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5024D" w14:textId="3D5918F2" w:rsidR="00741F57" w:rsidRDefault="00741F57">
      <w:r w:rsidRPr="00741F57">
        <w:t xml:space="preserve">Planning Application Ref: </w:t>
      </w:r>
      <w:r>
        <w:tab/>
      </w:r>
      <w:r>
        <w:tab/>
      </w:r>
      <w:r w:rsidRPr="00741F57">
        <w:t>PL/26/1040</w:t>
      </w:r>
      <w:r w:rsidRPr="00741F57">
        <w:br/>
        <w:t xml:space="preserve">Officer: </w:t>
      </w:r>
      <w:r>
        <w:tab/>
      </w:r>
      <w:r>
        <w:tab/>
      </w:r>
      <w:r>
        <w:tab/>
      </w:r>
      <w:r>
        <w:tab/>
      </w:r>
      <w:r w:rsidRPr="00741F57">
        <w:t>Marcelina Rejwerska</w:t>
      </w:r>
      <w:r w:rsidRPr="00741F57">
        <w:br/>
        <w:t xml:space="preserve">Application Type: </w:t>
      </w:r>
      <w:r>
        <w:tab/>
      </w:r>
      <w:r>
        <w:tab/>
      </w:r>
      <w:r>
        <w:tab/>
      </w:r>
      <w:r w:rsidRPr="00741F57">
        <w:t>Approval of details reserved by a condition</w:t>
      </w:r>
      <w:r w:rsidRPr="00741F57">
        <w:br/>
        <w:t xml:space="preserve">Address: </w:t>
      </w:r>
      <w:r>
        <w:tab/>
      </w:r>
      <w:r>
        <w:tab/>
      </w:r>
      <w:r>
        <w:tab/>
      </w:r>
      <w:r>
        <w:tab/>
      </w:r>
      <w:r w:rsidRPr="00741F57">
        <w:t>FLAT, 349 OXFORD ROAD, READING, RG30 1AY</w:t>
      </w:r>
      <w:r w:rsidRPr="00741F57">
        <w:br/>
        <w:t>Proposal:</w:t>
      </w:r>
      <w:r>
        <w:tab/>
      </w:r>
      <w:r>
        <w:tab/>
      </w:r>
      <w:r>
        <w:tab/>
      </w:r>
      <w:r>
        <w:tab/>
      </w:r>
      <w:r w:rsidRPr="00741F57">
        <w:t>Application for Approval of Details Reserved by Conditions 7, 8 and 9 of application PL/26/0028</w:t>
      </w:r>
      <w:r w:rsidRPr="00741F57">
        <w:br/>
      </w:r>
    </w:p>
    <w:p w14:paraId="209EF76A" w14:textId="77777777" w:rsidR="00741F57" w:rsidRPr="00741F57" w:rsidRDefault="00741F57" w:rsidP="00741F57">
      <w:pPr>
        <w:jc w:val="both"/>
        <w:rPr>
          <w:b/>
          <w:bCs/>
        </w:rPr>
      </w:pPr>
      <w:r w:rsidRPr="00741F57">
        <w:rPr>
          <w:b/>
          <w:bCs/>
        </w:rPr>
        <w:t xml:space="preserve">Condition 8: </w:t>
      </w:r>
    </w:p>
    <w:p w14:paraId="7FB9924A" w14:textId="0D86722E" w:rsidR="00741F57" w:rsidRPr="00741F57" w:rsidRDefault="00741F57" w:rsidP="00741F57">
      <w:pPr>
        <w:jc w:val="both"/>
        <w:rPr>
          <w:b/>
          <w:bCs/>
        </w:rPr>
      </w:pPr>
      <w:r w:rsidRPr="00741F57">
        <w:rPr>
          <w:b/>
          <w:bCs/>
        </w:rPr>
        <w:t xml:space="preserve">Prior to the first occupation of any hot food takeaway use hereby permitted, details shall be submitted in writing to and approved by the Local Planning Authority to demonstrate how 2 cycle parking spaces can satisfactorily be provided on site. The cycle parking spaces shall be provided in full accordance with the approved details prior to first occupation and thereafter kept free of obstruction and retained in accordance with the approved details and shall </w:t>
      </w:r>
      <w:proofErr w:type="gramStart"/>
      <w:r w:rsidRPr="00741F57">
        <w:rPr>
          <w:b/>
          <w:bCs/>
        </w:rPr>
        <w:t>remain available for the parking of vehicles at all times</w:t>
      </w:r>
      <w:proofErr w:type="gramEnd"/>
      <w:r w:rsidRPr="00741F57">
        <w:rPr>
          <w:b/>
          <w:bCs/>
        </w:rPr>
        <w:t>.</w:t>
      </w:r>
    </w:p>
    <w:p w14:paraId="2C2AB65D" w14:textId="64E529AB" w:rsidR="00741F57" w:rsidRDefault="00741F57">
      <w:r>
        <w:t xml:space="preserve">provision has been illustrated at the rear of the site, however cycle storage should </w:t>
      </w:r>
      <w:proofErr w:type="gramStart"/>
      <w:r>
        <w:t>be  secure</w:t>
      </w:r>
      <w:proofErr w:type="gramEnd"/>
      <w:r>
        <w:t xml:space="preserve"> and covered.</w:t>
      </w:r>
    </w:p>
    <w:p w14:paraId="4396F738" w14:textId="77777777" w:rsidR="00741F57" w:rsidRDefault="00741F57"/>
    <w:p w14:paraId="2FAF4E5F" w14:textId="77777777" w:rsidR="00741F57" w:rsidRDefault="00741F57">
      <w:pPr>
        <w:rPr>
          <w:b/>
          <w:bCs/>
        </w:rPr>
      </w:pPr>
    </w:p>
    <w:p w14:paraId="68696BAA" w14:textId="717B956E" w:rsidR="00741F57" w:rsidRDefault="00741F57">
      <w:pPr>
        <w:rPr>
          <w:b/>
          <w:bCs/>
        </w:rPr>
      </w:pPr>
      <w:r w:rsidRPr="00741F57">
        <w:rPr>
          <w:b/>
          <w:bCs/>
          <w:noProof/>
        </w:rPr>
        <w:drawing>
          <wp:inline distT="0" distB="0" distL="0" distR="0" wp14:anchorId="17BF316A" wp14:editId="0D6972F9">
            <wp:extent cx="2203450" cy="2393950"/>
            <wp:effectExtent l="0" t="0" r="6350" b="6350"/>
            <wp:docPr id="887168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03450" cy="2393950"/>
                    </a:xfrm>
                    <a:prstGeom prst="rect">
                      <a:avLst/>
                    </a:prstGeom>
                    <a:noFill/>
                    <a:ln>
                      <a:noFill/>
                    </a:ln>
                  </pic:spPr>
                </pic:pic>
              </a:graphicData>
            </a:graphic>
          </wp:inline>
        </w:drawing>
      </w:r>
    </w:p>
    <w:p w14:paraId="2A31CBDB" w14:textId="0FE2AAEA" w:rsidR="00741F57" w:rsidRDefault="00741F57" w:rsidP="00741F57">
      <w:pPr>
        <w:jc w:val="both"/>
      </w:pPr>
      <w:r w:rsidRPr="00741F57">
        <w:t xml:space="preserve">An enclosed storage box is illustrated, can cycle storage be facilitated in his area.  </w:t>
      </w:r>
      <w:r w:rsidRPr="00741F57">
        <w:t xml:space="preserve">Cycle storage should be provided in accordance with current adopted standards which states </w:t>
      </w:r>
      <w:r w:rsidRPr="005E18BE">
        <w:rPr>
          <w:b/>
          <w:bCs/>
        </w:rPr>
        <w:t>1</w:t>
      </w:r>
      <w:r w:rsidRPr="005E18BE">
        <w:rPr>
          <w:b/>
          <w:bCs/>
        </w:rPr>
        <w:t xml:space="preserve"> </w:t>
      </w:r>
      <w:r w:rsidRPr="005E18BE">
        <w:rPr>
          <w:b/>
          <w:bCs/>
        </w:rPr>
        <w:t>space per 6 staff.</w:t>
      </w:r>
      <w:r w:rsidRPr="00741F57">
        <w:t xml:space="preserve">   </w:t>
      </w:r>
    </w:p>
    <w:p w14:paraId="39D16BCC" w14:textId="6F4C0253" w:rsidR="005E18BE" w:rsidRDefault="005E18BE" w:rsidP="00741F57">
      <w:pPr>
        <w:jc w:val="both"/>
      </w:pPr>
      <w:r>
        <w:t>Clarification required.</w:t>
      </w:r>
    </w:p>
    <w:p w14:paraId="380B9AEB" w14:textId="77777777" w:rsidR="005E18BE" w:rsidRDefault="005E18BE" w:rsidP="00741F57">
      <w:pPr>
        <w:jc w:val="both"/>
      </w:pPr>
    </w:p>
    <w:p w14:paraId="6042364F" w14:textId="1AA1D2EF" w:rsidR="005E18BE" w:rsidRDefault="005E18BE" w:rsidP="00741F57">
      <w:pPr>
        <w:jc w:val="both"/>
      </w:pPr>
      <w:r>
        <w:t>N. Hussain</w:t>
      </w:r>
    </w:p>
    <w:p w14:paraId="40289D78" w14:textId="4019DA02" w:rsidR="005E18BE" w:rsidRDefault="005E18BE" w:rsidP="00741F57">
      <w:pPr>
        <w:jc w:val="both"/>
      </w:pPr>
      <w:r>
        <w:t xml:space="preserve">Transport Development Control Advisor </w:t>
      </w:r>
    </w:p>
    <w:p w14:paraId="3FD55A03" w14:textId="3BCE5DBB" w:rsidR="005E18BE" w:rsidRPr="00741F57" w:rsidRDefault="005E18BE" w:rsidP="00741F57">
      <w:pPr>
        <w:jc w:val="both"/>
      </w:pPr>
    </w:p>
    <w:p w14:paraId="5670EF0E" w14:textId="53665D82" w:rsidR="00741F57" w:rsidRPr="00741F57" w:rsidRDefault="00741F57">
      <w:pPr>
        <w:rPr>
          <w:b/>
          <w:bCs/>
        </w:rPr>
      </w:pPr>
    </w:p>
    <w:sectPr w:rsidR="00741F57" w:rsidRPr="00741F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F57"/>
    <w:rsid w:val="005E18BE"/>
    <w:rsid w:val="005E49CB"/>
    <w:rsid w:val="00741F57"/>
    <w:rsid w:val="0090160B"/>
    <w:rsid w:val="00DA2233"/>
    <w:rsid w:val="00EA42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E417B"/>
  <w15:chartTrackingRefBased/>
  <w15:docId w15:val="{D466716A-63B1-43AC-89DA-5FE0CF49A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1F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1F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1F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1F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1F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1F5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1F5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1F5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1F5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F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1F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1F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1F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1F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1F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1F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1F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1F57"/>
    <w:rPr>
      <w:rFonts w:eastAsiaTheme="majorEastAsia" w:cstheme="majorBidi"/>
      <w:color w:val="272727" w:themeColor="text1" w:themeTint="D8"/>
    </w:rPr>
  </w:style>
  <w:style w:type="paragraph" w:styleId="Title">
    <w:name w:val="Title"/>
    <w:basedOn w:val="Normal"/>
    <w:next w:val="Normal"/>
    <w:link w:val="TitleChar"/>
    <w:uiPriority w:val="10"/>
    <w:qFormat/>
    <w:rsid w:val="00741F5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F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1F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1F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1F57"/>
    <w:pPr>
      <w:spacing w:before="160"/>
      <w:jc w:val="center"/>
    </w:pPr>
    <w:rPr>
      <w:i/>
      <w:iCs/>
      <w:color w:val="404040" w:themeColor="text1" w:themeTint="BF"/>
    </w:rPr>
  </w:style>
  <w:style w:type="character" w:customStyle="1" w:styleId="QuoteChar">
    <w:name w:val="Quote Char"/>
    <w:basedOn w:val="DefaultParagraphFont"/>
    <w:link w:val="Quote"/>
    <w:uiPriority w:val="29"/>
    <w:rsid w:val="00741F57"/>
    <w:rPr>
      <w:i/>
      <w:iCs/>
      <w:color w:val="404040" w:themeColor="text1" w:themeTint="BF"/>
    </w:rPr>
  </w:style>
  <w:style w:type="paragraph" w:styleId="ListParagraph">
    <w:name w:val="List Paragraph"/>
    <w:basedOn w:val="Normal"/>
    <w:uiPriority w:val="34"/>
    <w:qFormat/>
    <w:rsid w:val="00741F57"/>
    <w:pPr>
      <w:ind w:left="720"/>
      <w:contextualSpacing/>
    </w:pPr>
  </w:style>
  <w:style w:type="character" w:styleId="IntenseEmphasis">
    <w:name w:val="Intense Emphasis"/>
    <w:basedOn w:val="DefaultParagraphFont"/>
    <w:uiPriority w:val="21"/>
    <w:qFormat/>
    <w:rsid w:val="00741F57"/>
    <w:rPr>
      <w:i/>
      <w:iCs/>
      <w:color w:val="0F4761" w:themeColor="accent1" w:themeShade="BF"/>
    </w:rPr>
  </w:style>
  <w:style w:type="paragraph" w:styleId="IntenseQuote">
    <w:name w:val="Intense Quote"/>
    <w:basedOn w:val="Normal"/>
    <w:next w:val="Normal"/>
    <w:link w:val="IntenseQuoteChar"/>
    <w:uiPriority w:val="30"/>
    <w:qFormat/>
    <w:rsid w:val="00741F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1F57"/>
    <w:rPr>
      <w:i/>
      <w:iCs/>
      <w:color w:val="0F4761" w:themeColor="accent1" w:themeShade="BF"/>
    </w:rPr>
  </w:style>
  <w:style w:type="character" w:styleId="IntenseReference">
    <w:name w:val="Intense Reference"/>
    <w:basedOn w:val="DefaultParagraphFont"/>
    <w:uiPriority w:val="32"/>
    <w:qFormat/>
    <w:rsid w:val="00741F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57C6A0F1-8596-4A4F-87EA-73495D2FA1AC}"/>
</file>

<file path=customXml/itemProps2.xml><?xml version="1.0" encoding="utf-8"?>
<ds:datastoreItem xmlns:ds="http://schemas.openxmlformats.org/officeDocument/2006/customXml" ds:itemID="{556D0321-9430-4D93-9CAA-7BA6204F02F5}"/>
</file>

<file path=customXml/itemProps3.xml><?xml version="1.0" encoding="utf-8"?>
<ds:datastoreItem xmlns:ds="http://schemas.openxmlformats.org/officeDocument/2006/customXml" ds:itemID="{74C32445-6A50-4FD7-9530-E6238B844664}"/>
</file>

<file path=docProps/app.xml><?xml version="1.0" encoding="utf-8"?>
<Properties xmlns="http://schemas.openxmlformats.org/officeDocument/2006/extended-properties" xmlns:vt="http://schemas.openxmlformats.org/officeDocument/2006/docPropsVTypes">
  <Template>Normal.dotm</Template>
  <TotalTime>11</TotalTime>
  <Pages>1</Pages>
  <Words>183</Words>
  <Characters>1045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1</cp:revision>
  <dcterms:created xsi:type="dcterms:W3CDTF">2026-08-26T16:16:00Z</dcterms:created>
  <dcterms:modified xsi:type="dcterms:W3CDTF">2026-08-26T16:28:00Z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ies>
</file>