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Giles Lovegrove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1A Grange Avenue, Rotherfield Peppard, Henley On Thames, United Kingdom, RG9 5JP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PL/26/0620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Anthony Sharp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The erection of a dwelling with new vehicle access, parking, cycle and bin store with associated hard and soft landscaping.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1A, New Road, Reading, RG1 5JD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salesforceId:9699e7e8-fab8-494f-a0f3-1acc2bf7599d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069P2000011mr2aIAA</vt:lpwstr>
  </property>
</Properties>
</file>