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F4595" w14:textId="0653667B" w:rsidR="00CB4366" w:rsidRPr="00CB4366" w:rsidRDefault="00CB4366">
      <w:pPr>
        <w:rPr>
          <w:b/>
          <w:bCs/>
        </w:rPr>
      </w:pPr>
      <w:r w:rsidRPr="00CB4366">
        <w:rPr>
          <w:b/>
          <w:bCs/>
        </w:rPr>
        <w:t>22/04/26</w:t>
      </w:r>
    </w:p>
    <w:p w14:paraId="687E4435" w14:textId="77777777" w:rsidR="00CB4366" w:rsidRDefault="00CB4366">
      <w:r w:rsidRPr="00CB4366">
        <w:t xml:space="preserve">Planning Application Ref: </w:t>
      </w:r>
      <w:r>
        <w:tab/>
      </w:r>
      <w:r w:rsidRPr="00CB4366">
        <w:t>PL/26/0203</w:t>
      </w:r>
      <w:r w:rsidRPr="00CB4366">
        <w:br/>
        <w:t xml:space="preserve">Officer: </w:t>
      </w:r>
      <w:r>
        <w:tab/>
      </w:r>
      <w:r>
        <w:tab/>
      </w:r>
      <w:r>
        <w:tab/>
      </w:r>
      <w:r w:rsidRPr="00CB4366">
        <w:t>Huimin Chen</w:t>
      </w:r>
      <w:r w:rsidRPr="00CB4366">
        <w:br/>
        <w:t xml:space="preserve">Application Type: </w:t>
      </w:r>
      <w:r>
        <w:tab/>
      </w:r>
      <w:r>
        <w:tab/>
      </w:r>
      <w:r w:rsidRPr="00CB4366">
        <w:t>Householder planning permission</w:t>
      </w:r>
      <w:r w:rsidRPr="00CB4366">
        <w:br/>
        <w:t xml:space="preserve">Address: </w:t>
      </w:r>
      <w:r>
        <w:tab/>
      </w:r>
      <w:r>
        <w:tab/>
      </w:r>
      <w:r>
        <w:tab/>
      </w:r>
      <w:r w:rsidRPr="00CB4366">
        <w:t>7 KELMSCOTT CLOSE, CAVERSHAM, READING, RG4 7DG</w:t>
      </w:r>
      <w:r w:rsidRPr="00CB4366">
        <w:br/>
        <w:t>Proposal:</w:t>
      </w:r>
      <w:r>
        <w:tab/>
      </w:r>
      <w:r>
        <w:tab/>
      </w:r>
      <w:r>
        <w:tab/>
      </w:r>
      <w:r w:rsidRPr="00CB4366">
        <w:t xml:space="preserve">Part single storey and part two storey side and rear </w:t>
      </w:r>
    </w:p>
    <w:p w14:paraId="60B8C202" w14:textId="77777777" w:rsidR="00CB4366" w:rsidRDefault="00CB4366" w:rsidP="00CB4366">
      <w:pPr>
        <w:ind w:left="2160" w:firstLine="720"/>
      </w:pPr>
      <w:r w:rsidRPr="00CB4366">
        <w:t>extension with pitched roof and flat roof.</w:t>
      </w:r>
    </w:p>
    <w:p w14:paraId="09E9D60F" w14:textId="77777777" w:rsidR="00282ADD" w:rsidRDefault="00282ADD" w:rsidP="00282ADD"/>
    <w:p w14:paraId="3BD6B4A4" w14:textId="587A33E1" w:rsidR="00282ADD" w:rsidRDefault="00282ADD" w:rsidP="00282ADD">
      <w:r>
        <w:t xml:space="preserve">The application will still </w:t>
      </w:r>
      <w:proofErr w:type="gramStart"/>
      <w:r>
        <w:t xml:space="preserve">retain </w:t>
      </w:r>
      <w:r w:rsidR="005634D0">
        <w:t xml:space="preserve"> the</w:t>
      </w:r>
      <w:proofErr w:type="gramEnd"/>
      <w:r w:rsidR="005634D0">
        <w:t xml:space="preserve"> existing </w:t>
      </w:r>
      <w:r>
        <w:t xml:space="preserve">garage and on-site parking on the </w:t>
      </w:r>
      <w:proofErr w:type="gramStart"/>
      <w:r>
        <w:t>drive way</w:t>
      </w:r>
      <w:proofErr w:type="gramEnd"/>
      <w:r>
        <w:t xml:space="preserve"> as illustrated below.</w:t>
      </w:r>
    </w:p>
    <w:p w14:paraId="25E29528" w14:textId="3929384A" w:rsidR="00282ADD" w:rsidRDefault="00282ADD" w:rsidP="00282ADD">
      <w:r w:rsidRPr="00282ADD">
        <w:rPr>
          <w:noProof/>
        </w:rPr>
        <w:drawing>
          <wp:inline distT="0" distB="0" distL="0" distR="0" wp14:anchorId="3302817A" wp14:editId="22B97727">
            <wp:extent cx="1754532" cy="2159252"/>
            <wp:effectExtent l="7303" t="0" r="5397" b="5398"/>
            <wp:docPr id="20902125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61082" cy="216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A8A6C" w14:textId="319C4C20" w:rsidR="00282ADD" w:rsidRDefault="005634D0" w:rsidP="00282ADD">
      <w:r>
        <w:t>However,</w:t>
      </w:r>
      <w:r w:rsidR="00282ADD">
        <w:t xml:space="preserve"> plans also state that the driveway will be widened,</w:t>
      </w:r>
      <w:r>
        <w:t xml:space="preserve"> clarification </w:t>
      </w:r>
      <w:r w:rsidR="00282ADD">
        <w:t xml:space="preserve">is required if the access is also to be widened.  </w:t>
      </w:r>
      <w:r>
        <w:t>If this is the case this will need to be illustrated on plans as there is a tree that could be impacted and the loss of grass verge.   If the access is to remain unchanged, there would be no Transport objections.</w:t>
      </w:r>
    </w:p>
    <w:p w14:paraId="601FD2B7" w14:textId="77777777" w:rsidR="00282ADD" w:rsidRDefault="00282ADD" w:rsidP="00282ADD"/>
    <w:p w14:paraId="17BA1040" w14:textId="622047A5" w:rsidR="00282ADD" w:rsidRDefault="005634D0" w:rsidP="00282ADD">
      <w:r>
        <w:t xml:space="preserve">Suggested condition and </w:t>
      </w:r>
      <w:proofErr w:type="spellStart"/>
      <w:r>
        <w:t>informatives</w:t>
      </w:r>
      <w:proofErr w:type="spellEnd"/>
      <w:r>
        <w:t xml:space="preserve"> (If no changes to access proposed)</w:t>
      </w:r>
    </w:p>
    <w:p w14:paraId="2FED85B3" w14:textId="77777777" w:rsidR="00282ADD" w:rsidRDefault="00282ADD" w:rsidP="00282ADD"/>
    <w:p w14:paraId="092A97C1" w14:textId="77777777" w:rsidR="00CB4366" w:rsidRPr="00DE4E5C" w:rsidRDefault="00CB4366" w:rsidP="00CB4366">
      <w:pPr>
        <w:rPr>
          <w:rFonts w:ascii="Trebuchet MS" w:hAnsi="Trebuchet MS"/>
          <w:b/>
        </w:rPr>
      </w:pPr>
      <w:hyperlink w:anchor="_DC1_VEHICLE_PARKING" w:history="1">
        <w:r w:rsidRPr="00DE4E5C">
          <w:rPr>
            <w:rStyle w:val="Hyperlink"/>
            <w:rFonts w:ascii="Trebuchet MS" w:hAnsi="Trebuchet MS"/>
            <w:b/>
          </w:rPr>
          <w:t>DC1</w:t>
        </w:r>
      </w:hyperlink>
      <w:r w:rsidRPr="00DE4E5C">
        <w:rPr>
          <w:rFonts w:ascii="Trebuchet MS" w:hAnsi="Trebuchet MS"/>
          <w:b/>
        </w:rPr>
        <w:tab/>
        <w:t>VEHICLE PARKING (AS SPECIFIED)</w:t>
      </w:r>
    </w:p>
    <w:p w14:paraId="420C8873" w14:textId="77777777" w:rsidR="00CB4366" w:rsidRPr="00DE4E5C" w:rsidRDefault="00CB4366" w:rsidP="00CB4366">
      <w:pPr>
        <w:ind w:left="11" w:hanging="11"/>
        <w:jc w:val="both"/>
        <w:rPr>
          <w:rFonts w:ascii="Trebuchet MS" w:hAnsi="Trebuchet MS" w:cs="Arial"/>
          <w:b/>
        </w:rPr>
      </w:pPr>
      <w:r w:rsidRPr="00DE4E5C">
        <w:rPr>
          <w:rFonts w:ascii="Trebuchet MS" w:hAnsi="Trebuchet MS" w:cs="Arial"/>
          <w:b/>
        </w:rPr>
        <w:t>IF3</w:t>
      </w:r>
      <w:r w:rsidRPr="00DE4E5C">
        <w:rPr>
          <w:rFonts w:ascii="Trebuchet MS" w:hAnsi="Trebuchet MS" w:cs="Arial"/>
          <w:b/>
        </w:rPr>
        <w:tab/>
        <w:t>Highways</w:t>
      </w:r>
    </w:p>
    <w:p w14:paraId="75DB8C99" w14:textId="77777777" w:rsidR="00CB4366" w:rsidRPr="00DE4E5C" w:rsidRDefault="00CB4366" w:rsidP="00CB4366">
      <w:pPr>
        <w:autoSpaceDE w:val="0"/>
        <w:autoSpaceDN w:val="0"/>
        <w:adjustRightInd w:val="0"/>
        <w:rPr>
          <w:rFonts w:ascii="Trebuchet MS" w:hAnsi="Trebuchet MS" w:cs="Arial"/>
          <w:b/>
        </w:rPr>
      </w:pPr>
      <w:r w:rsidRPr="00DE4E5C">
        <w:rPr>
          <w:rFonts w:ascii="Trebuchet MS" w:hAnsi="Trebuchet MS" w:cs="Arial"/>
          <w:b/>
        </w:rPr>
        <w:t>I24</w:t>
      </w:r>
      <w:r w:rsidRPr="00DE4E5C">
        <w:rPr>
          <w:rFonts w:ascii="Trebuchet MS" w:hAnsi="Trebuchet MS" w:cs="Arial"/>
          <w:b/>
        </w:rPr>
        <w:tab/>
        <w:t xml:space="preserve">Do not damage the verge </w:t>
      </w:r>
    </w:p>
    <w:p w14:paraId="02ADCE36" w14:textId="77777777" w:rsidR="00CB4366" w:rsidRDefault="00CB4366" w:rsidP="00CB4366"/>
    <w:p w14:paraId="60CC8E36" w14:textId="77777777" w:rsidR="00CB4366" w:rsidRPr="00A94802" w:rsidRDefault="00CB4366" w:rsidP="00CB4366">
      <w:pPr>
        <w:rPr>
          <w:b/>
          <w:bCs/>
        </w:rPr>
      </w:pPr>
      <w:r w:rsidRPr="00A94802">
        <w:rPr>
          <w:b/>
          <w:bCs/>
        </w:rPr>
        <w:t>N. Hussain</w:t>
      </w:r>
    </w:p>
    <w:p w14:paraId="227887FC" w14:textId="77777777" w:rsidR="00CB4366" w:rsidRPr="00A94802" w:rsidRDefault="00CB4366" w:rsidP="00CB4366">
      <w:pPr>
        <w:rPr>
          <w:b/>
          <w:bCs/>
        </w:rPr>
      </w:pPr>
      <w:r w:rsidRPr="00A94802">
        <w:rPr>
          <w:b/>
          <w:bCs/>
        </w:rPr>
        <w:t>Transport Development Control Advisor</w:t>
      </w:r>
    </w:p>
    <w:p w14:paraId="5FE1C0DE" w14:textId="0C5901C4" w:rsidR="00EA4251" w:rsidRDefault="00CB4366" w:rsidP="00CB4366">
      <w:r w:rsidRPr="00CB4366">
        <w:br/>
      </w:r>
    </w:p>
    <w:sectPr w:rsidR="00EA42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366"/>
    <w:rsid w:val="00282ADD"/>
    <w:rsid w:val="005634D0"/>
    <w:rsid w:val="005767B0"/>
    <w:rsid w:val="005E49CB"/>
    <w:rsid w:val="00CB4366"/>
    <w:rsid w:val="00DA2233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63DB4"/>
  <w15:chartTrackingRefBased/>
  <w15:docId w15:val="{42163CDA-59E1-465D-9420-48CBFA8A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3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3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3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3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3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3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3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3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3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3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3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3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3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3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3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3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3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3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3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3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3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3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3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43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3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3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CB43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ABF02D3A-608B-44AD-A6A9-7DC3425E1507}"/>
</file>

<file path=customXml/itemProps2.xml><?xml version="1.0" encoding="utf-8"?>
<ds:datastoreItem xmlns:ds="http://schemas.openxmlformats.org/officeDocument/2006/customXml" ds:itemID="{E47F1CF7-B16A-47EF-B121-6ECD80EF0B87}"/>
</file>

<file path=customXml/itemProps3.xml><?xml version="1.0" encoding="utf-8"?>
<ds:datastoreItem xmlns:ds="http://schemas.openxmlformats.org/officeDocument/2006/customXml" ds:itemID="{B3AA2A9B-4D02-4A36-BB43-E64C782653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2026-04-22T14:44:00Z</dcterms:created>
  <dcterms:modified xsi:type="dcterms:W3CDTF">2026-04-22T15:09:00Z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