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4"/>
        <w:gridCol w:w="3025"/>
        <w:gridCol w:w="2937"/>
      </w:tblGrid>
      <w:tr w:rsidR="007A5D61" w14:paraId="2675FFBA" w14:textId="77777777">
        <w:tc>
          <w:tcPr>
            <w:tcW w:w="4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225A" w14:textId="77777777" w:rsidR="007A5D61" w:rsidRDefault="007A5D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7C4E" w14:textId="77777777" w:rsidR="007A5D61" w:rsidRDefault="007A5D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4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C395" w14:textId="77777777" w:rsidR="007A5D61" w:rsidRDefault="007A5D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Selection reason and brief</w:t>
            </w:r>
          </w:p>
        </w:tc>
      </w:tr>
      <w:tr w:rsidR="007A5D61" w14:paraId="30DE6326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38D2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Primer to deck and upstands if required by system manufacturer</w:t>
            </w:r>
          </w:p>
          <w:p w14:paraId="0FF09740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2641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Fixer AVCL Primer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34157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 of the manufacturers system that we are using to ensure the </w:t>
            </w:r>
            <w:proofErr w:type="gramStart"/>
            <w:r>
              <w:rPr>
                <w:sz w:val="24"/>
                <w:szCs w:val="24"/>
              </w:rPr>
              <w:t>20 year</w:t>
            </w:r>
            <w:proofErr w:type="gramEnd"/>
            <w:r>
              <w:rPr>
                <w:sz w:val="24"/>
                <w:szCs w:val="24"/>
              </w:rPr>
              <w:t xml:space="preserve"> guarantee</w:t>
            </w:r>
          </w:p>
        </w:tc>
      </w:tr>
      <w:tr w:rsidR="007A5D61" w14:paraId="2CF86620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E79A7" w14:textId="77777777" w:rsidR="007A5D61" w:rsidRDefault="007A5D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Self adhesive</w:t>
            </w:r>
            <w:proofErr w:type="spellEnd"/>
            <w:r>
              <w:rPr>
                <w:sz w:val="24"/>
                <w:szCs w:val="24"/>
              </w:rPr>
              <w:t xml:space="preserve"> Vapor control layer </w:t>
            </w:r>
          </w:p>
          <w:p w14:paraId="1ADDD523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64E8B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Fixer AVCL vapor control layer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0187D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above</w:t>
            </w:r>
          </w:p>
        </w:tc>
      </w:tr>
      <w:tr w:rsidR="007A5D61" w14:paraId="0FFFC6C7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B6FC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Flat board insulation, to meet current building regulations requirements of 0.16 W/m²K. Fixed to</w:t>
            </w:r>
          </w:p>
          <w:p w14:paraId="5BE2C7D3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VCL using PU adhesive. (</w:t>
            </w:r>
            <w:proofErr w:type="gramStart"/>
            <w:r>
              <w:rPr>
                <w:sz w:val="24"/>
                <w:szCs w:val="24"/>
              </w:rPr>
              <w:t>Typically</w:t>
            </w:r>
            <w:proofErr w:type="gramEnd"/>
            <w:r>
              <w:rPr>
                <w:sz w:val="24"/>
                <w:szCs w:val="24"/>
              </w:rPr>
              <w:t xml:space="preserve"> around 140mm insulation)</w:t>
            </w:r>
          </w:p>
          <w:p w14:paraId="2618C12C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76E75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IKO </w:t>
            </w:r>
            <w:proofErr w:type="spellStart"/>
            <w:r>
              <w:rPr>
                <w:sz w:val="24"/>
                <w:szCs w:val="24"/>
              </w:rPr>
              <w:t>enertherm</w:t>
            </w:r>
            <w:proofErr w:type="spellEnd"/>
            <w:r>
              <w:rPr>
                <w:sz w:val="24"/>
                <w:szCs w:val="24"/>
              </w:rPr>
              <w:t xml:space="preserve"> PIR insulation board 150mm as required by BREGS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53E31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meet the required BREGS</w:t>
            </w:r>
          </w:p>
        </w:tc>
      </w:tr>
      <w:tr w:rsidR="007A5D61" w14:paraId="14C1EA2E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98633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Underlayer felt (Torch on or </w:t>
            </w:r>
            <w:proofErr w:type="spellStart"/>
            <w:r>
              <w:rPr>
                <w:sz w:val="24"/>
                <w:szCs w:val="24"/>
              </w:rPr>
              <w:t>self adhesive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6B1E3E6C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DA4A8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Fixer SIG Sg100816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27866" w14:textId="77777777" w:rsidR="007A5D61" w:rsidRDefault="007A5D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20 year</w:t>
            </w:r>
            <w:proofErr w:type="gramEnd"/>
            <w:r>
              <w:rPr>
                <w:sz w:val="24"/>
                <w:szCs w:val="24"/>
              </w:rPr>
              <w:t xml:space="preserve"> manufactures guarantee</w:t>
            </w:r>
          </w:p>
        </w:tc>
      </w:tr>
      <w:tr w:rsidR="007A5D61" w14:paraId="742E2E9F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9A56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Mineral faced B Roof(t4) cap sheet (Torch on or </w:t>
            </w:r>
            <w:proofErr w:type="spellStart"/>
            <w:r>
              <w:rPr>
                <w:sz w:val="24"/>
                <w:szCs w:val="24"/>
              </w:rPr>
              <w:t>self adhesive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65CAB4D9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8E058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Fixer SIG SG100G35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35EF2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above</w:t>
            </w:r>
          </w:p>
        </w:tc>
      </w:tr>
      <w:tr w:rsidR="007A5D61" w14:paraId="337AB711" w14:textId="77777777">
        <w:tc>
          <w:tcPr>
            <w:tcW w:w="4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7942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Felt system to be applied strictly in accordance with the </w:t>
            </w:r>
            <w:proofErr w:type="spellStart"/>
            <w:r>
              <w:rPr>
                <w:sz w:val="24"/>
                <w:szCs w:val="24"/>
              </w:rPr>
              <w:t>manufacturers</w:t>
            </w:r>
            <w:proofErr w:type="spellEnd"/>
            <w:r>
              <w:rPr>
                <w:sz w:val="24"/>
                <w:szCs w:val="24"/>
              </w:rPr>
              <w:t xml:space="preserve"> instructions.</w:t>
            </w:r>
          </w:p>
          <w:p w14:paraId="0E9B973F" w14:textId="77777777" w:rsidR="007A5D61" w:rsidRDefault="007A5D61">
            <w:pPr>
              <w:rPr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FD32" w14:textId="77777777" w:rsidR="007A5D61" w:rsidRDefault="007A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years fixer torch on system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0835" w14:textId="77777777" w:rsidR="007A5D61" w:rsidRDefault="007A5D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20 year</w:t>
            </w:r>
            <w:proofErr w:type="gramEnd"/>
            <w:r>
              <w:rPr>
                <w:sz w:val="24"/>
                <w:szCs w:val="24"/>
              </w:rPr>
              <w:t xml:space="preserve"> manufactures guarantee</w:t>
            </w:r>
          </w:p>
        </w:tc>
      </w:tr>
    </w:tbl>
    <w:p w14:paraId="03C9F152" w14:textId="77777777" w:rsidR="0046201B" w:rsidRDefault="0046201B"/>
    <w:sectPr w:rsidR="00462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61"/>
    <w:rsid w:val="002733D6"/>
    <w:rsid w:val="0046201B"/>
    <w:rsid w:val="007A5D61"/>
    <w:rsid w:val="00B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D4F26"/>
  <w15:chartTrackingRefBased/>
  <w15:docId w15:val="{F59229FE-0192-4511-BC08-A85EC3F0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D61"/>
    <w:pPr>
      <w:spacing w:after="0" w:line="240" w:lineRule="auto"/>
    </w:pPr>
    <w:rPr>
      <w:rFonts w:ascii="Aptos" w:hAnsi="Aptos" w:cs="Apto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D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D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D6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D6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D6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D6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D6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D6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D6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D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D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D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D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D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D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D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A5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D6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A5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D6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A5D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D61"/>
    <w:pPr>
      <w:spacing w:after="160" w:line="259" w:lineRule="auto"/>
      <w:ind w:left="720"/>
      <w:contextualSpacing/>
    </w:pPr>
    <w:rPr>
      <w:rFonts w:asciiTheme="minorHAnsi" w:hAnsiTheme="minorHAnsi" w:cstheme="minorBidi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A5D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D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>Reading Borough Council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Hickey, Sian</dc:creator>
  <cp:keywords/>
  <dc:description/>
  <cp:lastModifiedBy>Hickey, Sian</cp:lastModifiedBy>
  <cp:revision>1</cp:revision>
  <dcterms:created xsi:type="dcterms:W3CDTF">2026-04-22T15:28:00Z</dcterms:created>
  <dcterms:modified xsi:type="dcterms:W3CDTF">2026-04-22T15:28:00Z</dcterms:modified>
</cp:coreProperties>
</file>