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17CDF" w14:textId="77777777" w:rsidR="009A2F07" w:rsidRDefault="009A2F07" w:rsidP="009A2F07">
      <w:pPr>
        <w:rPr>
          <w:lang w:eastAsia="en-US"/>
        </w:rPr>
      </w:pPr>
      <w:r>
        <w:rPr>
          <w:lang w:eastAsia="en-US"/>
        </w:rPr>
        <w:t>Good morning,</w:t>
      </w:r>
    </w:p>
    <w:p w14:paraId="695049E1" w14:textId="77777777" w:rsidR="009A2F07" w:rsidRDefault="009A2F07" w:rsidP="009A2F07">
      <w:pPr>
        <w:rPr>
          <w:lang w:eastAsia="en-US"/>
        </w:rPr>
      </w:pPr>
    </w:p>
    <w:p w14:paraId="482F38E5" w14:textId="77777777" w:rsidR="009A2F07" w:rsidRDefault="009A2F07" w:rsidP="009A2F07">
      <w:pPr>
        <w:rPr>
          <w:lang w:eastAsia="en-US"/>
        </w:rPr>
      </w:pPr>
      <w:r>
        <w:rPr>
          <w:lang w:eastAsia="en-US"/>
        </w:rPr>
        <w:t>Thank you for sending this across.</w:t>
      </w:r>
    </w:p>
    <w:p w14:paraId="56A68235" w14:textId="77777777" w:rsidR="009A2F07" w:rsidRDefault="009A2F07" w:rsidP="009A2F07">
      <w:pPr>
        <w:rPr>
          <w:lang w:eastAsia="en-US"/>
        </w:rPr>
      </w:pPr>
    </w:p>
    <w:p w14:paraId="4CDDFD00" w14:textId="77777777" w:rsidR="009A2F07" w:rsidRDefault="009A2F07" w:rsidP="009A2F07">
      <w:pPr>
        <w:rPr>
          <w:lang w:eastAsia="en-US"/>
        </w:rPr>
      </w:pPr>
      <w:r>
        <w:rPr>
          <w:lang w:eastAsia="en-US"/>
        </w:rPr>
        <w:t>As per the Council’s waste management guide, bin storage areas must comply with the following:</w:t>
      </w:r>
    </w:p>
    <w:p w14:paraId="7B3FC95B" w14:textId="77777777" w:rsidR="009A2F07" w:rsidRDefault="009A2F07" w:rsidP="009A2F07">
      <w:pPr>
        <w:numPr>
          <w:ilvl w:val="0"/>
          <w:numId w:val="1"/>
        </w:numPr>
        <w:rPr>
          <w:rFonts w:eastAsia="Times New Roman"/>
          <w:lang w:eastAsia="en-US"/>
        </w:rPr>
      </w:pPr>
      <w:r>
        <w:rPr>
          <w:rFonts w:eastAsia="Times New Roman"/>
          <w:lang w:eastAsia="en-US"/>
        </w:rPr>
        <w:t>All bins must be fully accessible from the front face, to allow for easy depositing</w:t>
      </w:r>
      <w:r>
        <w:rPr>
          <w:rFonts w:eastAsia="Times New Roman"/>
          <w:lang w:eastAsia="en-US"/>
        </w:rPr>
        <w:br/>
        <w:t>of waste. </w:t>
      </w:r>
    </w:p>
    <w:p w14:paraId="591C9886" w14:textId="77777777" w:rsidR="009A2F07" w:rsidRDefault="009A2F07" w:rsidP="009A2F07">
      <w:pPr>
        <w:numPr>
          <w:ilvl w:val="0"/>
          <w:numId w:val="1"/>
        </w:numPr>
        <w:rPr>
          <w:rFonts w:eastAsia="Times New Roman"/>
          <w:lang w:eastAsia="en-US"/>
        </w:rPr>
      </w:pPr>
      <w:r>
        <w:rPr>
          <w:rFonts w:eastAsia="Times New Roman"/>
          <w:lang w:eastAsia="en-US"/>
        </w:rPr>
        <w:t>Layouts that require bins to be swapped round mid-week are permissible if it is</w:t>
      </w:r>
      <w:r>
        <w:rPr>
          <w:rFonts w:eastAsia="Times New Roman"/>
          <w:lang w:eastAsia="en-US"/>
        </w:rPr>
        <w:br/>
        <w:t>demonstrated that there will be on-site management presence at the</w:t>
      </w:r>
      <w:r>
        <w:rPr>
          <w:rFonts w:eastAsia="Times New Roman"/>
          <w:lang w:eastAsia="en-US"/>
        </w:rPr>
        <w:br/>
        <w:t>development. </w:t>
      </w:r>
    </w:p>
    <w:p w14:paraId="39143F3F" w14:textId="77777777" w:rsidR="009A2F07" w:rsidRDefault="009A2F07" w:rsidP="009A2F07">
      <w:pPr>
        <w:numPr>
          <w:ilvl w:val="0"/>
          <w:numId w:val="1"/>
        </w:numPr>
        <w:rPr>
          <w:rFonts w:eastAsia="Times New Roman"/>
          <w:lang w:eastAsia="en-US"/>
        </w:rPr>
      </w:pPr>
      <w:r>
        <w:rPr>
          <w:rFonts w:eastAsia="Times New Roman"/>
          <w:lang w:eastAsia="en-US"/>
        </w:rPr>
        <w:t>There must be a minimum of 150mm clearance around and between each bin within a</w:t>
      </w:r>
      <w:r>
        <w:rPr>
          <w:rFonts w:eastAsia="Times New Roman"/>
          <w:lang w:eastAsia="en-US"/>
        </w:rPr>
        <w:br/>
        <w:t>storage area. </w:t>
      </w:r>
    </w:p>
    <w:p w14:paraId="58CB234F" w14:textId="77777777" w:rsidR="009A2F07" w:rsidRDefault="009A2F07" w:rsidP="009A2F07">
      <w:pPr>
        <w:numPr>
          <w:ilvl w:val="0"/>
          <w:numId w:val="1"/>
        </w:numPr>
        <w:rPr>
          <w:rFonts w:eastAsia="Times New Roman"/>
          <w:lang w:eastAsia="en-US"/>
        </w:rPr>
      </w:pPr>
      <w:r>
        <w:rPr>
          <w:rFonts w:eastAsia="Times New Roman"/>
          <w:lang w:eastAsia="en-US"/>
        </w:rPr>
        <w:t>Where there is more than one bin within a storage area, there must be 2m clearance in</w:t>
      </w:r>
      <w:r>
        <w:rPr>
          <w:rFonts w:eastAsia="Times New Roman"/>
          <w:lang w:eastAsia="en-US"/>
        </w:rPr>
        <w:br/>
        <w:t>front of each bin to enable it to be accessed and safely moved without needing</w:t>
      </w:r>
      <w:r>
        <w:rPr>
          <w:rFonts w:eastAsia="Times New Roman"/>
          <w:lang w:eastAsia="en-US"/>
        </w:rPr>
        <w:br/>
        <w:t>to move any of the other containers.</w:t>
      </w:r>
    </w:p>
    <w:p w14:paraId="04167C39" w14:textId="77777777" w:rsidR="009A2F07" w:rsidRDefault="009A2F07" w:rsidP="009A2F07">
      <w:pPr>
        <w:numPr>
          <w:ilvl w:val="0"/>
          <w:numId w:val="1"/>
        </w:numPr>
        <w:rPr>
          <w:rFonts w:eastAsia="Times New Roman"/>
          <w:lang w:eastAsia="en-US"/>
        </w:rPr>
      </w:pPr>
      <w:r>
        <w:rPr>
          <w:rFonts w:eastAsia="Times New Roman"/>
          <w:lang w:eastAsia="en-US"/>
        </w:rPr>
        <w:t>All doors and alleys must be at least 2m wide to allow for safe manoeuvring of</w:t>
      </w:r>
      <w:r>
        <w:rPr>
          <w:rFonts w:eastAsia="Times New Roman"/>
          <w:lang w:eastAsia="en-US"/>
        </w:rPr>
        <w:br/>
        <w:t>bins.</w:t>
      </w:r>
    </w:p>
    <w:p w14:paraId="6DA8471C" w14:textId="77777777" w:rsidR="009A2F07" w:rsidRDefault="009A2F07" w:rsidP="009A2F07">
      <w:pPr>
        <w:numPr>
          <w:ilvl w:val="0"/>
          <w:numId w:val="1"/>
        </w:numPr>
        <w:rPr>
          <w:rFonts w:eastAsia="Times New Roman"/>
          <w:lang w:eastAsia="en-US"/>
        </w:rPr>
      </w:pPr>
      <w:r>
        <w:rPr>
          <w:rFonts w:eastAsia="Times New Roman"/>
          <w:lang w:eastAsia="en-US"/>
        </w:rPr>
        <w:t>The minimum internal height for a bin storage area and any access doorways is</w:t>
      </w:r>
      <w:r>
        <w:rPr>
          <w:rFonts w:eastAsia="Times New Roman"/>
          <w:lang w:eastAsia="en-US"/>
        </w:rPr>
        <w:br/>
        <w:t>2m. </w:t>
      </w:r>
    </w:p>
    <w:p w14:paraId="6BBCE40C" w14:textId="77777777" w:rsidR="009A2F07" w:rsidRDefault="009A2F07" w:rsidP="009A2F07">
      <w:pPr>
        <w:numPr>
          <w:ilvl w:val="0"/>
          <w:numId w:val="1"/>
        </w:numPr>
        <w:rPr>
          <w:rFonts w:eastAsia="Times New Roman"/>
          <w:lang w:eastAsia="en-US"/>
        </w:rPr>
      </w:pPr>
      <w:r>
        <w:rPr>
          <w:rFonts w:eastAsia="Times New Roman"/>
          <w:lang w:eastAsia="en-US"/>
        </w:rPr>
        <w:t>To allow the lids to be opened fully, there should be no other internal fixtures</w:t>
      </w:r>
      <w:r>
        <w:rPr>
          <w:rFonts w:eastAsia="Times New Roman"/>
          <w:lang w:eastAsia="en-US"/>
        </w:rPr>
        <w:br/>
        <w:t>or fittings that reduce the clearance above the bins. </w:t>
      </w:r>
    </w:p>
    <w:p w14:paraId="48858955" w14:textId="77777777" w:rsidR="009A2F07" w:rsidRDefault="009A2F07" w:rsidP="009A2F07">
      <w:pPr>
        <w:rPr>
          <w:lang w:eastAsia="en-US"/>
        </w:rPr>
      </w:pPr>
    </w:p>
    <w:p w14:paraId="45F26E26" w14:textId="77777777" w:rsidR="009A2F07" w:rsidRDefault="009A2F07" w:rsidP="009A2F07">
      <w:pPr>
        <w:rPr>
          <w:lang w:eastAsia="en-US"/>
        </w:rPr>
      </w:pPr>
      <w:r>
        <w:rPr>
          <w:lang w:eastAsia="en-US"/>
        </w:rPr>
        <w:t>Based on the plans shown, I expect that the doors to the bin store would not be wide enough for safe manoeuvring of bins. Please also note that for crews to retrieve bins from the bin store there would need to be an external door directly into the bin store itself.  Bins cannot be left on the pavement at any time in this location so it would not be suitable for bins to be presented for collection.</w:t>
      </w:r>
    </w:p>
    <w:p w14:paraId="007893B5" w14:textId="77777777" w:rsidR="009A2F07" w:rsidRDefault="009A2F07" w:rsidP="009A2F07">
      <w:pPr>
        <w:rPr>
          <w:lang w:eastAsia="en-US"/>
        </w:rPr>
      </w:pPr>
    </w:p>
    <w:p w14:paraId="2CC72972" w14:textId="77777777" w:rsidR="009A2F07" w:rsidRDefault="009A2F07" w:rsidP="009A2F07">
      <w:pPr>
        <w:rPr>
          <w:lang w:eastAsia="en-US"/>
        </w:rPr>
      </w:pPr>
      <w:r>
        <w:rPr>
          <w:lang w:eastAsia="en-US"/>
        </w:rPr>
        <w:t xml:space="preserve">The Council’s standard household waste collection service is for a fortnightly general waste collection, fortnightly recycling collection and weekly food waste collection. Glass recycling collections are being introduced in the near </w:t>
      </w:r>
      <w:proofErr w:type="gramStart"/>
      <w:r>
        <w:rPr>
          <w:lang w:eastAsia="en-US"/>
        </w:rPr>
        <w:t>future</w:t>
      </w:r>
      <w:proofErr w:type="gramEnd"/>
      <w:r>
        <w:rPr>
          <w:lang w:eastAsia="en-US"/>
        </w:rPr>
        <w:t xml:space="preserve"> and the glass bins will be collected fortnightly.</w:t>
      </w:r>
    </w:p>
    <w:p w14:paraId="6F8DD813" w14:textId="77777777" w:rsidR="009A2F07" w:rsidRDefault="009A2F07" w:rsidP="009A2F07">
      <w:pPr>
        <w:rPr>
          <w:lang w:eastAsia="en-US"/>
        </w:rPr>
      </w:pPr>
      <w:r>
        <w:rPr>
          <w:lang w:eastAsia="en-US"/>
        </w:rPr>
        <w:t>A development containing 4 residential units with communal facilities would need to have space for the below bins:</w:t>
      </w:r>
    </w:p>
    <w:p w14:paraId="2FA73831" w14:textId="77777777" w:rsidR="009A2F07" w:rsidRDefault="009A2F07" w:rsidP="009A2F07">
      <w:pPr>
        <w:pStyle w:val="ListParagraph"/>
        <w:numPr>
          <w:ilvl w:val="0"/>
          <w:numId w:val="2"/>
        </w:numPr>
        <w:contextualSpacing w:val="0"/>
        <w:rPr>
          <w:rFonts w:eastAsia="Times New Roman"/>
          <w:lang w:eastAsia="en-US"/>
        </w:rPr>
      </w:pPr>
      <w:r>
        <w:rPr>
          <w:rFonts w:eastAsia="Times New Roman"/>
          <w:lang w:eastAsia="en-US"/>
        </w:rPr>
        <w:t>2 x 240L general waste bins</w:t>
      </w:r>
    </w:p>
    <w:p w14:paraId="3D238598" w14:textId="77777777" w:rsidR="009A2F07" w:rsidRDefault="009A2F07" w:rsidP="009A2F07">
      <w:pPr>
        <w:pStyle w:val="ListParagraph"/>
        <w:numPr>
          <w:ilvl w:val="0"/>
          <w:numId w:val="2"/>
        </w:numPr>
        <w:contextualSpacing w:val="0"/>
        <w:rPr>
          <w:rFonts w:eastAsia="Times New Roman"/>
          <w:lang w:eastAsia="en-US"/>
        </w:rPr>
      </w:pPr>
      <w:r>
        <w:rPr>
          <w:rFonts w:eastAsia="Times New Roman"/>
          <w:lang w:eastAsia="en-US"/>
        </w:rPr>
        <w:t>3 x 360L recycling bins</w:t>
      </w:r>
    </w:p>
    <w:p w14:paraId="16C8F13D" w14:textId="77777777" w:rsidR="009A2F07" w:rsidRDefault="009A2F07" w:rsidP="009A2F07">
      <w:pPr>
        <w:pStyle w:val="ListParagraph"/>
        <w:numPr>
          <w:ilvl w:val="0"/>
          <w:numId w:val="2"/>
        </w:numPr>
        <w:contextualSpacing w:val="0"/>
        <w:rPr>
          <w:rFonts w:eastAsia="Times New Roman"/>
          <w:lang w:eastAsia="en-US"/>
        </w:rPr>
      </w:pPr>
      <w:r>
        <w:rPr>
          <w:rFonts w:eastAsia="Times New Roman"/>
          <w:lang w:eastAsia="en-US"/>
        </w:rPr>
        <w:t>1 x 240L food waste bin</w:t>
      </w:r>
    </w:p>
    <w:p w14:paraId="35DB5C8B" w14:textId="77777777" w:rsidR="009A2F07" w:rsidRDefault="009A2F07" w:rsidP="009A2F07">
      <w:pPr>
        <w:pStyle w:val="ListParagraph"/>
        <w:numPr>
          <w:ilvl w:val="0"/>
          <w:numId w:val="2"/>
        </w:numPr>
        <w:contextualSpacing w:val="0"/>
        <w:rPr>
          <w:rFonts w:eastAsia="Times New Roman"/>
          <w:lang w:eastAsia="en-US"/>
        </w:rPr>
      </w:pPr>
      <w:r>
        <w:rPr>
          <w:rFonts w:eastAsia="Times New Roman"/>
          <w:lang w:eastAsia="en-US"/>
        </w:rPr>
        <w:t>1 x 240L glass bin</w:t>
      </w:r>
    </w:p>
    <w:p w14:paraId="3B7A20DB" w14:textId="77777777" w:rsidR="009A2F07" w:rsidRDefault="009A2F07" w:rsidP="009A2F07">
      <w:pPr>
        <w:rPr>
          <w:lang w:eastAsia="en-US"/>
        </w:rPr>
      </w:pPr>
    </w:p>
    <w:p w14:paraId="574B3BA9" w14:textId="77777777" w:rsidR="009A2F07" w:rsidRDefault="009A2F07" w:rsidP="009A2F07">
      <w:pPr>
        <w:rPr>
          <w:lang w:eastAsia="en-US"/>
        </w:rPr>
      </w:pPr>
      <w:r>
        <w:rPr>
          <w:lang w:eastAsia="en-US"/>
        </w:rPr>
        <w:t>The bin store on the plan is not big enough to house the required number of bins, whilst remaining compliant with the above bin store requirements.</w:t>
      </w:r>
    </w:p>
    <w:p w14:paraId="5049116A" w14:textId="3891CFE0" w:rsidR="00B361DA" w:rsidRDefault="00B361DA" w:rsidP="009A2F07"/>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ACF"/>
    <w:multiLevelType w:val="hybridMultilevel"/>
    <w:tmpl w:val="A3744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4DF1A61"/>
    <w:multiLevelType w:val="multilevel"/>
    <w:tmpl w:val="6F3E3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32676854">
    <w:abstractNumId w:val="1"/>
    <w:lvlOverride w:ilvl="0"/>
    <w:lvlOverride w:ilvl="1"/>
    <w:lvlOverride w:ilvl="2"/>
    <w:lvlOverride w:ilvl="3"/>
    <w:lvlOverride w:ilvl="4"/>
    <w:lvlOverride w:ilvl="5"/>
    <w:lvlOverride w:ilvl="6"/>
    <w:lvlOverride w:ilvl="7"/>
    <w:lvlOverride w:ilvl="8"/>
  </w:num>
  <w:num w:numId="2" w16cid:durableId="88691079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F07"/>
    <w:rsid w:val="00751566"/>
    <w:rsid w:val="009A2F07"/>
    <w:rsid w:val="00B361DA"/>
    <w:rsid w:val="00B83F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24FD"/>
  <w15:chartTrackingRefBased/>
  <w15:docId w15:val="{D63B9998-E958-499D-B4DC-92F05A7D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F07"/>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9A2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F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F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F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F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F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F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F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F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F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F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F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F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F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F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F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F07"/>
    <w:rPr>
      <w:rFonts w:eastAsiaTheme="majorEastAsia" w:cstheme="majorBidi"/>
      <w:color w:val="272727" w:themeColor="text1" w:themeTint="D8"/>
    </w:rPr>
  </w:style>
  <w:style w:type="paragraph" w:styleId="Title">
    <w:name w:val="Title"/>
    <w:basedOn w:val="Normal"/>
    <w:next w:val="Normal"/>
    <w:link w:val="TitleChar"/>
    <w:uiPriority w:val="10"/>
    <w:qFormat/>
    <w:rsid w:val="009A2F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F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F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F07"/>
    <w:pPr>
      <w:spacing w:before="160"/>
      <w:jc w:val="center"/>
    </w:pPr>
    <w:rPr>
      <w:i/>
      <w:iCs/>
      <w:color w:val="404040" w:themeColor="text1" w:themeTint="BF"/>
    </w:rPr>
  </w:style>
  <w:style w:type="character" w:customStyle="1" w:styleId="QuoteChar">
    <w:name w:val="Quote Char"/>
    <w:basedOn w:val="DefaultParagraphFont"/>
    <w:link w:val="Quote"/>
    <w:uiPriority w:val="29"/>
    <w:rsid w:val="009A2F07"/>
    <w:rPr>
      <w:i/>
      <w:iCs/>
      <w:color w:val="404040" w:themeColor="text1" w:themeTint="BF"/>
    </w:rPr>
  </w:style>
  <w:style w:type="paragraph" w:styleId="ListParagraph">
    <w:name w:val="List Paragraph"/>
    <w:basedOn w:val="Normal"/>
    <w:uiPriority w:val="34"/>
    <w:qFormat/>
    <w:rsid w:val="009A2F07"/>
    <w:pPr>
      <w:ind w:left="720"/>
      <w:contextualSpacing/>
    </w:pPr>
  </w:style>
  <w:style w:type="character" w:styleId="IntenseEmphasis">
    <w:name w:val="Intense Emphasis"/>
    <w:basedOn w:val="DefaultParagraphFont"/>
    <w:uiPriority w:val="21"/>
    <w:qFormat/>
    <w:rsid w:val="009A2F07"/>
    <w:rPr>
      <w:i/>
      <w:iCs/>
      <w:color w:val="0F4761" w:themeColor="accent1" w:themeShade="BF"/>
    </w:rPr>
  </w:style>
  <w:style w:type="paragraph" w:styleId="IntenseQuote">
    <w:name w:val="Intense Quote"/>
    <w:basedOn w:val="Normal"/>
    <w:next w:val="Normal"/>
    <w:link w:val="IntenseQuoteChar"/>
    <w:uiPriority w:val="30"/>
    <w:qFormat/>
    <w:rsid w:val="009A2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F07"/>
    <w:rPr>
      <w:i/>
      <w:iCs/>
      <w:color w:val="0F4761" w:themeColor="accent1" w:themeShade="BF"/>
    </w:rPr>
  </w:style>
  <w:style w:type="character" w:styleId="IntenseReference">
    <w:name w:val="Intense Reference"/>
    <w:basedOn w:val="DefaultParagraphFont"/>
    <w:uiPriority w:val="32"/>
    <w:qFormat/>
    <w:rsid w:val="009A2F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336</Words>
  <Characters>1720</Characters>
  <Application>Microsoft Office Word</Application>
  <DocSecurity>0</DocSecurity>
  <Lines>25</Lines>
  <Paragraphs>6</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2026-04-14T07:29:00Z</dcterms:created>
  <dcterms:modified xsi:type="dcterms:W3CDTF">2026-04-14T07:37:00Z</dcterms:modified>
</cp:coreProperties>
</file>