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3D5EB" w14:textId="1DC2004F" w:rsidR="00112B2E" w:rsidRPr="00112B2E" w:rsidRDefault="00112B2E" w:rsidP="00112B2E">
      <w:r w:rsidRPr="00112B2E">
        <w:t>HERITAGE STATEMENT</w:t>
      </w:r>
    </w:p>
    <w:p w14:paraId="3C3785EE" w14:textId="1682A866" w:rsidR="00112B2E" w:rsidRPr="00112B2E" w:rsidRDefault="00112B2E" w:rsidP="00112B2E">
      <w:r w:rsidRPr="00112B2E">
        <w:t>Window Frame Repairs &amp; Installation of New Timber Sashes with Slimline Double Glazing</w:t>
      </w:r>
    </w:p>
    <w:p w14:paraId="1D7257C9" w14:textId="197682DF" w:rsidR="00112B2E" w:rsidRPr="00112B2E" w:rsidRDefault="00112B2E" w:rsidP="00112B2E">
      <w:r w:rsidRPr="00112B2E">
        <w:t>Property</w:t>
      </w:r>
      <w:r>
        <w:t>: Flat 4, 70 London Street, RG1 4SJ</w:t>
      </w:r>
    </w:p>
    <w:p w14:paraId="46C473D8" w14:textId="308947BD" w:rsidR="00112B2E" w:rsidRPr="00112B2E" w:rsidRDefault="00112B2E" w:rsidP="00112B2E">
      <w:r w:rsidRPr="00112B2E">
        <w:t>---</w:t>
      </w:r>
    </w:p>
    <w:p w14:paraId="161B1576" w14:textId="6E76323D" w:rsidR="00112B2E" w:rsidRPr="00112B2E" w:rsidRDefault="00112B2E" w:rsidP="00112B2E">
      <w:r w:rsidRPr="00112B2E">
        <w:t>1. Introduction</w:t>
      </w:r>
    </w:p>
    <w:p w14:paraId="7E908053" w14:textId="61E0FDBF" w:rsidR="00112B2E" w:rsidRPr="00112B2E" w:rsidRDefault="00112B2E" w:rsidP="00112B2E">
      <w:r w:rsidRPr="00112B2E">
        <w:t>This Heritage Statement supports an application for Listed Building Consent</w:t>
      </w:r>
      <w:r>
        <w:t xml:space="preserve"> </w:t>
      </w:r>
      <w:r w:rsidRPr="00112B2E">
        <w:t xml:space="preserve">for the repair of existing window frames and installation of new timber sash windows fitted with slimline heritage double glazing (4mm + cavity + 4mm) at </w:t>
      </w:r>
      <w:r>
        <w:t>Flat 4, 70 London street</w:t>
      </w:r>
      <w:r w:rsidRPr="00112B2E">
        <w:t xml:space="preserve"> a Grade II listed property** located within a designated Conservation Area in Reading (RG1).</w:t>
      </w:r>
    </w:p>
    <w:p w14:paraId="0897E86A" w14:textId="344CF943" w:rsidR="00112B2E" w:rsidRPr="00112B2E" w:rsidRDefault="00112B2E" w:rsidP="00112B2E">
      <w:r w:rsidRPr="00112B2E">
        <w:t>The proposed work follows a repair-first, conservation-led approach, retaining original timber frames wherever possible while replacing decayed sashes that are beyond practical repair.</w:t>
      </w:r>
    </w:p>
    <w:p w14:paraId="33537AC9" w14:textId="77777777" w:rsidR="00112B2E" w:rsidRPr="00112B2E" w:rsidRDefault="00112B2E" w:rsidP="00112B2E">
      <w:r w:rsidRPr="00112B2E">
        <w:t>---</w:t>
      </w:r>
    </w:p>
    <w:p w14:paraId="4BA74914" w14:textId="544BE3DE" w:rsidR="00112B2E" w:rsidRPr="00112B2E" w:rsidRDefault="00112B2E" w:rsidP="00112B2E">
      <w:r w:rsidRPr="00112B2E">
        <w:t>2. Understanding the Heritage Asset</w:t>
      </w:r>
    </w:p>
    <w:p w14:paraId="18AA202E" w14:textId="78C23BCE" w:rsidR="00112B2E" w:rsidRPr="00112B2E" w:rsidRDefault="00112B2E" w:rsidP="00112B2E">
      <w:r w:rsidRPr="00112B2E">
        <w:t>2.1 Building Overview</w:t>
      </w:r>
    </w:p>
    <w:p w14:paraId="51A13C02" w14:textId="77777777" w:rsidR="00112B2E" w:rsidRPr="00112B2E" w:rsidRDefault="00112B2E" w:rsidP="00112B2E">
      <w:r w:rsidRPr="00112B2E">
        <w:t>* Grade II listed building</w:t>
      </w:r>
    </w:p>
    <w:p w14:paraId="3187F484" w14:textId="77777777" w:rsidR="00112B2E" w:rsidRPr="00112B2E" w:rsidRDefault="00112B2E" w:rsidP="00112B2E">
      <w:r w:rsidRPr="00112B2E">
        <w:t>* Located in a Reading Conservation Area (no Article 4 Direction)</w:t>
      </w:r>
    </w:p>
    <w:p w14:paraId="19FCCEE2" w14:textId="4E7D3DA1" w:rsidR="00112B2E" w:rsidRPr="00112B2E" w:rsidRDefault="00112B2E" w:rsidP="00112B2E">
      <w:r w:rsidRPr="00112B2E">
        <w:t>* Historic character defined by:</w:t>
      </w:r>
    </w:p>
    <w:p w14:paraId="129965B5" w14:textId="77777777" w:rsidR="00112B2E" w:rsidRPr="00112B2E" w:rsidRDefault="00112B2E" w:rsidP="00112B2E">
      <w:r w:rsidRPr="00112B2E">
        <w:t xml:space="preserve">  * Traditional timber sash windows</w:t>
      </w:r>
    </w:p>
    <w:p w14:paraId="21DF8DAC" w14:textId="77777777" w:rsidR="00112B2E" w:rsidRPr="00112B2E" w:rsidRDefault="00112B2E" w:rsidP="00112B2E">
      <w:r w:rsidRPr="00112B2E">
        <w:t xml:space="preserve">  * Proportional façade design</w:t>
      </w:r>
    </w:p>
    <w:p w14:paraId="184ACCD0" w14:textId="77777777" w:rsidR="00112B2E" w:rsidRPr="00112B2E" w:rsidRDefault="00112B2E" w:rsidP="00112B2E">
      <w:r w:rsidRPr="00112B2E">
        <w:t xml:space="preserve">  * Use of original materials and joinery</w:t>
      </w:r>
    </w:p>
    <w:p w14:paraId="08A00C6D" w14:textId="77777777" w:rsidR="00112B2E" w:rsidRPr="00112B2E" w:rsidRDefault="00112B2E" w:rsidP="00112B2E">
      <w:r w:rsidRPr="00112B2E">
        <w:t xml:space="preserve">  * Contribution to the surrounding heritage townscape</w:t>
      </w:r>
    </w:p>
    <w:p w14:paraId="5BD3A1E9" w14:textId="56897371" w:rsidR="00112B2E" w:rsidRPr="00112B2E" w:rsidRDefault="00112B2E" w:rsidP="00112B2E">
      <w:r w:rsidRPr="00112B2E">
        <w:t>2.2 Window Significance</w:t>
      </w:r>
    </w:p>
    <w:p w14:paraId="0B91C173" w14:textId="721EA697" w:rsidR="00112B2E" w:rsidRPr="00112B2E" w:rsidRDefault="00112B2E" w:rsidP="00112B2E">
      <w:r w:rsidRPr="00112B2E">
        <w:t>The windows form an integral part of the building's historic appearance through:</w:t>
      </w:r>
    </w:p>
    <w:p w14:paraId="71B72042" w14:textId="77777777" w:rsidR="00112B2E" w:rsidRPr="00112B2E" w:rsidRDefault="00112B2E" w:rsidP="00112B2E">
      <w:r w:rsidRPr="00112B2E">
        <w:t>* Traditional timber box frame construction</w:t>
      </w:r>
    </w:p>
    <w:p w14:paraId="195D68C2" w14:textId="77777777" w:rsidR="00112B2E" w:rsidRPr="00112B2E" w:rsidRDefault="00112B2E" w:rsidP="00112B2E">
      <w:r w:rsidRPr="00112B2E">
        <w:t>* Original sightlines and glazing patterns</w:t>
      </w:r>
    </w:p>
    <w:p w14:paraId="2F8899CB" w14:textId="77777777" w:rsidR="00112B2E" w:rsidRPr="00112B2E" w:rsidRDefault="00112B2E" w:rsidP="00112B2E">
      <w:r w:rsidRPr="00112B2E">
        <w:t>* Their contribution to the overall architectural rhythm</w:t>
      </w:r>
    </w:p>
    <w:p w14:paraId="2680C6E1" w14:textId="77777777" w:rsidR="00112B2E" w:rsidRPr="00112B2E" w:rsidRDefault="00112B2E" w:rsidP="00112B2E"/>
    <w:p w14:paraId="6BF42167" w14:textId="1CE9E851" w:rsidR="00112B2E" w:rsidRPr="00112B2E" w:rsidRDefault="00112B2E" w:rsidP="00112B2E">
      <w:r w:rsidRPr="00112B2E">
        <w:lastRenderedPageBreak/>
        <w:t>Retaining as much original fabric as possible is therefore important.</w:t>
      </w:r>
    </w:p>
    <w:p w14:paraId="1744FA2A" w14:textId="77777777" w:rsidR="00112B2E" w:rsidRDefault="00112B2E" w:rsidP="00112B2E">
      <w:r w:rsidRPr="00112B2E">
        <w:t>---</w:t>
      </w:r>
    </w:p>
    <w:p w14:paraId="33E5422A" w14:textId="1B66A8C5" w:rsidR="00112B2E" w:rsidRPr="00112B2E" w:rsidRDefault="00112B2E" w:rsidP="00112B2E">
      <w:r w:rsidRPr="00112B2E">
        <w:t>3. Existing Windows &amp; Condition Findings</w:t>
      </w:r>
    </w:p>
    <w:p w14:paraId="7D280F22" w14:textId="38524A4F" w:rsidR="00112B2E" w:rsidRPr="00112B2E" w:rsidRDefault="00112B2E" w:rsidP="00112B2E">
      <w:r w:rsidRPr="00112B2E">
        <w:t>There are 3 windows on the property requiring attention. A condition assessment identified:</w:t>
      </w:r>
    </w:p>
    <w:p w14:paraId="2F6083C5" w14:textId="2AB72ED5" w:rsidR="00112B2E" w:rsidRPr="00112B2E" w:rsidRDefault="00112B2E" w:rsidP="00112B2E">
      <w:r w:rsidRPr="00112B2E">
        <w:t>Window 1 – Rotten Beyond Repair</w:t>
      </w:r>
    </w:p>
    <w:p w14:paraId="24ABF968" w14:textId="77777777" w:rsidR="00112B2E" w:rsidRPr="00112B2E" w:rsidRDefault="00112B2E" w:rsidP="00112B2E">
      <w:r w:rsidRPr="00112B2E">
        <w:t>* Severe rot in stiles, bottom rail, and meeting rail</w:t>
      </w:r>
    </w:p>
    <w:p w14:paraId="748BC047" w14:textId="77777777" w:rsidR="00112B2E" w:rsidRPr="00112B2E" w:rsidRDefault="00112B2E" w:rsidP="00112B2E">
      <w:r w:rsidRPr="00112B2E">
        <w:t>* Loose joints and significant timber loss</w:t>
      </w:r>
    </w:p>
    <w:p w14:paraId="305C5828" w14:textId="77777777" w:rsidR="00112B2E" w:rsidRPr="00112B2E" w:rsidRDefault="00112B2E" w:rsidP="00112B2E">
      <w:r w:rsidRPr="00112B2E">
        <w:t>* Broken/damaged glass in one corner</w:t>
      </w:r>
    </w:p>
    <w:p w14:paraId="61AED3D1" w14:textId="1DC5309E" w:rsidR="00112B2E" w:rsidRPr="00112B2E" w:rsidRDefault="00112B2E" w:rsidP="00112B2E">
      <w:r w:rsidRPr="00112B2E">
        <w:t>* Sash is not structurally salvageable</w:t>
      </w:r>
    </w:p>
    <w:p w14:paraId="1B64EEC9" w14:textId="34C13634" w:rsidR="00112B2E" w:rsidRPr="00112B2E" w:rsidRDefault="00112B2E" w:rsidP="00112B2E">
      <w:r w:rsidRPr="00112B2E">
        <w:t>Window 2 – Rotten Beyond Repair</w:t>
      </w:r>
    </w:p>
    <w:p w14:paraId="0A29583C" w14:textId="77777777" w:rsidR="00112B2E" w:rsidRPr="00112B2E" w:rsidRDefault="00112B2E" w:rsidP="00112B2E">
      <w:r w:rsidRPr="00112B2E">
        <w:t>* Advanced decay in multiple sections</w:t>
      </w:r>
    </w:p>
    <w:p w14:paraId="6F2AA6A6" w14:textId="77777777" w:rsidR="00112B2E" w:rsidRPr="00112B2E" w:rsidRDefault="00112B2E" w:rsidP="00112B2E">
      <w:r w:rsidRPr="00112B2E">
        <w:t>* Distortion and water ingress</w:t>
      </w:r>
    </w:p>
    <w:p w14:paraId="524818A1" w14:textId="77777777" w:rsidR="00112B2E" w:rsidRPr="00112B2E" w:rsidRDefault="00112B2E" w:rsidP="00112B2E">
      <w:r w:rsidRPr="00112B2E">
        <w:t>* Failing putty and cracked glazing</w:t>
      </w:r>
    </w:p>
    <w:p w14:paraId="32E5A8BD" w14:textId="77777777" w:rsidR="00112B2E" w:rsidRPr="00112B2E" w:rsidRDefault="00112B2E" w:rsidP="00112B2E">
      <w:r w:rsidRPr="00112B2E">
        <w:t>* Broken/damaged glass in a corner</w:t>
      </w:r>
    </w:p>
    <w:p w14:paraId="6E4CA2D2" w14:textId="734942F4" w:rsidR="00112B2E" w:rsidRPr="00112B2E" w:rsidRDefault="00112B2E" w:rsidP="00112B2E">
      <w:r w:rsidRPr="00112B2E">
        <w:t>* Requires complete sash replacement</w:t>
      </w:r>
    </w:p>
    <w:p w14:paraId="1CAF020C" w14:textId="4307A4BD" w:rsidR="00112B2E" w:rsidRPr="00112B2E" w:rsidRDefault="00112B2E" w:rsidP="00112B2E">
      <w:r w:rsidRPr="00112B2E">
        <w:t>Window 3 – Rotten but Frame Repairable</w:t>
      </w:r>
    </w:p>
    <w:p w14:paraId="00EE48C0" w14:textId="77777777" w:rsidR="00112B2E" w:rsidRPr="00112B2E" w:rsidRDefault="00112B2E" w:rsidP="00112B2E">
      <w:r w:rsidRPr="00112B2E">
        <w:t>* Frame shows signs of rot but remains structurally sound</w:t>
      </w:r>
    </w:p>
    <w:p w14:paraId="50699EAD" w14:textId="77777777" w:rsidR="00112B2E" w:rsidRPr="00112B2E" w:rsidRDefault="00112B2E" w:rsidP="00112B2E">
      <w:r w:rsidRPr="00112B2E">
        <w:t>* Localised decay in sill/outer linings</w:t>
      </w:r>
    </w:p>
    <w:p w14:paraId="7EF94423" w14:textId="28A0180E" w:rsidR="00112B2E" w:rsidRPr="00112B2E" w:rsidRDefault="00112B2E" w:rsidP="00112B2E">
      <w:r w:rsidRPr="00112B2E">
        <w:t>* Sash is degraded but frame can be retained and repaired</w:t>
      </w:r>
    </w:p>
    <w:p w14:paraId="1A95D70E" w14:textId="20C7A66E" w:rsidR="00112B2E" w:rsidRPr="00112B2E" w:rsidRDefault="00112B2E" w:rsidP="00112B2E">
      <w:r w:rsidRPr="00112B2E">
        <w:t>* Glass intact but deteriorated sash needs replacing</w:t>
      </w:r>
    </w:p>
    <w:p w14:paraId="0BFFDBE8" w14:textId="248495F3" w:rsidR="00112B2E" w:rsidRPr="00112B2E" w:rsidRDefault="00112B2E" w:rsidP="00112B2E">
      <w:r w:rsidRPr="00112B2E">
        <w:t>Frames</w:t>
      </w:r>
    </w:p>
    <w:p w14:paraId="71A4191D" w14:textId="6A62D905" w:rsidR="00112B2E" w:rsidRPr="00112B2E" w:rsidRDefault="00112B2E" w:rsidP="00112B2E">
      <w:r w:rsidRPr="00112B2E">
        <w:t>* All box frames are repairable</w:t>
      </w:r>
    </w:p>
    <w:p w14:paraId="3F645DF7" w14:textId="77777777" w:rsidR="00112B2E" w:rsidRPr="00112B2E" w:rsidRDefault="00112B2E" w:rsidP="00112B2E">
      <w:r w:rsidRPr="00112B2E">
        <w:t xml:space="preserve">* Decay is limited to </w:t>
      </w:r>
      <w:proofErr w:type="spellStart"/>
      <w:r w:rsidRPr="00112B2E">
        <w:t>splicable</w:t>
      </w:r>
      <w:proofErr w:type="spellEnd"/>
      <w:r w:rsidRPr="00112B2E">
        <w:t xml:space="preserve"> sections rather than requiring full replacement</w:t>
      </w:r>
    </w:p>
    <w:p w14:paraId="24D47D17" w14:textId="6D2C740C" w:rsidR="00112B2E" w:rsidRPr="00112B2E" w:rsidRDefault="00112B2E" w:rsidP="00112B2E">
      <w:r w:rsidRPr="00112B2E">
        <w:t>* Retaining the frames preserves important historic material</w:t>
      </w:r>
    </w:p>
    <w:p w14:paraId="694A5221" w14:textId="5D6CEB64" w:rsidR="00112B2E" w:rsidRPr="00112B2E" w:rsidRDefault="00112B2E" w:rsidP="00112B2E">
      <w:r w:rsidRPr="00112B2E">
        <w:t>Photographs of each window will be submitted with the application.</w:t>
      </w:r>
    </w:p>
    <w:p w14:paraId="633D9839" w14:textId="77777777" w:rsidR="00112B2E" w:rsidRPr="00112B2E" w:rsidRDefault="00112B2E" w:rsidP="00112B2E">
      <w:r w:rsidRPr="00112B2E">
        <w:t>---</w:t>
      </w:r>
    </w:p>
    <w:p w14:paraId="4D05B38C" w14:textId="77777777" w:rsidR="00112B2E" w:rsidRPr="00112B2E" w:rsidRDefault="00112B2E" w:rsidP="00112B2E"/>
    <w:p w14:paraId="6EC5F0D3" w14:textId="350C3DFC" w:rsidR="00112B2E" w:rsidRPr="00112B2E" w:rsidRDefault="00112B2E" w:rsidP="00112B2E">
      <w:r w:rsidRPr="00112B2E">
        <w:lastRenderedPageBreak/>
        <w:t>4. Proposed Works</w:t>
      </w:r>
    </w:p>
    <w:p w14:paraId="2E47B747" w14:textId="7982E5E2" w:rsidR="00112B2E" w:rsidRPr="00112B2E" w:rsidRDefault="00112B2E" w:rsidP="00112B2E">
      <w:r w:rsidRPr="00112B2E">
        <w:t>4.1 Frame Retention &amp; Conservation Repair</w:t>
      </w:r>
    </w:p>
    <w:p w14:paraId="3F2F8156" w14:textId="2DBA038B" w:rsidR="00112B2E" w:rsidRPr="00112B2E" w:rsidRDefault="00112B2E" w:rsidP="00112B2E">
      <w:r w:rsidRPr="00112B2E">
        <w:t>The proposal includes:</w:t>
      </w:r>
    </w:p>
    <w:p w14:paraId="1C819849" w14:textId="2817BADA" w:rsidR="00112B2E" w:rsidRPr="00112B2E" w:rsidRDefault="00112B2E" w:rsidP="00112B2E">
      <w:r w:rsidRPr="00112B2E">
        <w:t>* Retention of all existing window frames</w:t>
      </w:r>
    </w:p>
    <w:p w14:paraId="32BBEC68" w14:textId="77777777" w:rsidR="00112B2E" w:rsidRPr="00112B2E" w:rsidRDefault="00112B2E" w:rsidP="00112B2E">
      <w:r w:rsidRPr="00112B2E">
        <w:t>* Localised repairs to decayed areas using matching timber splices</w:t>
      </w:r>
    </w:p>
    <w:p w14:paraId="513D2125" w14:textId="31680EA5" w:rsidR="00112B2E" w:rsidRPr="00112B2E" w:rsidRDefault="00112B2E" w:rsidP="00112B2E">
      <w:r w:rsidRPr="00112B2E">
        <w:t>* Use of repair techniques such as:</w:t>
      </w:r>
    </w:p>
    <w:p w14:paraId="312D5BFD" w14:textId="77777777" w:rsidR="00112B2E" w:rsidRPr="00112B2E" w:rsidRDefault="00112B2E" w:rsidP="00112B2E">
      <w:r w:rsidRPr="00112B2E">
        <w:t xml:space="preserve">  * Resin consolidation where appropriate</w:t>
      </w:r>
    </w:p>
    <w:p w14:paraId="342EC0B1" w14:textId="77777777" w:rsidR="00112B2E" w:rsidRPr="00112B2E" w:rsidRDefault="00112B2E" w:rsidP="00112B2E">
      <w:r w:rsidRPr="00112B2E">
        <w:t xml:space="preserve">  * Timber splicing</w:t>
      </w:r>
    </w:p>
    <w:p w14:paraId="00A32098" w14:textId="77777777" w:rsidR="00112B2E" w:rsidRPr="00112B2E" w:rsidRDefault="00112B2E" w:rsidP="00112B2E">
      <w:r w:rsidRPr="00112B2E">
        <w:t xml:space="preserve">  * Reinstatement of putty lines</w:t>
      </w:r>
    </w:p>
    <w:p w14:paraId="0925D87D" w14:textId="0006946E" w:rsidR="00112B2E" w:rsidRPr="00112B2E" w:rsidRDefault="00112B2E" w:rsidP="00112B2E">
      <w:r w:rsidRPr="00112B2E">
        <w:t>* Repainting with breathable, conservation-appropriate finishes</w:t>
      </w:r>
    </w:p>
    <w:p w14:paraId="0BEEE906" w14:textId="77777777" w:rsidR="00112B2E" w:rsidRPr="00112B2E" w:rsidRDefault="00112B2E" w:rsidP="00112B2E">
      <w:r w:rsidRPr="00112B2E">
        <w:t>This approach maintains historic integrity while ensuring long-term stability.</w:t>
      </w:r>
    </w:p>
    <w:p w14:paraId="455103C6" w14:textId="41F0EE26" w:rsidR="00112B2E" w:rsidRPr="00112B2E" w:rsidRDefault="00112B2E" w:rsidP="00112B2E">
      <w:r w:rsidRPr="00112B2E">
        <w:t>4.2 Replacement of Sashes</w:t>
      </w:r>
    </w:p>
    <w:p w14:paraId="449FA70C" w14:textId="696204EC" w:rsidR="00112B2E" w:rsidRPr="00112B2E" w:rsidRDefault="00112B2E" w:rsidP="00112B2E">
      <w:r w:rsidRPr="00112B2E">
        <w:t>Each of the three windows will receive new timber sashes, because the originals are either beyond repair or significantly deteriorated.</w:t>
      </w:r>
    </w:p>
    <w:p w14:paraId="72377FA6" w14:textId="7063AFC4" w:rsidR="00112B2E" w:rsidRPr="00112B2E" w:rsidRDefault="00112B2E" w:rsidP="00112B2E">
      <w:r w:rsidRPr="00112B2E">
        <w:t>The new sashes will:</w:t>
      </w:r>
    </w:p>
    <w:p w14:paraId="5628F4F8" w14:textId="77777777" w:rsidR="00112B2E" w:rsidRPr="00112B2E" w:rsidRDefault="00112B2E" w:rsidP="00112B2E">
      <w:r w:rsidRPr="00112B2E">
        <w:t>* Match original profiles and glazing bar patterns exactly</w:t>
      </w:r>
    </w:p>
    <w:p w14:paraId="7C4ABD0F" w14:textId="77777777" w:rsidR="00112B2E" w:rsidRPr="00112B2E" w:rsidRDefault="00112B2E" w:rsidP="00112B2E">
      <w:r w:rsidRPr="00112B2E">
        <w:t>* Use traditional joinery methods (mortice &amp; tenon)</w:t>
      </w:r>
    </w:p>
    <w:p w14:paraId="5A43E906" w14:textId="77777777" w:rsidR="00112B2E" w:rsidRPr="00112B2E" w:rsidRDefault="00112B2E" w:rsidP="00112B2E">
      <w:r w:rsidRPr="00112B2E">
        <w:t>* Operate with cords and weights unless existing frames require otherwise</w:t>
      </w:r>
    </w:p>
    <w:p w14:paraId="56E29472" w14:textId="3B5AF0D5" w:rsidR="00112B2E" w:rsidRPr="00112B2E" w:rsidRDefault="00112B2E" w:rsidP="00112B2E">
      <w:r w:rsidRPr="00112B2E">
        <w:t>* Replicate historic putty lines and sightlines</w:t>
      </w:r>
    </w:p>
    <w:p w14:paraId="55EA649F" w14:textId="1204BA0E" w:rsidR="00112B2E" w:rsidRPr="00112B2E" w:rsidRDefault="00112B2E" w:rsidP="00112B2E">
      <w:r w:rsidRPr="00112B2E">
        <w:t>4.3 Heritage Slimline Double Glazing (4mm + 4mm)</w:t>
      </w:r>
    </w:p>
    <w:p w14:paraId="0A3FD1BC" w14:textId="024C1CC4" w:rsidR="00112B2E" w:rsidRPr="00112B2E" w:rsidRDefault="00112B2E" w:rsidP="00112B2E">
      <w:r w:rsidRPr="00112B2E">
        <w:t>New sashes will be fitted with slimline double glazing, comprising:</w:t>
      </w:r>
    </w:p>
    <w:p w14:paraId="4D5DDB75" w14:textId="19F681C7" w:rsidR="00112B2E" w:rsidRPr="00112B2E" w:rsidRDefault="00112B2E" w:rsidP="00112B2E">
      <w:r w:rsidRPr="00112B2E">
        <w:t>* 4 mm outer pane</w:t>
      </w:r>
    </w:p>
    <w:p w14:paraId="24B90041" w14:textId="25514D69" w:rsidR="00112B2E" w:rsidRPr="00112B2E" w:rsidRDefault="00112B2E" w:rsidP="00112B2E">
      <w:r w:rsidRPr="00112B2E">
        <w:t xml:space="preserve">* Narrow cavity </w:t>
      </w:r>
    </w:p>
    <w:p w14:paraId="689A6171" w14:textId="48CF6C26" w:rsidR="00112B2E" w:rsidRDefault="00112B2E" w:rsidP="00112B2E">
      <w:r w:rsidRPr="00112B2E">
        <w:t>* 4 mm inner pane</w:t>
      </w:r>
    </w:p>
    <w:p w14:paraId="427329F9" w14:textId="5874DAD3" w:rsidR="00112B2E" w:rsidRPr="00112B2E" w:rsidRDefault="00112B2E" w:rsidP="00112B2E">
      <w:r w:rsidRPr="00112B2E">
        <w:t>* Spacer bars finished in a discreet heritage colour</w:t>
      </w:r>
    </w:p>
    <w:p w14:paraId="571E05DB" w14:textId="7AE9BEE6" w:rsidR="00112B2E" w:rsidRPr="00112B2E" w:rsidRDefault="00112B2E" w:rsidP="00112B2E">
      <w:r w:rsidRPr="00112B2E">
        <w:t>This glazing type is specifically designed for listed and historic buildings</w:t>
      </w:r>
      <w:r>
        <w:t xml:space="preserve"> </w:t>
      </w:r>
      <w:r w:rsidRPr="00112B2E">
        <w:t>and minimises visual impact while improving thermal performance.</w:t>
      </w:r>
    </w:p>
    <w:p w14:paraId="0CC58D53" w14:textId="32FC14E7" w:rsidR="00112B2E" w:rsidRPr="00112B2E" w:rsidRDefault="00112B2E" w:rsidP="00112B2E">
      <w:r w:rsidRPr="00112B2E">
        <w:t>4.4 No Alteration to Existing Openings</w:t>
      </w:r>
    </w:p>
    <w:p w14:paraId="11CB6E8A" w14:textId="77777777" w:rsidR="00112B2E" w:rsidRPr="00112B2E" w:rsidRDefault="00112B2E" w:rsidP="00112B2E"/>
    <w:p w14:paraId="445C5F40" w14:textId="1E9284E1" w:rsidR="00112B2E" w:rsidRPr="00112B2E" w:rsidRDefault="00112B2E" w:rsidP="00112B2E">
      <w:r w:rsidRPr="00112B2E">
        <w:lastRenderedPageBreak/>
        <w:t>* Window openings remain unchanged in size, shape, and position</w:t>
      </w:r>
    </w:p>
    <w:p w14:paraId="0875B336" w14:textId="760073BE" w:rsidR="00112B2E" w:rsidRPr="00112B2E" w:rsidRDefault="00112B2E" w:rsidP="00112B2E">
      <w:r w:rsidRPr="00112B2E">
        <w:t>* No changes to the building façade or structure</w:t>
      </w:r>
    </w:p>
    <w:p w14:paraId="1C8D68B2" w14:textId="0A652F38" w:rsidR="00112B2E" w:rsidRPr="00112B2E" w:rsidRDefault="00112B2E" w:rsidP="00112B2E">
      <w:r w:rsidRPr="00112B2E">
        <w:t>---</w:t>
      </w:r>
    </w:p>
    <w:p w14:paraId="77F648E1" w14:textId="4B2A029E" w:rsidR="00112B2E" w:rsidRPr="00112B2E" w:rsidRDefault="00112B2E" w:rsidP="00112B2E">
      <w:r w:rsidRPr="00112B2E">
        <w:t>5. Heritage Impact Assessment</w:t>
      </w:r>
    </w:p>
    <w:p w14:paraId="644BECC8" w14:textId="5B8A12D6" w:rsidR="00112B2E" w:rsidRPr="00112B2E" w:rsidRDefault="00112B2E" w:rsidP="00112B2E">
      <w:r w:rsidRPr="00112B2E">
        <w:t>5.1 Effect on Significance</w:t>
      </w:r>
    </w:p>
    <w:p w14:paraId="380E14A7" w14:textId="68A28D9D" w:rsidR="00112B2E" w:rsidRPr="00112B2E" w:rsidRDefault="00112B2E" w:rsidP="00112B2E">
      <w:r w:rsidRPr="00112B2E">
        <w:t>The impact is assessed as Low because:</w:t>
      </w:r>
    </w:p>
    <w:p w14:paraId="0F3B0EA2" w14:textId="6F23B1B1" w:rsidR="00112B2E" w:rsidRPr="00112B2E" w:rsidRDefault="00112B2E" w:rsidP="00112B2E">
      <w:r w:rsidRPr="00112B2E">
        <w:t>* Historic frames are retained, which preserves original fabric</w:t>
      </w:r>
    </w:p>
    <w:p w14:paraId="67AD06A9" w14:textId="4235F6AE" w:rsidR="00112B2E" w:rsidRPr="00112B2E" w:rsidRDefault="00112B2E" w:rsidP="00112B2E">
      <w:r w:rsidRPr="00112B2E">
        <w:t>* New sashes are like-for-like replicas with matching proportions and mouldings</w:t>
      </w:r>
    </w:p>
    <w:p w14:paraId="73E568DE" w14:textId="77777777" w:rsidR="00112B2E" w:rsidRPr="00112B2E" w:rsidRDefault="00112B2E" w:rsidP="00112B2E">
      <w:r w:rsidRPr="00112B2E">
        <w:t>* Slimline glazing sustains near-traditional sightlines and avoids bulkiness</w:t>
      </w:r>
    </w:p>
    <w:p w14:paraId="4D17C315" w14:textId="2B45498E" w:rsidR="00112B2E" w:rsidRPr="00112B2E" w:rsidRDefault="00112B2E" w:rsidP="00112B2E">
      <w:r w:rsidRPr="00112B2E">
        <w:t>* Only elements beyond reasonable repair are being replaced</w:t>
      </w:r>
    </w:p>
    <w:p w14:paraId="62220BD6" w14:textId="0388A2B0" w:rsidR="00112B2E" w:rsidRPr="00112B2E" w:rsidRDefault="00112B2E" w:rsidP="00112B2E">
      <w:r w:rsidRPr="00112B2E">
        <w:t>5.2 Benefits to Heritage Asset</w:t>
      </w:r>
    </w:p>
    <w:p w14:paraId="4F2D0C86" w14:textId="77777777" w:rsidR="00112B2E" w:rsidRPr="00112B2E" w:rsidRDefault="00112B2E" w:rsidP="00112B2E">
      <w:r w:rsidRPr="00112B2E">
        <w:t>* Stops ongoing decay and prevents further structural deterioration</w:t>
      </w:r>
    </w:p>
    <w:p w14:paraId="0E464D38" w14:textId="77777777" w:rsidR="00112B2E" w:rsidRPr="00112B2E" w:rsidRDefault="00112B2E" w:rsidP="00112B2E">
      <w:r w:rsidRPr="00112B2E">
        <w:t>* Ensures the long-term sustainability of the historic building</w:t>
      </w:r>
    </w:p>
    <w:p w14:paraId="3A0D1D55" w14:textId="77777777" w:rsidR="00112B2E" w:rsidRPr="00112B2E" w:rsidRDefault="00112B2E" w:rsidP="00112B2E">
      <w:r w:rsidRPr="00112B2E">
        <w:t>* Enhances thermal performance with minimal aesthetic impact</w:t>
      </w:r>
    </w:p>
    <w:p w14:paraId="242B245E" w14:textId="77777777" w:rsidR="00112B2E" w:rsidRPr="00112B2E" w:rsidRDefault="00112B2E" w:rsidP="00112B2E">
      <w:r w:rsidRPr="00112B2E">
        <w:t>* Improves security and reduces draughts</w:t>
      </w:r>
    </w:p>
    <w:p w14:paraId="0970F191" w14:textId="2BD5DEE1" w:rsidR="00112B2E" w:rsidRPr="00112B2E" w:rsidRDefault="00112B2E" w:rsidP="00112B2E">
      <w:r w:rsidRPr="00112B2E">
        <w:t>* Eliminates broken glass and unsafe elements</w:t>
      </w:r>
    </w:p>
    <w:p w14:paraId="2F4064CC" w14:textId="774FE45C" w:rsidR="00112B2E" w:rsidRPr="00112B2E" w:rsidRDefault="00112B2E" w:rsidP="00112B2E">
      <w:r w:rsidRPr="00112B2E">
        <w:t>Overall outcome: Neutral to Positive in conservation terms.</w:t>
      </w:r>
    </w:p>
    <w:p w14:paraId="276D2ACB" w14:textId="4EF89981" w:rsidR="00112B2E" w:rsidRPr="00112B2E" w:rsidRDefault="00112B2E" w:rsidP="00112B2E">
      <w:r w:rsidRPr="00112B2E">
        <w:t>---</w:t>
      </w:r>
    </w:p>
    <w:p w14:paraId="220F70BC" w14:textId="5FE7A4F6" w:rsidR="00112B2E" w:rsidRPr="00112B2E" w:rsidRDefault="00112B2E" w:rsidP="00112B2E">
      <w:r w:rsidRPr="00112B2E">
        <w:t>6. Compliance with Policy</w:t>
      </w:r>
    </w:p>
    <w:p w14:paraId="496CEC8F" w14:textId="54B05E89" w:rsidR="00112B2E" w:rsidRPr="00112B2E" w:rsidRDefault="00112B2E" w:rsidP="00112B2E">
      <w:r w:rsidRPr="00112B2E">
        <w:t>The proposal complies with:</w:t>
      </w:r>
    </w:p>
    <w:p w14:paraId="72BBF686" w14:textId="77777777" w:rsidR="00112B2E" w:rsidRPr="00112B2E" w:rsidRDefault="00112B2E" w:rsidP="00112B2E">
      <w:r w:rsidRPr="00112B2E">
        <w:t>* *Planning (Listed Buildings and Conservation Areas) Act 1990*</w:t>
      </w:r>
    </w:p>
    <w:p w14:paraId="2FED64F2" w14:textId="77777777" w:rsidR="00112B2E" w:rsidRPr="00112B2E" w:rsidRDefault="00112B2E" w:rsidP="00112B2E">
      <w:r w:rsidRPr="00112B2E">
        <w:t>* *National Planning Policy Framework (NPPF)* paragraphs 199–208</w:t>
      </w:r>
    </w:p>
    <w:p w14:paraId="7A17DCC6" w14:textId="0D27A090" w:rsidR="00112B2E" w:rsidRPr="00112B2E" w:rsidRDefault="00112B2E" w:rsidP="00112B2E">
      <w:r w:rsidRPr="00112B2E">
        <w:t>* Historic England guidance — prioritising repair and minimal intervention</w:t>
      </w:r>
    </w:p>
    <w:p w14:paraId="6A178691" w14:textId="44477247" w:rsidR="00112B2E" w:rsidRPr="00112B2E" w:rsidRDefault="00112B2E" w:rsidP="00112B2E">
      <w:r w:rsidRPr="00112B2E">
        <w:t>The works align with:</w:t>
      </w:r>
    </w:p>
    <w:p w14:paraId="23925447" w14:textId="77777777" w:rsidR="00112B2E" w:rsidRPr="00112B2E" w:rsidRDefault="00112B2E" w:rsidP="00112B2E">
      <w:r w:rsidRPr="00112B2E">
        <w:t>* Heritage and Conservation policies requiring retention of historic features</w:t>
      </w:r>
    </w:p>
    <w:p w14:paraId="3FB7E070" w14:textId="77777777" w:rsidR="00112B2E" w:rsidRPr="00112B2E" w:rsidRDefault="00112B2E" w:rsidP="00112B2E">
      <w:r w:rsidRPr="00112B2E">
        <w:t>* Use of traditional materials and joinery</w:t>
      </w:r>
    </w:p>
    <w:p w14:paraId="0C2A0ED1" w14:textId="77777777" w:rsidR="00112B2E" w:rsidRPr="00112B2E" w:rsidRDefault="00112B2E" w:rsidP="00112B2E">
      <w:r w:rsidRPr="00112B2E">
        <w:t>* Preservation of the conservation area’s character</w:t>
      </w:r>
    </w:p>
    <w:p w14:paraId="44873181" w14:textId="77777777" w:rsidR="00112B2E" w:rsidRPr="00112B2E" w:rsidRDefault="00112B2E" w:rsidP="00112B2E">
      <w:r w:rsidRPr="00112B2E">
        <w:t>* Sensitive upgrades that improve energy efficiency without harming appearance</w:t>
      </w:r>
    </w:p>
    <w:p w14:paraId="118309F1" w14:textId="77777777" w:rsidR="00112B2E" w:rsidRPr="00112B2E" w:rsidRDefault="00112B2E" w:rsidP="00112B2E"/>
    <w:p w14:paraId="6B21217D" w14:textId="77777777" w:rsidR="00112B2E" w:rsidRPr="00112B2E" w:rsidRDefault="00112B2E" w:rsidP="00112B2E">
      <w:r w:rsidRPr="00112B2E">
        <w:t>---</w:t>
      </w:r>
    </w:p>
    <w:p w14:paraId="3B6BF0B5" w14:textId="7C900607" w:rsidR="00112B2E" w:rsidRPr="00112B2E" w:rsidRDefault="00112B2E" w:rsidP="00112B2E">
      <w:r w:rsidRPr="00112B2E">
        <w:t>7. Alternatives Considered</w:t>
      </w:r>
    </w:p>
    <w:p w14:paraId="4D9D3443" w14:textId="45D0D2CB" w:rsidR="00112B2E" w:rsidRPr="00112B2E" w:rsidRDefault="00112B2E" w:rsidP="00112B2E">
      <w:r w:rsidRPr="00112B2E">
        <w:t>1. Repair of existing sashes</w:t>
      </w:r>
    </w:p>
    <w:p w14:paraId="2758987E" w14:textId="464F5973" w:rsidR="00112B2E" w:rsidRPr="00112B2E" w:rsidRDefault="00112B2E" w:rsidP="00112B2E">
      <w:r w:rsidRPr="00112B2E">
        <w:t xml:space="preserve">   * Rejected because two are beyond repair and repair to remaining sash would not meet structural or safety standards.</w:t>
      </w:r>
    </w:p>
    <w:p w14:paraId="5D68DFE8" w14:textId="02D25A90" w:rsidR="00112B2E" w:rsidRPr="00112B2E" w:rsidRDefault="00112B2E" w:rsidP="00112B2E">
      <w:r w:rsidRPr="00112B2E">
        <w:t>2. Full window replacement (including frames)</w:t>
      </w:r>
    </w:p>
    <w:p w14:paraId="3607A32E" w14:textId="5AE8E6AE" w:rsidR="00112B2E" w:rsidRPr="00112B2E" w:rsidRDefault="00112B2E" w:rsidP="00112B2E">
      <w:r w:rsidRPr="00112B2E">
        <w:t xml:space="preserve">   * Rejected as unnecessary and would remove significant original historic timber.</w:t>
      </w:r>
    </w:p>
    <w:p w14:paraId="08E9B5A7" w14:textId="066F1620" w:rsidR="00112B2E" w:rsidRPr="00112B2E" w:rsidRDefault="00112B2E" w:rsidP="00112B2E">
      <w:r w:rsidRPr="00112B2E">
        <w:t>3. Single glazing</w:t>
      </w:r>
    </w:p>
    <w:p w14:paraId="26A86A6F" w14:textId="6EB06BDD" w:rsidR="00112B2E" w:rsidRPr="00112B2E" w:rsidRDefault="00112B2E" w:rsidP="00112B2E">
      <w:r w:rsidRPr="00112B2E">
        <w:t xml:space="preserve">   * Considered but rejected due to poor performance and lack of durability in this context.</w:t>
      </w:r>
    </w:p>
    <w:p w14:paraId="19559DF6" w14:textId="0A228DCF" w:rsidR="00112B2E" w:rsidRPr="00112B2E" w:rsidRDefault="00112B2E" w:rsidP="00112B2E">
      <w:r w:rsidRPr="00112B2E">
        <w:t>4. Secondary glazing</w:t>
      </w:r>
    </w:p>
    <w:p w14:paraId="1636880C" w14:textId="57246BBD" w:rsidR="00112B2E" w:rsidRPr="00112B2E" w:rsidRDefault="00112B2E" w:rsidP="00112B2E">
      <w:r w:rsidRPr="00112B2E">
        <w:t xml:space="preserve">   * Considered inappropriate for sash operation </w:t>
      </w:r>
    </w:p>
    <w:p w14:paraId="40787A71" w14:textId="2B46117F" w:rsidR="00112B2E" w:rsidRPr="00112B2E" w:rsidRDefault="00112B2E" w:rsidP="00112B2E">
      <w:r w:rsidRPr="00112B2E">
        <w:t>---</w:t>
      </w:r>
    </w:p>
    <w:p w14:paraId="773ACFEB" w14:textId="5B53CFC0" w:rsidR="00112B2E" w:rsidRPr="00112B2E" w:rsidRDefault="00112B2E" w:rsidP="00112B2E">
      <w:r w:rsidRPr="00112B2E">
        <w:t>8. Conclusion</w:t>
      </w:r>
    </w:p>
    <w:p w14:paraId="26477118" w14:textId="1F30CFC2" w:rsidR="00112B2E" w:rsidRPr="00112B2E" w:rsidRDefault="00112B2E" w:rsidP="00112B2E">
      <w:r w:rsidRPr="00112B2E">
        <w:t>This proposal represents a best-practice conservation approach, where:</w:t>
      </w:r>
    </w:p>
    <w:p w14:paraId="7A367D85" w14:textId="4031B811" w:rsidR="00112B2E" w:rsidRPr="00112B2E" w:rsidRDefault="00112B2E" w:rsidP="00112B2E">
      <w:r w:rsidRPr="00112B2E">
        <w:t>*</w:t>
      </w:r>
      <w:r>
        <w:t xml:space="preserve"> </w:t>
      </w:r>
      <w:r w:rsidRPr="00112B2E">
        <w:t>Historic frames are preserved</w:t>
      </w:r>
    </w:p>
    <w:p w14:paraId="177A3DE5" w14:textId="33A1EA6A" w:rsidR="00112B2E" w:rsidRPr="00112B2E" w:rsidRDefault="00112B2E" w:rsidP="00112B2E">
      <w:r w:rsidRPr="00112B2E">
        <w:t>* Only decayed sashes are replaced</w:t>
      </w:r>
    </w:p>
    <w:p w14:paraId="47A5474B" w14:textId="737F6E5C" w:rsidR="00112B2E" w:rsidRPr="00112B2E" w:rsidRDefault="00112B2E" w:rsidP="00112B2E">
      <w:r w:rsidRPr="00112B2E">
        <w:t>* New sashes are faithful heritage replicas</w:t>
      </w:r>
    </w:p>
    <w:p w14:paraId="2AACDE91" w14:textId="798D5063" w:rsidR="00112B2E" w:rsidRPr="00112B2E" w:rsidRDefault="00112B2E" w:rsidP="00112B2E">
      <w:r w:rsidRPr="00112B2E">
        <w:t>* Slimline 4mm double glazing provides discreet energy efficiency</w:t>
      </w:r>
    </w:p>
    <w:p w14:paraId="57F8DD49" w14:textId="3D51D96E" w:rsidR="00112B2E" w:rsidRPr="00112B2E" w:rsidRDefault="00112B2E" w:rsidP="00112B2E">
      <w:r w:rsidRPr="00112B2E">
        <w:t>* The building’s historic character and contribution to the conservation area are fully preserved</w:t>
      </w:r>
    </w:p>
    <w:p w14:paraId="2CA83251" w14:textId="1628083D" w:rsidR="00112B2E" w:rsidRPr="00112B2E" w:rsidRDefault="00112B2E" w:rsidP="00112B2E">
      <w:r w:rsidRPr="00112B2E">
        <w:t>The works are appropriate, justified, and supportive of long-term conservation of this Grade II listed property.</w:t>
      </w:r>
    </w:p>
    <w:p w14:paraId="4B9F22C5" w14:textId="77777777" w:rsidR="00112B2E" w:rsidRPr="00112B2E" w:rsidRDefault="00112B2E" w:rsidP="00112B2E">
      <w:r w:rsidRPr="00112B2E">
        <w:t>---</w:t>
      </w:r>
    </w:p>
    <w:p w14:paraId="421ABE34" w14:textId="0E6D4CA4" w:rsidR="00112B2E" w:rsidRPr="00112B2E" w:rsidRDefault="00112B2E" w:rsidP="00112B2E">
      <w:r w:rsidRPr="00112B2E">
        <w:t xml:space="preserve">9. Design &amp; Access Statement </w:t>
      </w:r>
    </w:p>
    <w:p w14:paraId="16FFB6A5" w14:textId="77777777" w:rsidR="00112B2E" w:rsidRPr="00112B2E" w:rsidRDefault="00112B2E" w:rsidP="00112B2E">
      <w:r w:rsidRPr="00112B2E">
        <w:t>Design Principles</w:t>
      </w:r>
    </w:p>
    <w:p w14:paraId="6B0EA50A" w14:textId="77777777" w:rsidR="00112B2E" w:rsidRPr="00112B2E" w:rsidRDefault="00112B2E" w:rsidP="00112B2E">
      <w:r w:rsidRPr="00112B2E">
        <w:t xml:space="preserve">The design intention is to preserve and repair the historic windows by retaining the original box frames and installing new timber sash windows that replicate the original appearance, proportions, and joinery details. Slimline heritage double glazing </w:t>
      </w:r>
      <w:r w:rsidRPr="00112B2E">
        <w:lastRenderedPageBreak/>
        <w:t>(4mm/4mm) is used to improve thermal performance while maintaining traditional sightlines.</w:t>
      </w:r>
    </w:p>
    <w:p w14:paraId="2BDE6D51" w14:textId="77777777" w:rsidR="00112B2E" w:rsidRPr="00112B2E" w:rsidRDefault="00112B2E" w:rsidP="00112B2E">
      <w:r w:rsidRPr="00112B2E">
        <w:t>No alterations are proposed to the size, style, or position of the windows or to the building’s external design.</w:t>
      </w:r>
    </w:p>
    <w:p w14:paraId="0F14797F" w14:textId="77777777" w:rsidR="00112B2E" w:rsidRPr="00112B2E" w:rsidRDefault="00112B2E" w:rsidP="00112B2E">
      <w:r w:rsidRPr="00112B2E">
        <w:t>Use</w:t>
      </w:r>
    </w:p>
    <w:p w14:paraId="1F85B20A" w14:textId="77777777" w:rsidR="00112B2E" w:rsidRPr="00112B2E" w:rsidRDefault="00112B2E" w:rsidP="00112B2E">
      <w:r w:rsidRPr="00112B2E">
        <w:t>The building’s existing residential use remains unchanged.</w:t>
      </w:r>
    </w:p>
    <w:p w14:paraId="670BE63F" w14:textId="77777777" w:rsidR="00112B2E" w:rsidRPr="00112B2E" w:rsidRDefault="00112B2E" w:rsidP="00112B2E">
      <w:r w:rsidRPr="00112B2E">
        <w:t>The proposed works have no effect on how the building is used or accessed.</w:t>
      </w:r>
    </w:p>
    <w:p w14:paraId="4E8CFD11" w14:textId="77777777" w:rsidR="00112B2E" w:rsidRPr="00112B2E" w:rsidRDefault="00112B2E" w:rsidP="00112B2E">
      <w:r w:rsidRPr="00112B2E">
        <w:t>Amount / Layout / Scale / Landscaping</w:t>
      </w:r>
    </w:p>
    <w:p w14:paraId="11D54A86" w14:textId="77777777" w:rsidR="00112B2E" w:rsidRPr="00112B2E" w:rsidRDefault="00112B2E" w:rsidP="00112B2E">
      <w:r w:rsidRPr="00112B2E">
        <w:t>Not applicable — the works are limited to window repairs and sash replacement.</w:t>
      </w:r>
    </w:p>
    <w:p w14:paraId="3E98A5E3" w14:textId="77777777" w:rsidR="00112B2E" w:rsidRPr="00112B2E" w:rsidRDefault="00112B2E" w:rsidP="00112B2E">
      <w:r w:rsidRPr="00112B2E">
        <w:t>Appearance</w:t>
      </w:r>
    </w:p>
    <w:p w14:paraId="0120B994" w14:textId="77777777" w:rsidR="00112B2E" w:rsidRPr="00112B2E" w:rsidRDefault="00112B2E" w:rsidP="00112B2E">
      <w:r w:rsidRPr="00112B2E">
        <w:t>The repaired frames and new timber sashes maintain the original architectural appearance, preserving the building’s historic character. All external finishes, materials, and profiles match existing or historic details.</w:t>
      </w:r>
    </w:p>
    <w:p w14:paraId="5F7C1A83" w14:textId="77777777" w:rsidR="00112B2E" w:rsidRPr="00112B2E" w:rsidRDefault="00112B2E" w:rsidP="00112B2E">
      <w:r w:rsidRPr="00112B2E">
        <w:t>There is no visual change to the façade other than the renewal of decayed components.</w:t>
      </w:r>
    </w:p>
    <w:p w14:paraId="3711F2D3" w14:textId="77777777" w:rsidR="00112B2E" w:rsidRPr="00112B2E" w:rsidRDefault="00112B2E" w:rsidP="00112B2E">
      <w:r w:rsidRPr="00112B2E">
        <w:t>Access</w:t>
      </w:r>
    </w:p>
    <w:p w14:paraId="469D68C9" w14:textId="77777777" w:rsidR="00112B2E" w:rsidRPr="00112B2E" w:rsidRDefault="00112B2E" w:rsidP="00112B2E">
      <w:r w:rsidRPr="00112B2E">
        <w:t>The works do not alter any external or internal routes of access, do not affect accessibility, and do not impact the movement of people entering or using the property. There is no change to disabled access provisions.</w:t>
      </w:r>
    </w:p>
    <w:p w14:paraId="188F8C5F" w14:textId="53D03860" w:rsidR="004F5E93" w:rsidRDefault="00112B2E">
      <w:r w:rsidRPr="00112B2E">
        <w:t>The proposal therefore has no impact on access arrangements.</w:t>
      </w:r>
    </w:p>
    <w:sectPr w:rsidR="004F5E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B2E"/>
    <w:rsid w:val="00112B2E"/>
    <w:rsid w:val="00155863"/>
    <w:rsid w:val="004F5E93"/>
    <w:rsid w:val="00C842C8"/>
    <w:rsid w:val="00D60A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3D90D"/>
  <w15:chartTrackingRefBased/>
  <w15:docId w15:val="{571A3BF4-0DA5-4BB6-B18C-140682CD3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2B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2B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2B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2B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2B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2B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2B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2B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2B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2B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2B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2B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2B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2B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2B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2B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2B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2B2E"/>
    <w:rPr>
      <w:rFonts w:eastAsiaTheme="majorEastAsia" w:cstheme="majorBidi"/>
      <w:color w:val="272727" w:themeColor="text1" w:themeTint="D8"/>
    </w:rPr>
  </w:style>
  <w:style w:type="paragraph" w:styleId="Title">
    <w:name w:val="Title"/>
    <w:basedOn w:val="Normal"/>
    <w:next w:val="Normal"/>
    <w:link w:val="TitleChar"/>
    <w:uiPriority w:val="10"/>
    <w:qFormat/>
    <w:rsid w:val="00112B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2B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2B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2B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2B2E"/>
    <w:pPr>
      <w:spacing w:before="160"/>
      <w:jc w:val="center"/>
    </w:pPr>
    <w:rPr>
      <w:i/>
      <w:iCs/>
      <w:color w:val="404040" w:themeColor="text1" w:themeTint="BF"/>
    </w:rPr>
  </w:style>
  <w:style w:type="character" w:customStyle="1" w:styleId="QuoteChar">
    <w:name w:val="Quote Char"/>
    <w:basedOn w:val="DefaultParagraphFont"/>
    <w:link w:val="Quote"/>
    <w:uiPriority w:val="29"/>
    <w:rsid w:val="00112B2E"/>
    <w:rPr>
      <w:i/>
      <w:iCs/>
      <w:color w:val="404040" w:themeColor="text1" w:themeTint="BF"/>
    </w:rPr>
  </w:style>
  <w:style w:type="paragraph" w:styleId="ListParagraph">
    <w:name w:val="List Paragraph"/>
    <w:basedOn w:val="Normal"/>
    <w:uiPriority w:val="34"/>
    <w:qFormat/>
    <w:rsid w:val="00112B2E"/>
    <w:pPr>
      <w:ind w:left="720"/>
      <w:contextualSpacing/>
    </w:pPr>
  </w:style>
  <w:style w:type="character" w:styleId="IntenseEmphasis">
    <w:name w:val="Intense Emphasis"/>
    <w:basedOn w:val="DefaultParagraphFont"/>
    <w:uiPriority w:val="21"/>
    <w:qFormat/>
    <w:rsid w:val="00112B2E"/>
    <w:rPr>
      <w:i/>
      <w:iCs/>
      <w:color w:val="0F4761" w:themeColor="accent1" w:themeShade="BF"/>
    </w:rPr>
  </w:style>
  <w:style w:type="paragraph" w:styleId="IntenseQuote">
    <w:name w:val="Intense Quote"/>
    <w:basedOn w:val="Normal"/>
    <w:next w:val="Normal"/>
    <w:link w:val="IntenseQuoteChar"/>
    <w:uiPriority w:val="30"/>
    <w:qFormat/>
    <w:rsid w:val="00112B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2B2E"/>
    <w:rPr>
      <w:i/>
      <w:iCs/>
      <w:color w:val="0F4761" w:themeColor="accent1" w:themeShade="BF"/>
    </w:rPr>
  </w:style>
  <w:style w:type="character" w:styleId="IntenseReference">
    <w:name w:val="Intense Reference"/>
    <w:basedOn w:val="DefaultParagraphFont"/>
    <w:uiPriority w:val="32"/>
    <w:qFormat/>
    <w:rsid w:val="00112B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1111</Words>
  <Characters>6336</Characters>
  <Application>Microsoft Office Word</Application>
  <DocSecurity>0</DocSecurity>
  <Lines>52</Lines>
  <Paragraphs>14</Paragraphs>
  <ScaleCrop>false</ScaleCrop>
  <Company/>
  <LinksUpToDate>false</LinksUpToDate>
  <CharactersWithSpaces>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Giada Malatesta</dc:creator>
  <cp:keywords/>
  <dc:description/>
  <cp:lastModifiedBy>Giada Malatesta</cp:lastModifiedBy>
  <cp:revision>1</cp:revision>
  <dcterms:created xsi:type="dcterms:W3CDTF">2026-03-28T09:56:00Z</dcterms:created>
  <dcterms:modified xsi:type="dcterms:W3CDTF">2026-03-28T10:08:00Z</dcterms:modified>
</cp:coreProperties>
</file>