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6703" w14:textId="681E8C7A" w:rsidR="00F80BBF" w:rsidRDefault="00F80BBF">
      <w:r>
        <w:t>18/02/2026</w:t>
      </w:r>
    </w:p>
    <w:p w14:paraId="57E66E56" w14:textId="77777777" w:rsidR="00F80BBF" w:rsidRDefault="00F80BBF"/>
    <w:p w14:paraId="53CDAABE" w14:textId="4452AC57" w:rsidR="00F80BBF" w:rsidRDefault="00F80BBF">
      <w:r w:rsidRPr="00F80BBF">
        <w:t xml:space="preserve">Planning Application Ref: </w:t>
      </w:r>
      <w:r>
        <w:tab/>
      </w:r>
      <w:r w:rsidRPr="00F80BBF">
        <w:t>PL/26/0099</w:t>
      </w:r>
      <w:r w:rsidRPr="00F80BBF">
        <w:br/>
        <w:t xml:space="preserve">Officer: </w:t>
      </w:r>
      <w:r>
        <w:tab/>
      </w:r>
      <w:r>
        <w:tab/>
      </w:r>
      <w:r>
        <w:tab/>
      </w:r>
      <w:r w:rsidRPr="00F80BBF">
        <w:t>Huimin Chen</w:t>
      </w:r>
      <w:r w:rsidRPr="00F80BBF">
        <w:br/>
        <w:t xml:space="preserve">Application Type: </w:t>
      </w:r>
      <w:r>
        <w:tab/>
      </w:r>
      <w:r>
        <w:tab/>
      </w:r>
      <w:r w:rsidRPr="00F80BBF">
        <w:t>Householder planning permission</w:t>
      </w:r>
      <w:r w:rsidRPr="00F80BBF">
        <w:br/>
        <w:t xml:space="preserve">Address: </w:t>
      </w:r>
      <w:r>
        <w:tab/>
      </w:r>
      <w:r>
        <w:tab/>
      </w:r>
      <w:r>
        <w:tab/>
      </w:r>
      <w:r w:rsidRPr="00F80BBF">
        <w:t>41A WHITE HOUSE, 41 EASTERN AVENUE, RG1 5RX</w:t>
      </w:r>
      <w:r w:rsidRPr="00F80BBF">
        <w:br/>
        <w:t>Proposal:</w:t>
      </w:r>
      <w:r>
        <w:tab/>
      </w:r>
      <w:r>
        <w:tab/>
      </w:r>
      <w:r>
        <w:tab/>
      </w:r>
      <w:r w:rsidRPr="00F80BBF">
        <w:t xml:space="preserve">Part single-storey and part two-storey rear extension, </w:t>
      </w:r>
    </w:p>
    <w:p w14:paraId="57A0873A" w14:textId="77777777" w:rsidR="00F80BBF" w:rsidRDefault="00F80BBF" w:rsidP="00F80BBF">
      <w:pPr>
        <w:ind w:left="2880"/>
      </w:pPr>
      <w:r w:rsidRPr="00F80BBF">
        <w:t>internal alterations, addition of new doors and windows, and the reinstatement of a garage.</w:t>
      </w:r>
    </w:p>
    <w:p w14:paraId="19D23583" w14:textId="77777777" w:rsidR="00551FD8" w:rsidRDefault="00551FD8" w:rsidP="00551FD8"/>
    <w:p w14:paraId="2B4C2239" w14:textId="70AEB6CE" w:rsidR="007A4AA1" w:rsidRDefault="00005AA4" w:rsidP="00551FD8">
      <w:r>
        <w:t xml:space="preserve">The proposal looks to </w:t>
      </w:r>
      <w:r w:rsidR="005556EE">
        <w:t xml:space="preserve">provide a detached double garage. </w:t>
      </w:r>
      <w:r w:rsidR="005E653B">
        <w:t xml:space="preserve">  The dimensions of the double garage do not conform to </w:t>
      </w:r>
      <w:proofErr w:type="spellStart"/>
      <w:r w:rsidR="005E653B">
        <w:t>thise</w:t>
      </w:r>
      <w:proofErr w:type="spellEnd"/>
      <w:r w:rsidR="005E653B">
        <w:t xml:space="preserve"> set out in the Councils current parking standards, however the block plan </w:t>
      </w:r>
      <w:proofErr w:type="spellStart"/>
      <w:r w:rsidR="005E653B">
        <w:t>showas</w:t>
      </w:r>
      <w:proofErr w:type="spellEnd"/>
      <w:r w:rsidR="005E653B">
        <w:t xml:space="preserve"> an extensive area of hard standing that can accommodate </w:t>
      </w:r>
      <w:r w:rsidR="003C290E">
        <w:t xml:space="preserve">additional vehicles. </w:t>
      </w:r>
    </w:p>
    <w:p w14:paraId="3CE27789" w14:textId="77777777" w:rsidR="003C290E" w:rsidRDefault="003C290E" w:rsidP="00551FD8"/>
    <w:p w14:paraId="6966C27C" w14:textId="2B12DA18" w:rsidR="007A4AA1" w:rsidRDefault="007B0150" w:rsidP="00551FD8">
      <w:r>
        <w:t>Proposed block plan:</w:t>
      </w:r>
    </w:p>
    <w:p w14:paraId="6DE07E4F" w14:textId="77777777" w:rsidR="007A4AA1" w:rsidRDefault="007A4AA1" w:rsidP="00551FD8"/>
    <w:p w14:paraId="2595CF03" w14:textId="2134B8AE" w:rsidR="007A4AA1" w:rsidRDefault="007A4AA1" w:rsidP="00551FD8">
      <w:r w:rsidRPr="007A4AA1">
        <w:rPr>
          <w:noProof/>
        </w:rPr>
        <w:drawing>
          <wp:inline distT="0" distB="0" distL="0" distR="0" wp14:anchorId="1ACA9ECA" wp14:editId="1A85FC82">
            <wp:extent cx="4337050" cy="2571750"/>
            <wp:effectExtent l="0" t="0" r="6350" b="0"/>
            <wp:docPr id="3689233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E2E81" w14:textId="77777777" w:rsidR="009B7DF2" w:rsidRDefault="009B7DF2" w:rsidP="00F80BBF"/>
    <w:p w14:paraId="6F8FD863" w14:textId="193353E4" w:rsidR="009B7DF2" w:rsidRDefault="009B7DF2" w:rsidP="00F80BBF">
      <w:r>
        <w:t xml:space="preserve">No changes to the existing vehicle access </w:t>
      </w:r>
      <w:proofErr w:type="gramStart"/>
      <w:r>
        <w:t>is</w:t>
      </w:r>
      <w:proofErr w:type="gramEnd"/>
      <w:r>
        <w:t xml:space="preserve"> proposed.  There are no Transport objections to this application. </w:t>
      </w:r>
    </w:p>
    <w:p w14:paraId="0423CA00" w14:textId="77777777" w:rsidR="009B7DF2" w:rsidRDefault="009B7DF2" w:rsidP="00F80BBF"/>
    <w:p w14:paraId="48B7CDDE" w14:textId="77777777" w:rsidR="009B7DF2" w:rsidRPr="009B7DF2" w:rsidRDefault="009B7DF2" w:rsidP="00F80BBF">
      <w:pPr>
        <w:rPr>
          <w:b/>
          <w:bCs/>
        </w:rPr>
      </w:pPr>
      <w:r w:rsidRPr="009B7DF2">
        <w:rPr>
          <w:b/>
          <w:bCs/>
        </w:rPr>
        <w:t>N. Hussain</w:t>
      </w:r>
    </w:p>
    <w:p w14:paraId="509F798D" w14:textId="2CD6F224" w:rsidR="00EA4251" w:rsidRDefault="009B7DF2" w:rsidP="00F80BBF">
      <w:r w:rsidRPr="009B7DF2">
        <w:rPr>
          <w:b/>
          <w:bCs/>
        </w:rPr>
        <w:t>Transport Development Control Advisor</w:t>
      </w:r>
      <w:r>
        <w:t xml:space="preserve"> </w:t>
      </w:r>
      <w:r w:rsidR="00F80BBF" w:rsidRPr="00F80BBF">
        <w:br/>
      </w:r>
    </w:p>
    <w:sectPr w:rsidR="00EA4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BF"/>
    <w:rsid w:val="00005AA4"/>
    <w:rsid w:val="00061EB7"/>
    <w:rsid w:val="003C290E"/>
    <w:rsid w:val="00551FD8"/>
    <w:rsid w:val="005556EE"/>
    <w:rsid w:val="00582D1A"/>
    <w:rsid w:val="005A1C2E"/>
    <w:rsid w:val="005E49CB"/>
    <w:rsid w:val="005E653B"/>
    <w:rsid w:val="007A4AA1"/>
    <w:rsid w:val="007B0150"/>
    <w:rsid w:val="0092766C"/>
    <w:rsid w:val="009B7DF2"/>
    <w:rsid w:val="00B00652"/>
    <w:rsid w:val="00D93BB1"/>
    <w:rsid w:val="00DA2233"/>
    <w:rsid w:val="00EA4251"/>
    <w:rsid w:val="00F8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98D1C"/>
  <w15:chartTrackingRefBased/>
  <w15:docId w15:val="{8EBFD940-CCD3-442D-908E-2EAC8BE6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0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B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B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B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B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B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B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B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B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B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B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B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B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B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B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B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B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B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B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B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B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B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BB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551FD8"/>
    <w:pPr>
      <w:widowControl w:val="0"/>
      <w:tabs>
        <w:tab w:val="center" w:pos="4153"/>
        <w:tab w:val="right" w:pos="8306"/>
      </w:tabs>
      <w:autoSpaceDE w:val="0"/>
      <w:autoSpaceDN w:val="0"/>
    </w:pPr>
    <w:rPr>
      <w:rFonts w:ascii="Courier" w:eastAsia="Times New Roman" w:hAnsi="Courier" w:cs="Courier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51FD8"/>
    <w:rPr>
      <w:rFonts w:ascii="Courier" w:eastAsia="Times New Roman" w:hAnsi="Courier" w:cs="Courier"/>
      <w:kern w:val="0"/>
      <w14:ligatures w14:val="none"/>
    </w:rPr>
  </w:style>
  <w:style w:type="character" w:styleId="Hyperlink">
    <w:name w:val="Hyperlink"/>
    <w:uiPriority w:val="99"/>
    <w:rsid w:val="00551FD8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551FD8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A4EB15-87FE-4439-81C8-AB36E9902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C4568-6431-4613-BBA2-205C4F1F56C8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1C38CACA-7F34-4FAE-84C8-BE222ABF13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127</Words>
  <Characters>683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12</cp:revision>
  <dcterms:created xsi:type="dcterms:W3CDTF">2026-02-18T20:19:00Z</dcterms:created>
  <dcterms:modified xsi:type="dcterms:W3CDTF">2026-02-19T12:12:00Z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