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544E6" w14:textId="77777777" w:rsidR="006B2315" w:rsidRPr="00B241DD" w:rsidRDefault="004E500E" w:rsidP="000B3D0A">
      <w:pPr>
        <w:pStyle w:val="BodyText"/>
        <w:tabs>
          <w:tab w:val="left" w:pos="2552"/>
        </w:tabs>
        <w:ind w:left="3545" w:hanging="2552"/>
        <w:jc w:val="left"/>
        <w:rPr>
          <w:rFonts w:ascii="Arial" w:hAnsi="Arial" w:cs="Arial"/>
          <w:b/>
          <w:bCs/>
          <w:sz w:val="22"/>
          <w:szCs w:val="22"/>
        </w:rPr>
      </w:pPr>
      <w:r w:rsidRPr="00B241DD">
        <w:rPr>
          <w:rFonts w:ascii="Arial" w:hAnsi="Arial" w:cs="Arial"/>
          <w:b/>
          <w:bCs/>
          <w:sz w:val="22"/>
          <w:szCs w:val="22"/>
        </w:rPr>
        <w:t>DELEGATED APPLICATION REPORT</w:t>
      </w:r>
    </w:p>
    <w:p w14:paraId="1A910F36" w14:textId="4D43E938" w:rsidR="00581707" w:rsidRPr="0018236E" w:rsidRDefault="00581707" w:rsidP="000B3D0A">
      <w:pPr>
        <w:ind w:left="993"/>
        <w:rPr>
          <w:rFonts w:cs="Arial"/>
          <w:sz w:val="22"/>
          <w:szCs w:val="22"/>
        </w:rPr>
      </w:pPr>
      <w:r w:rsidRPr="00FD77CF">
        <w:rPr>
          <w:rFonts w:cs="Arial"/>
          <w:sz w:val="22"/>
          <w:szCs w:val="22"/>
        </w:rPr>
        <w:t>Ward:</w:t>
      </w:r>
      <w:r w:rsidRPr="0018236E">
        <w:rPr>
          <w:rFonts w:cs="Arial"/>
          <w:sz w:val="22"/>
          <w:szCs w:val="22"/>
        </w:rPr>
        <w:t xml:space="preserve"> </w:t>
      </w:r>
      <w:r w:rsidR="00604F9B">
        <w:rPr>
          <w:rFonts w:cs="Arial"/>
          <w:sz w:val="22"/>
          <w:szCs w:val="22"/>
        </w:rPr>
        <w:t>Caversham</w:t>
      </w:r>
    </w:p>
    <w:p w14:paraId="4A015492" w14:textId="77777777" w:rsidR="00581707" w:rsidRPr="0018236E" w:rsidRDefault="00581707" w:rsidP="000B3D0A">
      <w:pPr>
        <w:ind w:left="993"/>
        <w:rPr>
          <w:rFonts w:cs="Arial"/>
          <w:sz w:val="22"/>
          <w:szCs w:val="22"/>
        </w:rPr>
      </w:pPr>
      <w:r w:rsidRPr="0018236E">
        <w:rPr>
          <w:rFonts w:cs="Arial"/>
          <w:sz w:val="22"/>
          <w:szCs w:val="22"/>
        </w:rPr>
        <w:t>App Ref: PL/25/1326</w:t>
      </w:r>
      <w:r w:rsidR="00ED7CF6">
        <w:rPr>
          <w:rFonts w:cs="Arial"/>
          <w:sz w:val="22"/>
          <w:szCs w:val="22"/>
        </w:rPr>
        <w:t xml:space="preserve"> </w:t>
      </w:r>
      <w:r w:rsidR="00ED7CF6" w:rsidRPr="00ED7CF6">
        <w:rPr>
          <w:rFonts w:cs="Arial"/>
          <w:sz w:val="22"/>
          <w:szCs w:val="22"/>
        </w:rPr>
        <w:t>Householder planning permission</w:t>
      </w:r>
    </w:p>
    <w:p w14:paraId="30164998" w14:textId="77777777" w:rsidR="00581707" w:rsidRPr="0018236E" w:rsidRDefault="00581707" w:rsidP="000B3D0A">
      <w:pPr>
        <w:ind w:left="993"/>
        <w:rPr>
          <w:rFonts w:cs="Arial"/>
          <w:sz w:val="22"/>
          <w:szCs w:val="22"/>
        </w:rPr>
      </w:pPr>
      <w:r w:rsidRPr="0018236E">
        <w:rPr>
          <w:rFonts w:cs="Arial"/>
          <w:sz w:val="22"/>
          <w:szCs w:val="22"/>
        </w:rPr>
        <w:t>Address: 8 COPPERFIELDS, CAVERSHAM, READING, RG4 7PQ</w:t>
      </w:r>
    </w:p>
    <w:p w14:paraId="62121CEA" w14:textId="1F0FE6F9" w:rsidR="00581707" w:rsidRPr="0018236E" w:rsidRDefault="00581707" w:rsidP="000B3D0A">
      <w:pPr>
        <w:ind w:left="993"/>
        <w:rPr>
          <w:rFonts w:cs="Arial"/>
          <w:sz w:val="22"/>
          <w:szCs w:val="22"/>
        </w:rPr>
      </w:pPr>
      <w:r w:rsidRPr="0018236E">
        <w:rPr>
          <w:rFonts w:cs="Arial"/>
          <w:sz w:val="22"/>
          <w:szCs w:val="22"/>
        </w:rPr>
        <w:t xml:space="preserve">Proposal: Proposed </w:t>
      </w:r>
      <w:r w:rsidR="00472914">
        <w:rPr>
          <w:rFonts w:cs="Arial"/>
          <w:sz w:val="22"/>
          <w:szCs w:val="22"/>
        </w:rPr>
        <w:t>s</w:t>
      </w:r>
      <w:r w:rsidRPr="0018236E">
        <w:rPr>
          <w:rFonts w:cs="Arial"/>
          <w:sz w:val="22"/>
          <w:szCs w:val="22"/>
        </w:rPr>
        <w:t>ingle rear and side, two storey rear and conversion of an existing loft to a habitable second floor</w:t>
      </w:r>
    </w:p>
    <w:p w14:paraId="6BEC2EE5" w14:textId="77777777" w:rsidR="00581707" w:rsidRPr="0018236E" w:rsidRDefault="00581707" w:rsidP="000B3D0A">
      <w:pPr>
        <w:ind w:left="993"/>
        <w:rPr>
          <w:rFonts w:cs="Arial"/>
          <w:sz w:val="22"/>
          <w:szCs w:val="22"/>
        </w:rPr>
      </w:pPr>
      <w:r w:rsidRPr="0018236E">
        <w:rPr>
          <w:rFonts w:cs="Arial"/>
          <w:sz w:val="22"/>
          <w:szCs w:val="22"/>
        </w:rPr>
        <w:t>Applicant: Mr Haasin Khan</w:t>
      </w:r>
    </w:p>
    <w:p w14:paraId="5ED00AFD" w14:textId="77777777" w:rsidR="00581707" w:rsidRPr="0018236E" w:rsidRDefault="00581707" w:rsidP="000B3D0A">
      <w:pPr>
        <w:ind w:left="993"/>
        <w:rPr>
          <w:rFonts w:cs="Arial"/>
          <w:sz w:val="22"/>
          <w:szCs w:val="22"/>
        </w:rPr>
      </w:pPr>
      <w:r w:rsidRPr="0018236E">
        <w:rPr>
          <w:rFonts w:cs="Arial"/>
          <w:sz w:val="22"/>
          <w:szCs w:val="22"/>
        </w:rPr>
        <w:t>Received date: 18/09/2025</w:t>
      </w:r>
    </w:p>
    <w:p w14:paraId="6E42793A" w14:textId="394A116F" w:rsidR="00581707" w:rsidRPr="0018236E" w:rsidRDefault="00581707" w:rsidP="000B3D0A">
      <w:pPr>
        <w:ind w:left="993"/>
        <w:rPr>
          <w:rFonts w:cs="Arial"/>
          <w:sz w:val="22"/>
          <w:szCs w:val="22"/>
        </w:rPr>
      </w:pPr>
      <w:r w:rsidRPr="0018236E">
        <w:rPr>
          <w:rFonts w:cs="Arial"/>
          <w:sz w:val="22"/>
          <w:szCs w:val="22"/>
        </w:rPr>
        <w:t>Target Decision date: 1</w:t>
      </w:r>
      <w:r w:rsidR="00B9160C">
        <w:rPr>
          <w:rFonts w:cs="Arial"/>
          <w:sz w:val="22"/>
          <w:szCs w:val="22"/>
        </w:rPr>
        <w:t>1</w:t>
      </w:r>
      <w:r w:rsidRPr="0018236E">
        <w:rPr>
          <w:rFonts w:cs="Arial"/>
          <w:sz w:val="22"/>
          <w:szCs w:val="22"/>
        </w:rPr>
        <w:t>/</w:t>
      </w:r>
      <w:r w:rsidR="00B9160C">
        <w:rPr>
          <w:rFonts w:cs="Arial"/>
          <w:sz w:val="22"/>
          <w:szCs w:val="22"/>
        </w:rPr>
        <w:t>02</w:t>
      </w:r>
      <w:r w:rsidRPr="0018236E">
        <w:rPr>
          <w:rFonts w:cs="Arial"/>
          <w:sz w:val="22"/>
          <w:szCs w:val="22"/>
        </w:rPr>
        <w:t>/202</w:t>
      </w:r>
      <w:r w:rsidR="00B9160C">
        <w:rPr>
          <w:rFonts w:cs="Arial"/>
          <w:sz w:val="22"/>
          <w:szCs w:val="22"/>
        </w:rPr>
        <w:t>6</w:t>
      </w:r>
      <w:r w:rsidR="00E95991">
        <w:rPr>
          <w:rFonts w:cs="Arial"/>
          <w:sz w:val="22"/>
          <w:szCs w:val="22"/>
        </w:rPr>
        <w:t xml:space="preserve"> (EXT)</w:t>
      </w:r>
    </w:p>
    <w:p w14:paraId="0731A6CD" w14:textId="77777777" w:rsidR="00B241DD" w:rsidRPr="00B241DD" w:rsidRDefault="00B241DD" w:rsidP="000B3D0A">
      <w:pPr>
        <w:ind w:left="993"/>
        <w:rPr>
          <w:rFonts w:cs="Arial"/>
          <w:b/>
          <w:bCs/>
          <w:sz w:val="22"/>
          <w:szCs w:val="22"/>
        </w:rPr>
      </w:pPr>
      <w:r w:rsidRPr="00065DC5">
        <w:rPr>
          <w:rFonts w:cs="Arial"/>
          <w:b/>
          <w:bCs/>
          <w:sz w:val="22"/>
          <w:szCs w:val="22"/>
        </w:rPr>
        <w:t>Case Officer: Chukwudi Onwudinanti</w:t>
      </w:r>
    </w:p>
    <w:p w14:paraId="16D8BC59" w14:textId="77777777" w:rsidR="00D73C80" w:rsidRPr="0018236E" w:rsidRDefault="00D73C80">
      <w:pPr>
        <w:pBdr>
          <w:bottom w:val="single" w:sz="6" w:space="1" w:color="auto"/>
        </w:pBdr>
        <w:rPr>
          <w:rFonts w:cs="Arial"/>
          <w:sz w:val="22"/>
          <w:szCs w:val="22"/>
        </w:rPr>
      </w:pPr>
    </w:p>
    <w:p w14:paraId="13BE6CD0" w14:textId="77777777" w:rsidR="00581707" w:rsidRPr="0018236E" w:rsidRDefault="00581707">
      <w:pPr>
        <w:rPr>
          <w:rFonts w:cs="Arial"/>
          <w:sz w:val="22"/>
          <w:szCs w:val="22"/>
        </w:rPr>
      </w:pPr>
    </w:p>
    <w:p w14:paraId="24F24C6E" w14:textId="77777777" w:rsidR="000B3D0A" w:rsidRPr="0018236E" w:rsidRDefault="000B3D0A" w:rsidP="000B3D0A">
      <w:pPr>
        <w:rPr>
          <w:rFonts w:cs="Arial"/>
          <w:sz w:val="22"/>
          <w:szCs w:val="22"/>
        </w:rPr>
      </w:pPr>
    </w:p>
    <w:p w14:paraId="7E6ACF2E" w14:textId="77777777" w:rsidR="000B3D0A" w:rsidRPr="00DF59B7" w:rsidRDefault="000B3D0A" w:rsidP="000B3D0A">
      <w:pPr>
        <w:pStyle w:val="ListParagraph"/>
        <w:numPr>
          <w:ilvl w:val="0"/>
          <w:numId w:val="5"/>
        </w:numPr>
        <w:rPr>
          <w:rFonts w:cs="Arial"/>
          <w:b/>
          <w:bCs/>
          <w:sz w:val="22"/>
          <w:szCs w:val="22"/>
        </w:rPr>
      </w:pPr>
      <w:r w:rsidRPr="00DF59B7">
        <w:rPr>
          <w:rFonts w:cs="Arial"/>
          <w:b/>
          <w:bCs/>
          <w:sz w:val="22"/>
          <w:szCs w:val="22"/>
        </w:rPr>
        <w:t>SITE DESCRIPTION</w:t>
      </w:r>
    </w:p>
    <w:p w14:paraId="629B12E4" w14:textId="3D68C078" w:rsidR="000B3D0A" w:rsidRDefault="000B3D0A" w:rsidP="000B3D0A">
      <w:pPr>
        <w:ind w:left="1080"/>
        <w:rPr>
          <w:rFonts w:cs="Arial"/>
          <w:sz w:val="22"/>
          <w:szCs w:val="22"/>
        </w:rPr>
      </w:pPr>
      <w:r>
        <w:rPr>
          <w:rFonts w:cs="Arial"/>
          <w:sz w:val="22"/>
          <w:szCs w:val="22"/>
        </w:rPr>
        <w:t xml:space="preserve">The site is a two-storey detached dwelling on the northern side of </w:t>
      </w:r>
      <w:proofErr w:type="spellStart"/>
      <w:r>
        <w:rPr>
          <w:rFonts w:cs="Arial"/>
          <w:sz w:val="22"/>
          <w:szCs w:val="22"/>
        </w:rPr>
        <w:t>Copperfields</w:t>
      </w:r>
      <w:proofErr w:type="spellEnd"/>
      <w:r>
        <w:rPr>
          <w:rFonts w:cs="Arial"/>
          <w:sz w:val="22"/>
          <w:szCs w:val="22"/>
        </w:rPr>
        <w:t xml:space="preserve"> Road, in a predominantly residential area, grouped around the cul-de-sac. </w:t>
      </w:r>
    </w:p>
    <w:p w14:paraId="4BA05D04" w14:textId="77777777" w:rsidR="00B73B1F" w:rsidRDefault="00B73B1F" w:rsidP="00B73B1F">
      <w:pPr>
        <w:rPr>
          <w:rFonts w:cs="Arial"/>
          <w:sz w:val="22"/>
          <w:szCs w:val="22"/>
        </w:rPr>
      </w:pPr>
    </w:p>
    <w:p w14:paraId="08981FCC" w14:textId="77777777" w:rsidR="001C7369" w:rsidRDefault="00B73B1F" w:rsidP="00B73B1F">
      <w:pPr>
        <w:rPr>
          <w:rFonts w:cs="Arial"/>
          <w:sz w:val="22"/>
          <w:szCs w:val="22"/>
        </w:rPr>
      </w:pPr>
      <w:r>
        <w:rPr>
          <w:rFonts w:cs="Arial"/>
          <w:sz w:val="22"/>
          <w:szCs w:val="22"/>
        </w:rPr>
        <w:t xml:space="preserve">              </w:t>
      </w:r>
      <w:r w:rsidR="00883FF6">
        <w:rPr>
          <w:rFonts w:cs="Arial"/>
          <w:sz w:val="22"/>
          <w:szCs w:val="22"/>
        </w:rPr>
        <w:t xml:space="preserve">   </w:t>
      </w:r>
      <w:r>
        <w:rPr>
          <w:rFonts w:cs="Arial"/>
          <w:sz w:val="22"/>
          <w:szCs w:val="22"/>
        </w:rPr>
        <w:t xml:space="preserve">   </w:t>
      </w:r>
      <w:r w:rsidRPr="00B73B1F">
        <w:rPr>
          <w:rFonts w:cs="Arial"/>
          <w:noProof/>
          <w:sz w:val="22"/>
          <w:szCs w:val="22"/>
        </w:rPr>
        <w:drawing>
          <wp:inline distT="0" distB="0" distL="0" distR="0" wp14:anchorId="7A730ED8" wp14:editId="662AADE3">
            <wp:extent cx="2305347" cy="2044931"/>
            <wp:effectExtent l="0" t="0" r="0" b="0"/>
            <wp:docPr id="1847908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908160" name=""/>
                    <pic:cNvPicPr/>
                  </pic:nvPicPr>
                  <pic:blipFill>
                    <a:blip r:embed="rId10"/>
                    <a:stretch>
                      <a:fillRect/>
                    </a:stretch>
                  </pic:blipFill>
                  <pic:spPr>
                    <a:xfrm>
                      <a:off x="0" y="0"/>
                      <a:ext cx="2319893" cy="2057834"/>
                    </a:xfrm>
                    <a:prstGeom prst="rect">
                      <a:avLst/>
                    </a:prstGeom>
                  </pic:spPr>
                </pic:pic>
              </a:graphicData>
            </a:graphic>
          </wp:inline>
        </w:drawing>
      </w:r>
      <w:r>
        <w:rPr>
          <w:rFonts w:cs="Arial"/>
          <w:sz w:val="22"/>
          <w:szCs w:val="22"/>
        </w:rPr>
        <w:t xml:space="preserve"> </w:t>
      </w:r>
      <w:r w:rsidRPr="00B73B1F">
        <w:rPr>
          <w:rFonts w:cs="Arial"/>
          <w:noProof/>
          <w:sz w:val="22"/>
          <w:szCs w:val="22"/>
        </w:rPr>
        <w:drawing>
          <wp:inline distT="0" distB="0" distL="0" distR="0" wp14:anchorId="4974891C" wp14:editId="6412DDC8">
            <wp:extent cx="2989135" cy="2043517"/>
            <wp:effectExtent l="0" t="0" r="1905" b="0"/>
            <wp:docPr id="17293097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309746" name=""/>
                    <pic:cNvPicPr/>
                  </pic:nvPicPr>
                  <pic:blipFill>
                    <a:blip r:embed="rId11"/>
                    <a:stretch>
                      <a:fillRect/>
                    </a:stretch>
                  </pic:blipFill>
                  <pic:spPr>
                    <a:xfrm>
                      <a:off x="0" y="0"/>
                      <a:ext cx="2997662" cy="2049346"/>
                    </a:xfrm>
                    <a:prstGeom prst="rect">
                      <a:avLst/>
                    </a:prstGeom>
                  </pic:spPr>
                </pic:pic>
              </a:graphicData>
            </a:graphic>
          </wp:inline>
        </w:drawing>
      </w:r>
      <w:r w:rsidR="00883FF6">
        <w:rPr>
          <w:rFonts w:cs="Arial"/>
          <w:sz w:val="22"/>
          <w:szCs w:val="22"/>
        </w:rPr>
        <w:t xml:space="preserve">   </w:t>
      </w:r>
    </w:p>
    <w:p w14:paraId="13F4F388" w14:textId="30105C06" w:rsidR="00982291" w:rsidRDefault="00982291" w:rsidP="00B73B1F">
      <w:pPr>
        <w:rPr>
          <w:rFonts w:cs="Arial"/>
          <w:sz w:val="22"/>
          <w:szCs w:val="22"/>
        </w:rPr>
      </w:pPr>
      <w:r>
        <w:rPr>
          <w:rFonts w:cs="Arial"/>
          <w:sz w:val="22"/>
          <w:szCs w:val="22"/>
        </w:rPr>
        <w:t xml:space="preserve">                                                                        Google Photos</w:t>
      </w:r>
    </w:p>
    <w:p w14:paraId="6BC9CA96" w14:textId="77777777" w:rsidR="00982291" w:rsidRDefault="001C7369" w:rsidP="00B73B1F">
      <w:pPr>
        <w:rPr>
          <w:rFonts w:cs="Arial"/>
          <w:sz w:val="22"/>
          <w:szCs w:val="22"/>
        </w:rPr>
      </w:pPr>
      <w:r>
        <w:rPr>
          <w:rFonts w:cs="Arial"/>
          <w:sz w:val="22"/>
          <w:szCs w:val="22"/>
        </w:rPr>
        <w:t xml:space="preserve">                    </w:t>
      </w:r>
      <w:r w:rsidRPr="001C7369">
        <w:rPr>
          <w:rFonts w:cs="Arial"/>
          <w:noProof/>
          <w:sz w:val="22"/>
          <w:szCs w:val="22"/>
        </w:rPr>
        <w:drawing>
          <wp:inline distT="0" distB="0" distL="0" distR="0" wp14:anchorId="40A686C2" wp14:editId="533359A7">
            <wp:extent cx="2688489" cy="1961515"/>
            <wp:effectExtent l="0" t="0" r="0" b="635"/>
            <wp:docPr id="1728173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173589" name=""/>
                    <pic:cNvPicPr/>
                  </pic:nvPicPr>
                  <pic:blipFill>
                    <a:blip r:embed="rId12"/>
                    <a:stretch>
                      <a:fillRect/>
                    </a:stretch>
                  </pic:blipFill>
                  <pic:spPr>
                    <a:xfrm>
                      <a:off x="0" y="0"/>
                      <a:ext cx="2729706" cy="1991587"/>
                    </a:xfrm>
                    <a:prstGeom prst="rect">
                      <a:avLst/>
                    </a:prstGeom>
                  </pic:spPr>
                </pic:pic>
              </a:graphicData>
            </a:graphic>
          </wp:inline>
        </w:drawing>
      </w:r>
      <w:r w:rsidR="00883FF6">
        <w:rPr>
          <w:rFonts w:cs="Arial"/>
          <w:sz w:val="22"/>
          <w:szCs w:val="22"/>
        </w:rPr>
        <w:t xml:space="preserve"> </w:t>
      </w:r>
      <w:r w:rsidR="004B5902" w:rsidRPr="004B5902">
        <w:rPr>
          <w:rFonts w:cs="Arial"/>
          <w:noProof/>
          <w:sz w:val="22"/>
          <w:szCs w:val="22"/>
        </w:rPr>
        <w:drawing>
          <wp:inline distT="0" distB="0" distL="0" distR="0" wp14:anchorId="3DE5FEB8" wp14:editId="105627DA">
            <wp:extent cx="2606560" cy="1954855"/>
            <wp:effectExtent l="0" t="0" r="3810" b="7620"/>
            <wp:docPr id="1568160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160126" name=""/>
                    <pic:cNvPicPr/>
                  </pic:nvPicPr>
                  <pic:blipFill>
                    <a:blip r:embed="rId13"/>
                    <a:stretch>
                      <a:fillRect/>
                    </a:stretch>
                  </pic:blipFill>
                  <pic:spPr>
                    <a:xfrm flipH="1">
                      <a:off x="0" y="0"/>
                      <a:ext cx="2671319" cy="2003423"/>
                    </a:xfrm>
                    <a:prstGeom prst="rect">
                      <a:avLst/>
                    </a:prstGeom>
                  </pic:spPr>
                </pic:pic>
              </a:graphicData>
            </a:graphic>
          </wp:inline>
        </w:drawing>
      </w:r>
      <w:r w:rsidR="00883FF6">
        <w:rPr>
          <w:rFonts w:cs="Arial"/>
          <w:sz w:val="22"/>
          <w:szCs w:val="22"/>
        </w:rPr>
        <w:t xml:space="preserve"> </w:t>
      </w:r>
    </w:p>
    <w:p w14:paraId="1CBC7213" w14:textId="556BD85C" w:rsidR="00883FF6" w:rsidRDefault="00982291" w:rsidP="00B73B1F">
      <w:pPr>
        <w:rPr>
          <w:rFonts w:cs="Arial"/>
          <w:sz w:val="22"/>
          <w:szCs w:val="22"/>
        </w:rPr>
      </w:pPr>
      <w:r>
        <w:rPr>
          <w:rFonts w:cs="Arial"/>
          <w:sz w:val="22"/>
          <w:szCs w:val="22"/>
        </w:rPr>
        <w:t xml:space="preserve">                                                                       Site Photos</w:t>
      </w:r>
      <w:r w:rsidR="00883FF6">
        <w:rPr>
          <w:rFonts w:cs="Arial"/>
          <w:sz w:val="22"/>
          <w:szCs w:val="22"/>
        </w:rPr>
        <w:t xml:space="preserve">                                                                          </w:t>
      </w:r>
    </w:p>
    <w:p w14:paraId="2CA84375" w14:textId="77777777" w:rsidR="000B3D0A" w:rsidRPr="0018236E" w:rsidRDefault="000B3D0A" w:rsidP="000B3D0A">
      <w:pPr>
        <w:ind w:left="1080"/>
        <w:rPr>
          <w:rFonts w:cs="Arial"/>
          <w:sz w:val="22"/>
          <w:szCs w:val="22"/>
        </w:rPr>
      </w:pPr>
    </w:p>
    <w:p w14:paraId="7230A657" w14:textId="77777777" w:rsidR="000B3D0A" w:rsidRPr="00DF59B7" w:rsidRDefault="000B3D0A" w:rsidP="000B3D0A">
      <w:pPr>
        <w:pStyle w:val="ListParagraph"/>
        <w:numPr>
          <w:ilvl w:val="0"/>
          <w:numId w:val="5"/>
        </w:numPr>
        <w:rPr>
          <w:rFonts w:cs="Arial"/>
          <w:b/>
          <w:bCs/>
          <w:sz w:val="22"/>
          <w:szCs w:val="22"/>
        </w:rPr>
      </w:pPr>
      <w:r w:rsidRPr="00DF59B7">
        <w:rPr>
          <w:rFonts w:cs="Arial"/>
          <w:b/>
          <w:bCs/>
          <w:sz w:val="22"/>
          <w:szCs w:val="22"/>
        </w:rPr>
        <w:t>PROPOSAL AND SUPPORTING INFORMATION</w:t>
      </w:r>
    </w:p>
    <w:p w14:paraId="4F6A5EED" w14:textId="03525EAA" w:rsidR="000B3D0A" w:rsidRPr="0018236E" w:rsidRDefault="00883FF6" w:rsidP="005C6EBF">
      <w:pPr>
        <w:pStyle w:val="ListParagraph"/>
        <w:ind w:left="1080"/>
        <w:jc w:val="both"/>
        <w:rPr>
          <w:rFonts w:cs="Arial"/>
          <w:sz w:val="22"/>
          <w:szCs w:val="22"/>
        </w:rPr>
      </w:pPr>
      <w:r w:rsidRPr="00883FF6">
        <w:rPr>
          <w:rFonts w:cs="Arial"/>
          <w:sz w:val="22"/>
          <w:szCs w:val="22"/>
        </w:rPr>
        <w:t>Propos</w:t>
      </w:r>
      <w:r>
        <w:rPr>
          <w:rFonts w:cs="Arial"/>
          <w:sz w:val="22"/>
          <w:szCs w:val="22"/>
        </w:rPr>
        <w:t xml:space="preserve">al is for </w:t>
      </w:r>
      <w:r w:rsidR="00151B20">
        <w:rPr>
          <w:rFonts w:cs="Arial"/>
          <w:sz w:val="22"/>
          <w:szCs w:val="22"/>
        </w:rPr>
        <w:t xml:space="preserve">a </w:t>
      </w:r>
      <w:r w:rsidR="00151B20" w:rsidRPr="00883FF6">
        <w:rPr>
          <w:rFonts w:cs="Arial"/>
          <w:sz w:val="22"/>
          <w:szCs w:val="22"/>
        </w:rPr>
        <w:t>single</w:t>
      </w:r>
      <w:r w:rsidR="00303A8D">
        <w:rPr>
          <w:rFonts w:cs="Arial"/>
          <w:sz w:val="22"/>
          <w:szCs w:val="22"/>
        </w:rPr>
        <w:t xml:space="preserve"> storey</w:t>
      </w:r>
      <w:r w:rsidRPr="00883FF6">
        <w:rPr>
          <w:rFonts w:cs="Arial"/>
          <w:sz w:val="22"/>
          <w:szCs w:val="22"/>
        </w:rPr>
        <w:t xml:space="preserve"> rear and side</w:t>
      </w:r>
      <w:r w:rsidR="00E02121">
        <w:rPr>
          <w:rFonts w:cs="Arial"/>
          <w:sz w:val="22"/>
          <w:szCs w:val="22"/>
        </w:rPr>
        <w:t xml:space="preserve"> extensions (to fill up </w:t>
      </w:r>
      <w:r w:rsidR="00FF4D82">
        <w:rPr>
          <w:rFonts w:cs="Arial"/>
          <w:sz w:val="22"/>
          <w:szCs w:val="22"/>
        </w:rPr>
        <w:t xml:space="preserve">existing </w:t>
      </w:r>
      <w:r w:rsidR="000850CC">
        <w:rPr>
          <w:rFonts w:cs="Arial"/>
          <w:sz w:val="22"/>
          <w:szCs w:val="22"/>
        </w:rPr>
        <w:t xml:space="preserve">spaces to both sides of an existing </w:t>
      </w:r>
      <w:r w:rsidR="007D4095">
        <w:rPr>
          <w:rFonts w:cs="Arial"/>
          <w:sz w:val="22"/>
          <w:szCs w:val="22"/>
        </w:rPr>
        <w:t>2 storey gable ended projection</w:t>
      </w:r>
      <w:r w:rsidR="000850CC">
        <w:rPr>
          <w:rFonts w:cs="Arial"/>
          <w:sz w:val="22"/>
          <w:szCs w:val="22"/>
        </w:rPr>
        <w:t xml:space="preserve"> to the rear)</w:t>
      </w:r>
      <w:r w:rsidRPr="00883FF6">
        <w:rPr>
          <w:rFonts w:cs="Arial"/>
          <w:sz w:val="22"/>
          <w:szCs w:val="22"/>
        </w:rPr>
        <w:t xml:space="preserve">, two storey </w:t>
      </w:r>
      <w:r w:rsidR="00346FDD">
        <w:rPr>
          <w:rFonts w:cs="Arial"/>
          <w:sz w:val="22"/>
          <w:szCs w:val="22"/>
        </w:rPr>
        <w:t xml:space="preserve">side and </w:t>
      </w:r>
      <w:r w:rsidRPr="00883FF6">
        <w:rPr>
          <w:rFonts w:cs="Arial"/>
          <w:sz w:val="22"/>
          <w:szCs w:val="22"/>
        </w:rPr>
        <w:t xml:space="preserve">rear </w:t>
      </w:r>
      <w:r w:rsidR="000850CC">
        <w:rPr>
          <w:rFonts w:cs="Arial"/>
          <w:sz w:val="22"/>
          <w:szCs w:val="22"/>
        </w:rPr>
        <w:t>extension</w:t>
      </w:r>
      <w:r w:rsidR="00346FDD">
        <w:rPr>
          <w:rFonts w:cs="Arial"/>
          <w:sz w:val="22"/>
          <w:szCs w:val="22"/>
        </w:rPr>
        <w:t xml:space="preserve"> (to fill up one part of the space on the outrigger as on the </w:t>
      </w:r>
      <w:r w:rsidR="008115FF">
        <w:rPr>
          <w:rFonts w:cs="Arial"/>
          <w:sz w:val="22"/>
          <w:szCs w:val="22"/>
        </w:rPr>
        <w:t>ground floor</w:t>
      </w:r>
      <w:r w:rsidR="00346FDD">
        <w:rPr>
          <w:rFonts w:cs="Arial"/>
          <w:sz w:val="22"/>
          <w:szCs w:val="22"/>
        </w:rPr>
        <w:t>)</w:t>
      </w:r>
      <w:r w:rsidR="00EC7DF5">
        <w:rPr>
          <w:rFonts w:cs="Arial"/>
          <w:sz w:val="22"/>
          <w:szCs w:val="22"/>
        </w:rPr>
        <w:t xml:space="preserve">, </w:t>
      </w:r>
      <w:r w:rsidR="007D4095">
        <w:rPr>
          <w:rFonts w:cs="Arial"/>
          <w:sz w:val="22"/>
          <w:szCs w:val="22"/>
        </w:rPr>
        <w:t xml:space="preserve">a slight increase to </w:t>
      </w:r>
      <w:r w:rsidR="007F54C3">
        <w:rPr>
          <w:rFonts w:cs="Arial"/>
          <w:sz w:val="22"/>
          <w:szCs w:val="22"/>
        </w:rPr>
        <w:t xml:space="preserve">the roof space through extended the width of the ridge and introducing a part hipped, part gable </w:t>
      </w:r>
      <w:r w:rsidR="008904DC">
        <w:rPr>
          <w:rFonts w:cs="Arial"/>
          <w:sz w:val="22"/>
          <w:szCs w:val="22"/>
        </w:rPr>
        <w:t>roof form</w:t>
      </w:r>
      <w:r w:rsidR="005A4CAA">
        <w:rPr>
          <w:rFonts w:cs="Arial"/>
          <w:sz w:val="22"/>
          <w:szCs w:val="22"/>
        </w:rPr>
        <w:t xml:space="preserve">, </w:t>
      </w:r>
      <w:r w:rsidRPr="00883FF6">
        <w:rPr>
          <w:rFonts w:cs="Arial"/>
          <w:sz w:val="22"/>
          <w:szCs w:val="22"/>
        </w:rPr>
        <w:t>and conversion of an existing loft to a habitable second floor</w:t>
      </w:r>
      <w:r w:rsidR="00060828">
        <w:rPr>
          <w:rFonts w:cs="Arial"/>
          <w:sz w:val="22"/>
          <w:szCs w:val="22"/>
        </w:rPr>
        <w:t xml:space="preserve">. </w:t>
      </w:r>
      <w:r w:rsidR="0066126C">
        <w:rPr>
          <w:rFonts w:cs="Arial"/>
          <w:sz w:val="22"/>
          <w:szCs w:val="22"/>
        </w:rPr>
        <w:t xml:space="preserve">To the front there is </w:t>
      </w:r>
      <w:r w:rsidR="005C6EBF">
        <w:rPr>
          <w:rFonts w:cs="Arial"/>
          <w:sz w:val="22"/>
          <w:szCs w:val="22"/>
        </w:rPr>
        <w:t>proposed canopy projection over the front door. T</w:t>
      </w:r>
      <w:r w:rsidR="00060828">
        <w:rPr>
          <w:rFonts w:cs="Arial"/>
          <w:sz w:val="22"/>
          <w:szCs w:val="22"/>
        </w:rPr>
        <w:t xml:space="preserve">he </w:t>
      </w:r>
      <w:r w:rsidR="0075046D">
        <w:rPr>
          <w:rFonts w:cs="Arial"/>
          <w:sz w:val="22"/>
          <w:szCs w:val="22"/>
        </w:rPr>
        <w:t>footprint of the existing dwelling is increased but within the envelope</w:t>
      </w:r>
      <w:r w:rsidR="005C6EBF">
        <w:rPr>
          <w:rFonts w:cs="Arial"/>
          <w:sz w:val="22"/>
          <w:szCs w:val="22"/>
        </w:rPr>
        <w:t xml:space="preserve">. </w:t>
      </w:r>
    </w:p>
    <w:p w14:paraId="3EC885BC" w14:textId="77777777" w:rsidR="000B3D0A" w:rsidRPr="0018236E" w:rsidRDefault="000B3D0A" w:rsidP="000B3D0A">
      <w:pPr>
        <w:rPr>
          <w:rFonts w:cs="Arial"/>
          <w:sz w:val="22"/>
          <w:szCs w:val="22"/>
        </w:rPr>
      </w:pPr>
    </w:p>
    <w:p w14:paraId="2DBF5CC2" w14:textId="77777777" w:rsidR="000B3D0A" w:rsidRDefault="000B3D0A" w:rsidP="000B3D0A">
      <w:pPr>
        <w:ind w:left="1080"/>
        <w:jc w:val="both"/>
        <w:rPr>
          <w:rFonts w:cs="Arial"/>
          <w:sz w:val="22"/>
          <w:szCs w:val="22"/>
        </w:rPr>
      </w:pPr>
      <w:bookmarkStart w:id="0" w:name="_Hlk221018132"/>
      <w:r>
        <w:rPr>
          <w:rFonts w:cs="Arial"/>
          <w:sz w:val="22"/>
          <w:szCs w:val="22"/>
        </w:rPr>
        <w:t xml:space="preserve">Plans and Documents </w:t>
      </w:r>
    </w:p>
    <w:p w14:paraId="215641B0" w14:textId="77777777" w:rsidR="000B3D0A" w:rsidRDefault="000B3D0A" w:rsidP="000B3D0A">
      <w:pPr>
        <w:ind w:left="1080"/>
        <w:rPr>
          <w:rFonts w:cs="Arial"/>
          <w:sz w:val="22"/>
          <w:szCs w:val="22"/>
          <w:u w:val="single"/>
        </w:rPr>
      </w:pPr>
    </w:p>
    <w:p w14:paraId="0522D428" w14:textId="463F7259" w:rsidR="000B3D0A" w:rsidRPr="00433A92" w:rsidRDefault="000B3D0A" w:rsidP="000B3D0A">
      <w:pPr>
        <w:ind w:left="1080"/>
        <w:rPr>
          <w:rFonts w:cs="Arial"/>
          <w:sz w:val="22"/>
          <w:szCs w:val="22"/>
          <w:u w:val="single"/>
        </w:rPr>
      </w:pPr>
      <w:r>
        <w:rPr>
          <w:rFonts w:cs="Arial"/>
          <w:sz w:val="22"/>
          <w:szCs w:val="22"/>
          <w:u w:val="single"/>
        </w:rPr>
        <w:t xml:space="preserve">Dated </w:t>
      </w:r>
      <w:r w:rsidR="00883FF6">
        <w:rPr>
          <w:rFonts w:cs="Arial"/>
          <w:sz w:val="22"/>
          <w:szCs w:val="22"/>
          <w:u w:val="single"/>
        </w:rPr>
        <w:t>August 2021</w:t>
      </w:r>
      <w:r>
        <w:rPr>
          <w:rFonts w:cs="Arial"/>
          <w:sz w:val="22"/>
          <w:szCs w:val="22"/>
          <w:u w:val="single"/>
        </w:rPr>
        <w:t xml:space="preserve">, </w:t>
      </w:r>
      <w:r w:rsidRPr="00433A92">
        <w:rPr>
          <w:rFonts w:cs="Arial"/>
          <w:sz w:val="22"/>
          <w:szCs w:val="22"/>
          <w:u w:val="single"/>
        </w:rPr>
        <w:t>Received</w:t>
      </w:r>
      <w:r w:rsidR="00883FF6">
        <w:rPr>
          <w:rFonts w:cs="Arial"/>
          <w:sz w:val="22"/>
          <w:szCs w:val="22"/>
          <w:u w:val="single"/>
        </w:rPr>
        <w:t xml:space="preserve"> 18/09/2025</w:t>
      </w:r>
      <w:r w:rsidRPr="00433A92">
        <w:rPr>
          <w:rFonts w:cs="Arial"/>
          <w:sz w:val="22"/>
          <w:szCs w:val="22"/>
          <w:u w:val="single"/>
        </w:rPr>
        <w:t xml:space="preserve">  </w:t>
      </w:r>
    </w:p>
    <w:p w14:paraId="2431C67E" w14:textId="69AE6788" w:rsidR="000B3D0A" w:rsidRDefault="00883FF6" w:rsidP="00883FF6">
      <w:pPr>
        <w:ind w:left="1080"/>
        <w:rPr>
          <w:rFonts w:cs="Arial"/>
          <w:sz w:val="22"/>
          <w:szCs w:val="22"/>
        </w:rPr>
      </w:pPr>
      <w:r>
        <w:rPr>
          <w:rFonts w:cs="Arial"/>
          <w:sz w:val="22"/>
          <w:szCs w:val="22"/>
        </w:rPr>
        <w:t>Drawing No: 20083.B. PP-09: Block Plan</w:t>
      </w:r>
    </w:p>
    <w:p w14:paraId="7C0997DB" w14:textId="2915F4A3" w:rsidR="00883FF6" w:rsidRDefault="00883FF6" w:rsidP="00883FF6">
      <w:pPr>
        <w:ind w:left="1080"/>
        <w:rPr>
          <w:rFonts w:cs="Arial"/>
          <w:sz w:val="22"/>
          <w:szCs w:val="22"/>
        </w:rPr>
      </w:pPr>
      <w:r>
        <w:rPr>
          <w:rFonts w:cs="Arial"/>
          <w:sz w:val="22"/>
          <w:szCs w:val="22"/>
        </w:rPr>
        <w:t>Drawing No: 20083.S. PP-09 Rev A: Location Plan</w:t>
      </w:r>
    </w:p>
    <w:p w14:paraId="17139875" w14:textId="64839CE4" w:rsidR="00883FF6" w:rsidRDefault="00883FF6" w:rsidP="00883FF6">
      <w:pPr>
        <w:ind w:left="1080"/>
        <w:rPr>
          <w:rFonts w:cs="Arial"/>
          <w:sz w:val="22"/>
          <w:szCs w:val="22"/>
        </w:rPr>
      </w:pPr>
      <w:r>
        <w:rPr>
          <w:rFonts w:cs="Arial"/>
          <w:sz w:val="22"/>
          <w:szCs w:val="22"/>
        </w:rPr>
        <w:t>Drawing No: 20083.S. PP-01: Existing Ground Floor Plan</w:t>
      </w:r>
    </w:p>
    <w:p w14:paraId="65CC898F" w14:textId="6B358C1D" w:rsidR="00883FF6" w:rsidRDefault="00883FF6" w:rsidP="00883FF6">
      <w:pPr>
        <w:ind w:left="1080"/>
        <w:rPr>
          <w:rFonts w:cs="Arial"/>
          <w:sz w:val="22"/>
          <w:szCs w:val="22"/>
        </w:rPr>
      </w:pPr>
      <w:r>
        <w:rPr>
          <w:rFonts w:cs="Arial"/>
          <w:sz w:val="22"/>
          <w:szCs w:val="22"/>
        </w:rPr>
        <w:t>Drawing No: 20083.S. PP-02: Existing First Floor Plan</w:t>
      </w:r>
    </w:p>
    <w:p w14:paraId="72C6109B" w14:textId="095404F8" w:rsidR="00883FF6" w:rsidRDefault="00883FF6" w:rsidP="00883FF6">
      <w:pPr>
        <w:ind w:left="1080"/>
        <w:rPr>
          <w:rFonts w:cs="Arial"/>
          <w:sz w:val="22"/>
          <w:szCs w:val="22"/>
        </w:rPr>
      </w:pPr>
      <w:r>
        <w:rPr>
          <w:rFonts w:cs="Arial"/>
          <w:sz w:val="22"/>
          <w:szCs w:val="22"/>
        </w:rPr>
        <w:t>Drawing No: 20083.S. PP-03: Existing Elevations</w:t>
      </w:r>
    </w:p>
    <w:p w14:paraId="56C5057A" w14:textId="35B7234E" w:rsidR="00883FF6" w:rsidRDefault="00883FF6" w:rsidP="00883FF6">
      <w:pPr>
        <w:ind w:left="1080"/>
        <w:rPr>
          <w:rFonts w:cs="Arial"/>
          <w:sz w:val="22"/>
          <w:szCs w:val="22"/>
        </w:rPr>
      </w:pPr>
      <w:r>
        <w:rPr>
          <w:rFonts w:cs="Arial"/>
          <w:sz w:val="22"/>
          <w:szCs w:val="22"/>
        </w:rPr>
        <w:t>Drawing No: 20083.S. PP-0</w:t>
      </w:r>
      <w:r w:rsidR="009F16F3">
        <w:rPr>
          <w:rFonts w:cs="Arial"/>
          <w:sz w:val="22"/>
          <w:szCs w:val="22"/>
        </w:rPr>
        <w:t>4</w:t>
      </w:r>
      <w:r>
        <w:rPr>
          <w:rFonts w:cs="Arial"/>
          <w:sz w:val="22"/>
          <w:szCs w:val="22"/>
        </w:rPr>
        <w:t xml:space="preserve">: </w:t>
      </w:r>
      <w:r w:rsidR="009F16F3">
        <w:rPr>
          <w:rFonts w:cs="Arial"/>
          <w:sz w:val="22"/>
          <w:szCs w:val="22"/>
        </w:rPr>
        <w:t>Proposed Ground Floor Plan</w:t>
      </w:r>
    </w:p>
    <w:p w14:paraId="5F700E95" w14:textId="2304C069" w:rsidR="00883FF6" w:rsidRDefault="00883FF6" w:rsidP="00883FF6">
      <w:pPr>
        <w:ind w:left="1080"/>
        <w:rPr>
          <w:rFonts w:cs="Arial"/>
          <w:sz w:val="22"/>
          <w:szCs w:val="22"/>
        </w:rPr>
      </w:pPr>
      <w:r>
        <w:rPr>
          <w:rFonts w:cs="Arial"/>
          <w:sz w:val="22"/>
          <w:szCs w:val="22"/>
        </w:rPr>
        <w:t>Drawing No: 20083.S. PP-0</w:t>
      </w:r>
      <w:r w:rsidR="009F16F3">
        <w:rPr>
          <w:rFonts w:cs="Arial"/>
          <w:sz w:val="22"/>
          <w:szCs w:val="22"/>
        </w:rPr>
        <w:t>5</w:t>
      </w:r>
      <w:r>
        <w:rPr>
          <w:rFonts w:cs="Arial"/>
          <w:sz w:val="22"/>
          <w:szCs w:val="22"/>
        </w:rPr>
        <w:t xml:space="preserve">: </w:t>
      </w:r>
      <w:r w:rsidR="009F16F3">
        <w:rPr>
          <w:rFonts w:cs="Arial"/>
          <w:sz w:val="22"/>
          <w:szCs w:val="22"/>
        </w:rPr>
        <w:t>Proposed First Floor Plan Draft 2</w:t>
      </w:r>
    </w:p>
    <w:p w14:paraId="68EC4E3B" w14:textId="3C483197" w:rsidR="00883FF6" w:rsidRDefault="00883FF6" w:rsidP="00883FF6">
      <w:pPr>
        <w:ind w:left="1080"/>
        <w:rPr>
          <w:rFonts w:cs="Arial"/>
          <w:sz w:val="22"/>
          <w:szCs w:val="22"/>
        </w:rPr>
      </w:pPr>
      <w:r>
        <w:rPr>
          <w:rFonts w:cs="Arial"/>
          <w:sz w:val="22"/>
          <w:szCs w:val="22"/>
        </w:rPr>
        <w:t>Drawing No: 20083.S. PP-0</w:t>
      </w:r>
      <w:r w:rsidR="009F16F3">
        <w:rPr>
          <w:rFonts w:cs="Arial"/>
          <w:sz w:val="22"/>
          <w:szCs w:val="22"/>
        </w:rPr>
        <w:t>6 Rev A</w:t>
      </w:r>
      <w:r>
        <w:rPr>
          <w:rFonts w:cs="Arial"/>
          <w:sz w:val="22"/>
          <w:szCs w:val="22"/>
        </w:rPr>
        <w:t xml:space="preserve">: </w:t>
      </w:r>
      <w:r w:rsidR="009F16F3">
        <w:rPr>
          <w:rFonts w:cs="Arial"/>
          <w:sz w:val="22"/>
          <w:szCs w:val="22"/>
        </w:rPr>
        <w:t>Proposed Second Floor Plan</w:t>
      </w:r>
    </w:p>
    <w:p w14:paraId="3424DEB6" w14:textId="1313AC75" w:rsidR="009F16F3" w:rsidRDefault="009F16F3" w:rsidP="009F16F3">
      <w:pPr>
        <w:ind w:left="1080"/>
        <w:rPr>
          <w:rFonts w:cs="Arial"/>
          <w:sz w:val="22"/>
          <w:szCs w:val="22"/>
        </w:rPr>
      </w:pPr>
      <w:r>
        <w:rPr>
          <w:rFonts w:cs="Arial"/>
          <w:sz w:val="22"/>
          <w:szCs w:val="22"/>
        </w:rPr>
        <w:t>Drawing No: 20083.S. PP-07: Proposed Elevations</w:t>
      </w:r>
    </w:p>
    <w:p w14:paraId="6B83A384" w14:textId="77777777" w:rsidR="009F16F3" w:rsidRDefault="009F16F3" w:rsidP="00883FF6">
      <w:pPr>
        <w:ind w:left="1080"/>
        <w:rPr>
          <w:rFonts w:cs="Arial"/>
          <w:sz w:val="22"/>
          <w:szCs w:val="22"/>
        </w:rPr>
      </w:pPr>
    </w:p>
    <w:p w14:paraId="1702856B" w14:textId="77777777" w:rsidR="00883FF6" w:rsidRDefault="00883FF6" w:rsidP="00883FF6">
      <w:pPr>
        <w:ind w:left="1080"/>
        <w:rPr>
          <w:rFonts w:cs="Arial"/>
          <w:sz w:val="22"/>
          <w:szCs w:val="22"/>
        </w:rPr>
      </w:pPr>
    </w:p>
    <w:p w14:paraId="24989FF3" w14:textId="77777777" w:rsidR="000B3D0A" w:rsidRDefault="000B3D0A" w:rsidP="000B3D0A">
      <w:pPr>
        <w:ind w:left="1080"/>
        <w:rPr>
          <w:rFonts w:cs="Arial"/>
          <w:sz w:val="22"/>
          <w:szCs w:val="22"/>
        </w:rPr>
      </w:pPr>
    </w:p>
    <w:p w14:paraId="0E3CEE65" w14:textId="03658D58" w:rsidR="000B3D0A" w:rsidRDefault="000B3D0A" w:rsidP="009F16F3">
      <w:pPr>
        <w:rPr>
          <w:rFonts w:cs="Arial"/>
          <w:noProof/>
          <w:sz w:val="22"/>
          <w:szCs w:val="22"/>
        </w:rPr>
      </w:pPr>
      <w:r>
        <w:rPr>
          <w:rFonts w:cs="Arial"/>
          <w:sz w:val="22"/>
          <w:szCs w:val="22"/>
        </w:rPr>
        <w:t xml:space="preserve">   </w:t>
      </w:r>
      <w:r>
        <w:rPr>
          <w:rFonts w:cs="Arial"/>
          <w:noProof/>
          <w:sz w:val="22"/>
          <w:szCs w:val="22"/>
        </w:rPr>
        <w:t xml:space="preserve">            </w:t>
      </w:r>
      <w:r w:rsidR="0088538F">
        <w:rPr>
          <w:noProof/>
        </w:rPr>
        <w:t xml:space="preserve">           </w:t>
      </w:r>
      <w:r w:rsidR="009F16F3">
        <w:rPr>
          <w:noProof/>
        </w:rPr>
        <w:drawing>
          <wp:inline distT="0" distB="0" distL="0" distR="0" wp14:anchorId="2126869C" wp14:editId="41B06280">
            <wp:extent cx="4690514" cy="2791699"/>
            <wp:effectExtent l="0" t="0" r="0" b="8890"/>
            <wp:docPr id="2135891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891178" name=""/>
                    <pic:cNvPicPr/>
                  </pic:nvPicPr>
                  <pic:blipFill>
                    <a:blip r:embed="rId14"/>
                    <a:stretch>
                      <a:fillRect/>
                    </a:stretch>
                  </pic:blipFill>
                  <pic:spPr>
                    <a:xfrm>
                      <a:off x="0" y="0"/>
                      <a:ext cx="4756269" cy="2830835"/>
                    </a:xfrm>
                    <a:prstGeom prst="rect">
                      <a:avLst/>
                    </a:prstGeom>
                  </pic:spPr>
                </pic:pic>
              </a:graphicData>
            </a:graphic>
          </wp:inline>
        </w:drawing>
      </w:r>
    </w:p>
    <w:p w14:paraId="5292463F" w14:textId="77777777" w:rsidR="000B3D0A" w:rsidRDefault="000B3D0A" w:rsidP="000B3D0A">
      <w:pPr>
        <w:ind w:left="1440"/>
        <w:rPr>
          <w:rFonts w:cs="Arial"/>
          <w:noProof/>
          <w:sz w:val="22"/>
          <w:szCs w:val="22"/>
        </w:rPr>
      </w:pPr>
    </w:p>
    <w:p w14:paraId="4A82977D" w14:textId="77777777" w:rsidR="009F16F3" w:rsidRDefault="000B3D0A" w:rsidP="000B3D0A">
      <w:pPr>
        <w:ind w:left="3600"/>
        <w:rPr>
          <w:rFonts w:cs="Arial"/>
          <w:noProof/>
          <w:sz w:val="22"/>
          <w:szCs w:val="22"/>
        </w:rPr>
      </w:pPr>
      <w:r>
        <w:rPr>
          <w:rFonts w:cs="Arial"/>
          <w:noProof/>
          <w:sz w:val="22"/>
          <w:szCs w:val="22"/>
        </w:rPr>
        <w:t xml:space="preserve">         </w:t>
      </w:r>
      <w:r w:rsidRPr="0031036F">
        <w:rPr>
          <w:rFonts w:cs="Arial"/>
          <w:noProof/>
          <w:sz w:val="22"/>
          <w:szCs w:val="22"/>
          <w:u w:val="single"/>
        </w:rPr>
        <w:t>Existing Elevations</w:t>
      </w:r>
      <w:r>
        <w:rPr>
          <w:rFonts w:cs="Arial"/>
          <w:noProof/>
          <w:sz w:val="22"/>
          <w:szCs w:val="22"/>
        </w:rPr>
        <w:t xml:space="preserve">       </w:t>
      </w:r>
    </w:p>
    <w:p w14:paraId="509DC982" w14:textId="1C315F57" w:rsidR="000B3D0A" w:rsidRDefault="009F16F3" w:rsidP="009F16F3">
      <w:pPr>
        <w:ind w:left="720"/>
        <w:rPr>
          <w:rFonts w:cs="Arial"/>
          <w:sz w:val="22"/>
          <w:szCs w:val="22"/>
        </w:rPr>
      </w:pPr>
      <w:r>
        <w:rPr>
          <w:rFonts w:cs="Arial"/>
          <w:noProof/>
          <w:sz w:val="22"/>
          <w:szCs w:val="22"/>
        </w:rPr>
        <w:t xml:space="preserve">       </w:t>
      </w:r>
      <w:r w:rsidR="0088538F">
        <w:rPr>
          <w:rFonts w:cs="Arial"/>
          <w:noProof/>
          <w:sz w:val="22"/>
          <w:szCs w:val="22"/>
        </w:rPr>
        <w:t xml:space="preserve">            </w:t>
      </w:r>
      <w:r w:rsidRPr="009F16F3">
        <w:rPr>
          <w:rFonts w:cs="Arial"/>
          <w:noProof/>
          <w:sz w:val="22"/>
          <w:szCs w:val="22"/>
        </w:rPr>
        <w:drawing>
          <wp:inline distT="0" distB="0" distL="0" distR="0" wp14:anchorId="02487019" wp14:editId="786844F2">
            <wp:extent cx="4336610" cy="2538152"/>
            <wp:effectExtent l="0" t="0" r="6985" b="0"/>
            <wp:docPr id="1524901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63630" cy="2553967"/>
                    </a:xfrm>
                    <a:prstGeom prst="rect">
                      <a:avLst/>
                    </a:prstGeom>
                    <a:noFill/>
                    <a:ln>
                      <a:noFill/>
                    </a:ln>
                  </pic:spPr>
                </pic:pic>
              </a:graphicData>
            </a:graphic>
          </wp:inline>
        </w:drawing>
      </w:r>
      <w:r w:rsidR="000B3D0A">
        <w:rPr>
          <w:rFonts w:cs="Arial"/>
          <w:noProof/>
          <w:sz w:val="22"/>
          <w:szCs w:val="22"/>
        </w:rPr>
        <w:t xml:space="preserve">               </w:t>
      </w:r>
    </w:p>
    <w:p w14:paraId="50486C46" w14:textId="77777777" w:rsidR="000B3D0A" w:rsidRDefault="000B3D0A" w:rsidP="000B3D0A">
      <w:pPr>
        <w:ind w:left="720"/>
        <w:rPr>
          <w:rFonts w:cs="Arial"/>
          <w:sz w:val="22"/>
          <w:szCs w:val="22"/>
        </w:rPr>
      </w:pPr>
    </w:p>
    <w:p w14:paraId="056E906D" w14:textId="7E7C1C19" w:rsidR="000B3D0A" w:rsidRDefault="000B3D0A" w:rsidP="000B3D0A">
      <w:pPr>
        <w:ind w:left="720"/>
        <w:rPr>
          <w:noProof/>
          <w:u w:val="single"/>
        </w:rPr>
      </w:pPr>
      <w:r>
        <w:rPr>
          <w:noProof/>
        </w:rPr>
        <w:t xml:space="preserve">                                                      </w:t>
      </w:r>
      <w:r w:rsidRPr="003D2402">
        <w:rPr>
          <w:noProof/>
          <w:u w:val="single"/>
        </w:rPr>
        <w:t xml:space="preserve">Proposed </w:t>
      </w:r>
      <w:r w:rsidR="009F16F3">
        <w:rPr>
          <w:noProof/>
          <w:u w:val="single"/>
        </w:rPr>
        <w:t>Elevations</w:t>
      </w:r>
    </w:p>
    <w:p w14:paraId="7DA754A6" w14:textId="77777777" w:rsidR="000B3D0A" w:rsidRPr="003D2402" w:rsidRDefault="000B3D0A" w:rsidP="000B3D0A">
      <w:pPr>
        <w:ind w:left="720"/>
        <w:rPr>
          <w:rFonts w:cs="Arial"/>
          <w:sz w:val="22"/>
          <w:szCs w:val="22"/>
          <w:u w:val="single"/>
        </w:rPr>
      </w:pPr>
    </w:p>
    <w:p w14:paraId="17676735" w14:textId="69CA09BC" w:rsidR="000B3D0A" w:rsidRDefault="000B3D0A" w:rsidP="000C3FA0">
      <w:pPr>
        <w:pStyle w:val="ListParagraph"/>
        <w:numPr>
          <w:ilvl w:val="0"/>
          <w:numId w:val="5"/>
        </w:numPr>
        <w:ind w:left="1134" w:hanging="774"/>
        <w:rPr>
          <w:rFonts w:cs="Arial"/>
          <w:b/>
          <w:bCs/>
          <w:sz w:val="22"/>
          <w:szCs w:val="22"/>
        </w:rPr>
      </w:pPr>
      <w:bookmarkStart w:id="1" w:name="_Hlk211931969"/>
      <w:r w:rsidRPr="004923DB">
        <w:rPr>
          <w:rFonts w:cs="Arial"/>
          <w:b/>
          <w:bCs/>
          <w:sz w:val="22"/>
          <w:szCs w:val="22"/>
        </w:rPr>
        <w:t>RELEVANT PLANNING HISTORY</w:t>
      </w:r>
      <w:bookmarkEnd w:id="1"/>
    </w:p>
    <w:p w14:paraId="6764FB9D" w14:textId="77777777" w:rsidR="006C3D81" w:rsidRDefault="006C3D81" w:rsidP="000C3FA0">
      <w:pPr>
        <w:pStyle w:val="ListParagraph"/>
        <w:ind w:left="1134" w:hanging="774"/>
        <w:rPr>
          <w:rFonts w:cs="Arial"/>
          <w:sz w:val="22"/>
          <w:szCs w:val="22"/>
        </w:rPr>
      </w:pPr>
    </w:p>
    <w:p w14:paraId="2541A4E8" w14:textId="434EDB45" w:rsidR="006C3D81" w:rsidRDefault="000C3FA0" w:rsidP="000C3FA0">
      <w:pPr>
        <w:pStyle w:val="ListParagraph"/>
        <w:ind w:left="1134" w:hanging="774"/>
        <w:rPr>
          <w:rFonts w:cs="Arial"/>
          <w:sz w:val="22"/>
          <w:szCs w:val="22"/>
        </w:rPr>
      </w:pPr>
      <w:r>
        <w:rPr>
          <w:rFonts w:cs="Arial"/>
          <w:sz w:val="22"/>
          <w:szCs w:val="22"/>
        </w:rPr>
        <w:tab/>
      </w:r>
      <w:r w:rsidR="006C3D81">
        <w:rPr>
          <w:rFonts w:cs="Arial"/>
          <w:sz w:val="22"/>
          <w:szCs w:val="22"/>
        </w:rPr>
        <w:t xml:space="preserve">Application Ref: </w:t>
      </w:r>
      <w:r w:rsidR="006C3D81" w:rsidRPr="006C3D81">
        <w:rPr>
          <w:rFonts w:cs="Arial"/>
          <w:sz w:val="22"/>
          <w:szCs w:val="22"/>
        </w:rPr>
        <w:t>PL/20/1830</w:t>
      </w:r>
    </w:p>
    <w:p w14:paraId="1823FC15" w14:textId="433EABD3" w:rsidR="00F6196E" w:rsidRDefault="000C3FA0" w:rsidP="000C3FA0">
      <w:pPr>
        <w:pStyle w:val="ListParagraph"/>
        <w:ind w:left="1134" w:hanging="774"/>
        <w:rPr>
          <w:rFonts w:cs="Arial"/>
          <w:sz w:val="22"/>
          <w:szCs w:val="22"/>
        </w:rPr>
      </w:pPr>
      <w:r>
        <w:rPr>
          <w:rFonts w:cs="Arial"/>
          <w:sz w:val="22"/>
          <w:szCs w:val="22"/>
        </w:rPr>
        <w:tab/>
      </w:r>
      <w:r w:rsidR="00DF2ACA">
        <w:rPr>
          <w:rFonts w:cs="Arial"/>
          <w:sz w:val="22"/>
          <w:szCs w:val="22"/>
        </w:rPr>
        <w:t xml:space="preserve">Description: </w:t>
      </w:r>
      <w:r w:rsidR="004F522D" w:rsidRPr="004F522D">
        <w:rPr>
          <w:rFonts w:cs="Arial"/>
          <w:sz w:val="22"/>
          <w:szCs w:val="22"/>
        </w:rPr>
        <w:t>Part two, part single storey rear extension, loft conversion with rear</w:t>
      </w:r>
      <w:r w:rsidR="004F522D">
        <w:rPr>
          <w:rFonts w:cs="Arial"/>
          <w:sz w:val="22"/>
          <w:szCs w:val="22"/>
        </w:rPr>
        <w:t xml:space="preserve"> </w:t>
      </w:r>
      <w:r w:rsidR="004F522D" w:rsidRPr="004F522D">
        <w:rPr>
          <w:rFonts w:cs="Arial"/>
          <w:sz w:val="22"/>
          <w:szCs w:val="22"/>
        </w:rPr>
        <w:t xml:space="preserve">dormer roof extensions and side </w:t>
      </w:r>
      <w:r w:rsidR="00F6196E" w:rsidRPr="004F522D">
        <w:rPr>
          <w:rFonts w:cs="Arial"/>
          <w:sz w:val="22"/>
          <w:szCs w:val="22"/>
        </w:rPr>
        <w:t>extensions</w:t>
      </w:r>
      <w:r w:rsidR="004F522D" w:rsidRPr="004F522D">
        <w:rPr>
          <w:rFonts w:cs="Arial"/>
          <w:sz w:val="22"/>
          <w:szCs w:val="22"/>
        </w:rPr>
        <w:t xml:space="preserve"> to garage to connect to main</w:t>
      </w:r>
      <w:r w:rsidR="004F522D">
        <w:rPr>
          <w:rFonts w:cs="Arial"/>
          <w:sz w:val="22"/>
          <w:szCs w:val="22"/>
        </w:rPr>
        <w:t xml:space="preserve"> </w:t>
      </w:r>
      <w:r w:rsidR="004F522D" w:rsidRPr="004F522D">
        <w:rPr>
          <w:rFonts w:cs="Arial"/>
          <w:sz w:val="22"/>
          <w:szCs w:val="22"/>
        </w:rPr>
        <w:t>house</w:t>
      </w:r>
      <w:r w:rsidR="00F6196E">
        <w:rPr>
          <w:rFonts w:cs="Arial"/>
          <w:sz w:val="22"/>
          <w:szCs w:val="22"/>
        </w:rPr>
        <w:t>.</w:t>
      </w:r>
    </w:p>
    <w:p w14:paraId="6FF1DEA4" w14:textId="56529B9D" w:rsidR="00F6196E" w:rsidRDefault="000C3FA0" w:rsidP="000C3FA0">
      <w:pPr>
        <w:pStyle w:val="ListParagraph"/>
        <w:ind w:left="1134" w:hanging="774"/>
        <w:rPr>
          <w:rFonts w:cs="Arial"/>
          <w:sz w:val="22"/>
          <w:szCs w:val="22"/>
        </w:rPr>
      </w:pPr>
      <w:r>
        <w:rPr>
          <w:rFonts w:cs="Arial"/>
          <w:sz w:val="22"/>
          <w:szCs w:val="22"/>
        </w:rPr>
        <w:tab/>
      </w:r>
      <w:r w:rsidR="00F6196E">
        <w:rPr>
          <w:rFonts w:cs="Arial"/>
          <w:sz w:val="22"/>
          <w:szCs w:val="22"/>
        </w:rPr>
        <w:t>Decision: Approved</w:t>
      </w:r>
    </w:p>
    <w:p w14:paraId="74EF1C51" w14:textId="3A28A755" w:rsidR="000B3D0A" w:rsidRDefault="000C3FA0" w:rsidP="000C3FA0">
      <w:pPr>
        <w:pStyle w:val="ListParagraph"/>
        <w:ind w:left="1134" w:hanging="774"/>
        <w:rPr>
          <w:rFonts w:cs="Arial"/>
          <w:sz w:val="22"/>
          <w:szCs w:val="22"/>
        </w:rPr>
      </w:pPr>
      <w:r>
        <w:rPr>
          <w:rFonts w:cs="Arial"/>
          <w:sz w:val="22"/>
          <w:szCs w:val="22"/>
        </w:rPr>
        <w:tab/>
      </w:r>
      <w:r w:rsidR="00F6196E">
        <w:rPr>
          <w:rFonts w:cs="Arial"/>
          <w:sz w:val="22"/>
          <w:szCs w:val="22"/>
        </w:rPr>
        <w:t xml:space="preserve">Date: </w:t>
      </w:r>
      <w:r w:rsidR="00D674C0">
        <w:rPr>
          <w:rFonts w:cs="Arial"/>
          <w:sz w:val="22"/>
          <w:szCs w:val="22"/>
        </w:rPr>
        <w:t>15/10/2021</w:t>
      </w:r>
      <w:r w:rsidR="000B3D0A" w:rsidRPr="005471F7">
        <w:rPr>
          <w:rFonts w:cs="Arial"/>
          <w:sz w:val="22"/>
          <w:szCs w:val="22"/>
        </w:rPr>
        <w:t xml:space="preserve">  </w:t>
      </w:r>
    </w:p>
    <w:p w14:paraId="141E34E2" w14:textId="77777777" w:rsidR="000B3D0A" w:rsidRDefault="000B3D0A" w:rsidP="000B3D0A">
      <w:pPr>
        <w:pStyle w:val="ListParagraph"/>
        <w:ind w:left="927"/>
        <w:rPr>
          <w:rFonts w:cs="Arial"/>
          <w:sz w:val="22"/>
          <w:szCs w:val="22"/>
        </w:rPr>
      </w:pPr>
      <w:r>
        <w:rPr>
          <w:rFonts w:cs="Arial"/>
          <w:sz w:val="22"/>
          <w:szCs w:val="22"/>
        </w:rPr>
        <w:t xml:space="preserve">        </w:t>
      </w:r>
    </w:p>
    <w:p w14:paraId="65DF737A" w14:textId="77777777" w:rsidR="000B3D0A" w:rsidRPr="005471F7" w:rsidRDefault="000B3D0A" w:rsidP="000C3FA0">
      <w:pPr>
        <w:pStyle w:val="ListParagraph"/>
        <w:numPr>
          <w:ilvl w:val="0"/>
          <w:numId w:val="5"/>
        </w:numPr>
        <w:ind w:left="1134" w:hanging="774"/>
        <w:rPr>
          <w:rFonts w:cs="Arial"/>
          <w:b/>
          <w:bCs/>
          <w:sz w:val="22"/>
          <w:szCs w:val="22"/>
        </w:rPr>
      </w:pPr>
      <w:r w:rsidRPr="005471F7">
        <w:rPr>
          <w:rFonts w:cs="Arial"/>
          <w:b/>
          <w:bCs/>
          <w:sz w:val="22"/>
          <w:szCs w:val="22"/>
        </w:rPr>
        <w:t>CONSULTATIONS</w:t>
      </w:r>
    </w:p>
    <w:p w14:paraId="485E040F" w14:textId="77777777" w:rsidR="000B3D0A" w:rsidRDefault="000B3D0A" w:rsidP="000C3FA0">
      <w:pPr>
        <w:pStyle w:val="ListParagraph"/>
        <w:ind w:left="1134" w:hanging="774"/>
        <w:rPr>
          <w:rFonts w:cs="Arial"/>
          <w:sz w:val="22"/>
          <w:szCs w:val="22"/>
        </w:rPr>
      </w:pPr>
    </w:p>
    <w:p w14:paraId="59CE8D23" w14:textId="5270BE91" w:rsidR="000B3D0A" w:rsidRDefault="000B3D0A" w:rsidP="000C3FA0">
      <w:pPr>
        <w:pStyle w:val="ListParagraph"/>
        <w:ind w:left="1134" w:hanging="774"/>
        <w:rPr>
          <w:rFonts w:cs="Arial"/>
          <w:sz w:val="22"/>
          <w:szCs w:val="22"/>
        </w:rPr>
      </w:pPr>
      <w:r>
        <w:rPr>
          <w:rFonts w:cs="Arial"/>
          <w:sz w:val="22"/>
          <w:szCs w:val="22"/>
        </w:rPr>
        <w:t xml:space="preserve">            A Site Notice was put up </w:t>
      </w:r>
      <w:r w:rsidR="00CB0863">
        <w:rPr>
          <w:rFonts w:cs="Arial"/>
          <w:sz w:val="22"/>
          <w:szCs w:val="22"/>
        </w:rPr>
        <w:t>03/10/2025</w:t>
      </w:r>
    </w:p>
    <w:p w14:paraId="640961D0" w14:textId="77777777" w:rsidR="000B3D0A" w:rsidRDefault="000B3D0A" w:rsidP="000C3FA0">
      <w:pPr>
        <w:ind w:left="1134" w:hanging="774"/>
        <w:rPr>
          <w:rFonts w:cs="Arial"/>
          <w:sz w:val="22"/>
          <w:szCs w:val="22"/>
        </w:rPr>
      </w:pPr>
    </w:p>
    <w:p w14:paraId="56FA4A31" w14:textId="5952D8A7" w:rsidR="000B3D0A" w:rsidRDefault="000C3FA0" w:rsidP="000C3FA0">
      <w:pPr>
        <w:ind w:left="1134" w:hanging="774"/>
        <w:rPr>
          <w:rFonts w:cs="Arial"/>
          <w:sz w:val="22"/>
          <w:szCs w:val="22"/>
        </w:rPr>
      </w:pPr>
      <w:r>
        <w:rPr>
          <w:rFonts w:cs="Arial"/>
          <w:sz w:val="22"/>
          <w:szCs w:val="22"/>
        </w:rPr>
        <w:tab/>
      </w:r>
      <w:r w:rsidR="000B3D0A">
        <w:rPr>
          <w:rFonts w:cs="Arial"/>
          <w:sz w:val="22"/>
          <w:szCs w:val="22"/>
        </w:rPr>
        <w:t>No letter of objection</w:t>
      </w:r>
      <w:r w:rsidR="000C49EA">
        <w:rPr>
          <w:rFonts w:cs="Arial"/>
          <w:sz w:val="22"/>
          <w:szCs w:val="22"/>
        </w:rPr>
        <w:t>s</w:t>
      </w:r>
      <w:r w:rsidR="000B3D0A">
        <w:rPr>
          <w:rFonts w:cs="Arial"/>
          <w:sz w:val="22"/>
          <w:szCs w:val="22"/>
        </w:rPr>
        <w:t xml:space="preserve"> </w:t>
      </w:r>
      <w:proofErr w:type="gramStart"/>
      <w:r w:rsidR="000C49EA">
        <w:rPr>
          <w:rFonts w:cs="Arial"/>
          <w:sz w:val="22"/>
          <w:szCs w:val="22"/>
        </w:rPr>
        <w:t>have</w:t>
      </w:r>
      <w:proofErr w:type="gramEnd"/>
      <w:r w:rsidR="000C49EA">
        <w:rPr>
          <w:rFonts w:cs="Arial"/>
          <w:sz w:val="22"/>
          <w:szCs w:val="22"/>
        </w:rPr>
        <w:t xml:space="preserve"> been </w:t>
      </w:r>
      <w:r w:rsidR="000B3D0A">
        <w:rPr>
          <w:rFonts w:cs="Arial"/>
          <w:sz w:val="22"/>
          <w:szCs w:val="22"/>
        </w:rPr>
        <w:t>received.</w:t>
      </w:r>
    </w:p>
    <w:p w14:paraId="3DCCBF60" w14:textId="77777777" w:rsidR="000B3D0A" w:rsidRDefault="000B3D0A" w:rsidP="000C3FA0">
      <w:pPr>
        <w:ind w:left="1134" w:hanging="774"/>
        <w:rPr>
          <w:rFonts w:cs="Arial"/>
          <w:sz w:val="22"/>
          <w:szCs w:val="22"/>
        </w:rPr>
      </w:pPr>
    </w:p>
    <w:p w14:paraId="72D694B2" w14:textId="5A4E6206" w:rsidR="000B3D0A" w:rsidRPr="008D19AD" w:rsidRDefault="000C3FA0" w:rsidP="000C3FA0">
      <w:pPr>
        <w:ind w:left="1134" w:hanging="774"/>
        <w:jc w:val="both"/>
        <w:rPr>
          <w:rFonts w:cs="Arial"/>
          <w:b/>
          <w:bCs/>
          <w:color w:val="000000"/>
          <w:sz w:val="22"/>
          <w:szCs w:val="22"/>
          <w:lang w:eastAsia="en-GB"/>
        </w:rPr>
      </w:pPr>
      <w:r>
        <w:rPr>
          <w:rFonts w:cs="Arial"/>
          <w:b/>
          <w:bCs/>
          <w:color w:val="000000"/>
          <w:sz w:val="22"/>
          <w:szCs w:val="22"/>
          <w:lang w:eastAsia="en-GB"/>
        </w:rPr>
        <w:tab/>
      </w:r>
      <w:r w:rsidR="000B3D0A" w:rsidRPr="008D19AD">
        <w:rPr>
          <w:rFonts w:cs="Arial"/>
          <w:b/>
          <w:bCs/>
          <w:color w:val="000000"/>
          <w:sz w:val="22"/>
          <w:szCs w:val="22"/>
          <w:lang w:eastAsia="en-GB"/>
        </w:rPr>
        <w:t>Equality Act 2010:</w:t>
      </w:r>
    </w:p>
    <w:p w14:paraId="2D13742A" w14:textId="0C13547A" w:rsidR="000B3D0A" w:rsidRPr="008D19AD" w:rsidRDefault="000C3FA0" w:rsidP="000C3FA0">
      <w:pPr>
        <w:ind w:left="1134" w:hanging="774"/>
        <w:jc w:val="both"/>
        <w:rPr>
          <w:rFonts w:cs="Arial"/>
          <w:bCs/>
          <w:color w:val="000000"/>
          <w:sz w:val="22"/>
          <w:szCs w:val="22"/>
          <w:lang w:eastAsia="en-GB"/>
        </w:rPr>
      </w:pPr>
      <w:r>
        <w:rPr>
          <w:rFonts w:cs="Arial"/>
          <w:bCs/>
          <w:color w:val="000000"/>
          <w:sz w:val="22"/>
          <w:szCs w:val="22"/>
          <w:lang w:eastAsia="en-GB"/>
        </w:rPr>
        <w:tab/>
      </w:r>
      <w:r w:rsidR="000B3D0A" w:rsidRPr="008D19AD">
        <w:rPr>
          <w:rFonts w:cs="Arial"/>
          <w:bCs/>
          <w:color w:val="000000"/>
          <w:sz w:val="22"/>
          <w:szCs w:val="22"/>
          <w:lang w:eastAsia="en-GB"/>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000B3D0A" w:rsidRPr="008D19AD">
        <w:rPr>
          <w:rFonts w:cs="Arial"/>
          <w:bCs/>
          <w:color w:val="000000"/>
          <w:sz w:val="22"/>
          <w:szCs w:val="22"/>
          <w:lang w:eastAsia="en-GB"/>
        </w:rPr>
        <w:t>particular planning</w:t>
      </w:r>
      <w:proofErr w:type="gramEnd"/>
      <w:r w:rsidR="000B3D0A" w:rsidRPr="008D19AD">
        <w:rPr>
          <w:rFonts w:cs="Arial"/>
          <w:bCs/>
          <w:color w:val="000000"/>
          <w:sz w:val="22"/>
          <w:szCs w:val="22"/>
          <w:lang w:eastAsia="en-GB"/>
        </w:rPr>
        <w:t xml:space="preserve"> application.  Therefore, in terms of the key equalities protected characteristics it is considered there would be no significant adverse impacts </w:t>
      </w:r>
      <w:proofErr w:type="gramStart"/>
      <w:r w:rsidR="000B3D0A" w:rsidRPr="008D19AD">
        <w:rPr>
          <w:rFonts w:cs="Arial"/>
          <w:bCs/>
          <w:color w:val="000000"/>
          <w:sz w:val="22"/>
          <w:szCs w:val="22"/>
          <w:lang w:eastAsia="en-GB"/>
        </w:rPr>
        <w:t>as a result of</w:t>
      </w:r>
      <w:proofErr w:type="gramEnd"/>
      <w:r w:rsidR="000B3D0A" w:rsidRPr="008D19AD">
        <w:rPr>
          <w:rFonts w:cs="Arial"/>
          <w:bCs/>
          <w:color w:val="000000"/>
          <w:sz w:val="22"/>
          <w:szCs w:val="22"/>
          <w:lang w:eastAsia="en-GB"/>
        </w:rPr>
        <w:t xml:space="preserve"> the development.</w:t>
      </w:r>
    </w:p>
    <w:p w14:paraId="5E5C40B4" w14:textId="77777777" w:rsidR="000B3D0A" w:rsidRPr="005117F6" w:rsidRDefault="000B3D0A" w:rsidP="000B3D0A">
      <w:pPr>
        <w:ind w:left="1440"/>
        <w:rPr>
          <w:rFonts w:cs="Arial"/>
          <w:sz w:val="22"/>
          <w:szCs w:val="22"/>
        </w:rPr>
      </w:pPr>
    </w:p>
    <w:p w14:paraId="142B243E" w14:textId="77777777" w:rsidR="000B3D0A" w:rsidRPr="004923DB" w:rsidRDefault="000B3D0A" w:rsidP="000C49EA">
      <w:pPr>
        <w:pStyle w:val="ListParagraph"/>
        <w:numPr>
          <w:ilvl w:val="0"/>
          <w:numId w:val="5"/>
        </w:numPr>
        <w:ind w:left="1134" w:hanging="774"/>
        <w:rPr>
          <w:rFonts w:cs="Arial"/>
          <w:b/>
          <w:bCs/>
          <w:sz w:val="22"/>
          <w:szCs w:val="22"/>
        </w:rPr>
      </w:pPr>
      <w:r w:rsidRPr="004923DB">
        <w:rPr>
          <w:rFonts w:cs="Arial"/>
          <w:b/>
          <w:bCs/>
          <w:sz w:val="22"/>
          <w:szCs w:val="22"/>
        </w:rPr>
        <w:t>LEGAL AND PLANNING POLICY CONTEXT</w:t>
      </w:r>
    </w:p>
    <w:p w14:paraId="561A12BF" w14:textId="77777777" w:rsidR="000B3D0A" w:rsidRPr="00FF3B1B" w:rsidRDefault="000B3D0A" w:rsidP="000C49EA">
      <w:pPr>
        <w:ind w:left="1134"/>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14:paraId="414E1A61" w14:textId="77777777" w:rsidR="000B3D0A" w:rsidRDefault="000B3D0A" w:rsidP="000C49EA">
      <w:pPr>
        <w:ind w:left="1134"/>
        <w:jc w:val="both"/>
        <w:rPr>
          <w:b/>
          <w:bCs/>
          <w:sz w:val="22"/>
          <w:szCs w:val="22"/>
          <w:u w:val="single"/>
          <w:lang w:eastAsia="en-GB"/>
        </w:rPr>
      </w:pPr>
    </w:p>
    <w:p w14:paraId="6C56D1C7" w14:textId="77777777" w:rsidR="000B3D0A" w:rsidRPr="00FF3B1B" w:rsidRDefault="000B3D0A" w:rsidP="000C49EA">
      <w:pPr>
        <w:ind w:left="1134"/>
        <w:jc w:val="both"/>
        <w:rPr>
          <w:b/>
          <w:bCs/>
          <w:sz w:val="22"/>
          <w:szCs w:val="22"/>
          <w:u w:val="single"/>
          <w:lang w:eastAsia="en-GB"/>
        </w:rPr>
      </w:pPr>
      <w:r w:rsidRPr="00FF3B1B">
        <w:rPr>
          <w:b/>
          <w:bCs/>
          <w:sz w:val="22"/>
          <w:szCs w:val="22"/>
          <w:u w:val="single"/>
          <w:lang w:eastAsia="en-GB"/>
        </w:rPr>
        <w:t>National Policy</w:t>
      </w:r>
    </w:p>
    <w:p w14:paraId="59BAB7A0" w14:textId="77777777" w:rsidR="000B3D0A" w:rsidRPr="00FF3B1B" w:rsidRDefault="000B3D0A" w:rsidP="000C49EA">
      <w:pPr>
        <w:ind w:left="1134"/>
        <w:jc w:val="both"/>
        <w:rPr>
          <w:bCs/>
          <w:sz w:val="22"/>
          <w:szCs w:val="22"/>
          <w:lang w:eastAsia="en-GB"/>
        </w:rPr>
      </w:pPr>
      <w:r w:rsidRPr="00FF3B1B">
        <w:rPr>
          <w:bCs/>
          <w:sz w:val="22"/>
          <w:szCs w:val="22"/>
          <w:lang w:eastAsia="en-GB"/>
        </w:rPr>
        <w:t xml:space="preserve">National Planning Policy Framework </w:t>
      </w:r>
    </w:p>
    <w:p w14:paraId="6B236A89" w14:textId="77777777" w:rsidR="000B3D0A" w:rsidRPr="00FF3B1B" w:rsidRDefault="000B3D0A" w:rsidP="000C49EA">
      <w:pPr>
        <w:ind w:left="1134"/>
        <w:jc w:val="both"/>
        <w:rPr>
          <w:bCs/>
          <w:sz w:val="22"/>
          <w:szCs w:val="22"/>
          <w:lang w:eastAsia="en-GB"/>
        </w:rPr>
      </w:pPr>
      <w:r w:rsidRPr="00FF3B1B">
        <w:rPr>
          <w:bCs/>
          <w:sz w:val="22"/>
          <w:szCs w:val="22"/>
          <w:lang w:eastAsia="en-GB"/>
        </w:rPr>
        <w:t>National Planning Practice Guidance</w:t>
      </w:r>
    </w:p>
    <w:p w14:paraId="48BAFBCF" w14:textId="77777777" w:rsidR="000B3D0A" w:rsidRDefault="000B3D0A" w:rsidP="000C49EA">
      <w:pPr>
        <w:ind w:left="1134"/>
        <w:jc w:val="both"/>
        <w:rPr>
          <w:bCs/>
          <w:sz w:val="22"/>
          <w:szCs w:val="22"/>
          <w:lang w:eastAsia="en-GB"/>
        </w:rPr>
      </w:pPr>
    </w:p>
    <w:p w14:paraId="485B1FB9" w14:textId="77777777" w:rsidR="000B3D0A" w:rsidRPr="00FF3B1B" w:rsidRDefault="000B3D0A" w:rsidP="000C49EA">
      <w:pPr>
        <w:ind w:left="1134"/>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14:paraId="6ADCC8C8" w14:textId="77777777" w:rsidR="000B3D0A" w:rsidRPr="00917B3D" w:rsidRDefault="000B3D0A" w:rsidP="000C49EA">
      <w:pPr>
        <w:ind w:left="1134"/>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14:paraId="330F92EC" w14:textId="77777777" w:rsidR="000B3D0A" w:rsidRPr="00917B3D" w:rsidRDefault="000B3D0A" w:rsidP="000C49EA">
      <w:pPr>
        <w:ind w:left="1134"/>
        <w:jc w:val="both"/>
        <w:rPr>
          <w:bCs/>
          <w:sz w:val="22"/>
          <w:szCs w:val="22"/>
        </w:rPr>
      </w:pPr>
      <w:r>
        <w:rPr>
          <w:bCs/>
          <w:sz w:val="22"/>
          <w:szCs w:val="22"/>
        </w:rPr>
        <w:t>CC8</w:t>
      </w:r>
      <w:r w:rsidRPr="00917B3D">
        <w:rPr>
          <w:bCs/>
          <w:sz w:val="22"/>
          <w:szCs w:val="22"/>
        </w:rPr>
        <w:t xml:space="preserve"> (Safeguarding Amenity) </w:t>
      </w:r>
    </w:p>
    <w:p w14:paraId="778441B8" w14:textId="77777777" w:rsidR="000B3D0A" w:rsidRDefault="000B3D0A" w:rsidP="000C49EA">
      <w:pPr>
        <w:ind w:left="1134"/>
        <w:jc w:val="both"/>
        <w:rPr>
          <w:bCs/>
          <w:sz w:val="22"/>
          <w:szCs w:val="22"/>
        </w:rPr>
      </w:pPr>
      <w:r>
        <w:rPr>
          <w:bCs/>
          <w:sz w:val="22"/>
          <w:szCs w:val="22"/>
        </w:rPr>
        <w:t>H9</w:t>
      </w:r>
      <w:r w:rsidRPr="00917B3D">
        <w:rPr>
          <w:bCs/>
          <w:sz w:val="22"/>
          <w:szCs w:val="22"/>
        </w:rPr>
        <w:t xml:space="preserve"> (House Extensions and Ancillary Accommodation)</w:t>
      </w:r>
    </w:p>
    <w:p w14:paraId="27DA35D1" w14:textId="77777777" w:rsidR="000B3D0A" w:rsidRPr="00AD379A" w:rsidRDefault="000B3D0A" w:rsidP="000C49EA">
      <w:pPr>
        <w:pStyle w:val="Default"/>
        <w:ind w:left="1134"/>
        <w:jc w:val="both"/>
        <w:rPr>
          <w:rFonts w:ascii="Arial" w:hAnsi="Arial" w:cs="Arial"/>
          <w:sz w:val="22"/>
          <w:szCs w:val="22"/>
        </w:rPr>
      </w:pPr>
      <w:r w:rsidRPr="00AD379A">
        <w:rPr>
          <w:rFonts w:ascii="Arial" w:hAnsi="Arial" w:cs="Arial"/>
          <w:sz w:val="22"/>
          <w:szCs w:val="22"/>
        </w:rPr>
        <w:t xml:space="preserve">H10 (Private and Communal Outdoor Space) </w:t>
      </w:r>
    </w:p>
    <w:p w14:paraId="794F6412" w14:textId="77777777" w:rsidR="000B3D0A" w:rsidRPr="008D19AD" w:rsidRDefault="000B3D0A" w:rsidP="000C49EA">
      <w:pPr>
        <w:ind w:left="1134"/>
        <w:rPr>
          <w:rFonts w:cs="Trebuchet MS"/>
          <w:color w:val="000000"/>
          <w:sz w:val="22"/>
          <w:szCs w:val="22"/>
          <w:lang w:eastAsia="en-GB"/>
        </w:rPr>
      </w:pPr>
    </w:p>
    <w:p w14:paraId="75BEFBE0" w14:textId="77777777" w:rsidR="000B3D0A" w:rsidRPr="00FF3B1B" w:rsidRDefault="000B3D0A" w:rsidP="000C49EA">
      <w:pPr>
        <w:ind w:left="1134"/>
        <w:jc w:val="both"/>
        <w:rPr>
          <w:b/>
          <w:bCs/>
          <w:sz w:val="22"/>
          <w:szCs w:val="22"/>
          <w:u w:val="single"/>
          <w:lang w:eastAsia="en-GB"/>
        </w:rPr>
      </w:pPr>
      <w:r>
        <w:rPr>
          <w:b/>
          <w:bCs/>
          <w:sz w:val="22"/>
          <w:szCs w:val="22"/>
          <w:u w:val="single"/>
          <w:lang w:eastAsia="en-GB"/>
        </w:rPr>
        <w:t>S</w:t>
      </w:r>
      <w:r w:rsidRPr="00FF3B1B">
        <w:rPr>
          <w:b/>
          <w:bCs/>
          <w:sz w:val="22"/>
          <w:szCs w:val="22"/>
          <w:u w:val="single"/>
          <w:lang w:eastAsia="en-GB"/>
        </w:rPr>
        <w:t>PD</w:t>
      </w:r>
    </w:p>
    <w:p w14:paraId="3AD1AB99" w14:textId="77777777" w:rsidR="000B3D0A" w:rsidRPr="00EB77C0" w:rsidRDefault="000B3D0A" w:rsidP="000C49EA">
      <w:pPr>
        <w:autoSpaceDE/>
        <w:autoSpaceDN/>
        <w:ind w:left="1134"/>
        <w:rPr>
          <w:sz w:val="22"/>
          <w:szCs w:val="22"/>
        </w:rPr>
      </w:pPr>
      <w:r w:rsidRPr="00E64DCC">
        <w:rPr>
          <w:sz w:val="22"/>
          <w:szCs w:val="22"/>
        </w:rPr>
        <w:t>Design Guide to House Extensions SP</w:t>
      </w:r>
      <w:r>
        <w:rPr>
          <w:sz w:val="22"/>
          <w:szCs w:val="22"/>
        </w:rPr>
        <w:t>D 2021</w:t>
      </w:r>
    </w:p>
    <w:p w14:paraId="18B0E3BA" w14:textId="77777777" w:rsidR="000B3D0A" w:rsidRPr="0018236E" w:rsidRDefault="000B3D0A" w:rsidP="000B3D0A">
      <w:pPr>
        <w:ind w:left="360"/>
        <w:rPr>
          <w:rFonts w:cs="Arial"/>
          <w:sz w:val="22"/>
          <w:szCs w:val="22"/>
        </w:rPr>
      </w:pPr>
    </w:p>
    <w:p w14:paraId="551D1390" w14:textId="77777777" w:rsidR="000B3D0A" w:rsidRPr="00A368A3" w:rsidRDefault="000B3D0A" w:rsidP="000C49EA">
      <w:pPr>
        <w:pStyle w:val="ListParagraph"/>
        <w:numPr>
          <w:ilvl w:val="0"/>
          <w:numId w:val="5"/>
        </w:numPr>
        <w:ind w:left="1134" w:hanging="708"/>
        <w:rPr>
          <w:rFonts w:cs="Arial"/>
          <w:b/>
          <w:bCs/>
          <w:sz w:val="22"/>
          <w:szCs w:val="22"/>
        </w:rPr>
      </w:pPr>
      <w:r w:rsidRPr="00A368A3">
        <w:rPr>
          <w:rFonts w:cs="Arial"/>
          <w:b/>
          <w:bCs/>
          <w:sz w:val="22"/>
          <w:szCs w:val="22"/>
        </w:rPr>
        <w:t>APPRAISAL</w:t>
      </w:r>
    </w:p>
    <w:p w14:paraId="57844F9B" w14:textId="77777777" w:rsidR="000B3D0A" w:rsidRPr="00064DE2" w:rsidRDefault="000B3D0A" w:rsidP="000C49EA">
      <w:pPr>
        <w:pStyle w:val="ListParagraph"/>
        <w:ind w:left="1134" w:hanging="708"/>
        <w:rPr>
          <w:rFonts w:cs="Arial"/>
          <w:sz w:val="22"/>
          <w:szCs w:val="22"/>
        </w:rPr>
      </w:pPr>
    </w:p>
    <w:p w14:paraId="09EED46A" w14:textId="3DF5EFE1" w:rsidR="000B3D0A" w:rsidRPr="004923DB" w:rsidRDefault="000C49EA" w:rsidP="000C49EA">
      <w:pPr>
        <w:pStyle w:val="ListParagraph"/>
        <w:ind w:left="1134" w:hanging="708"/>
        <w:jc w:val="both"/>
        <w:rPr>
          <w:b/>
          <w:bCs/>
          <w:sz w:val="22"/>
          <w:szCs w:val="22"/>
          <w:u w:val="single"/>
          <w:lang w:eastAsia="en-GB"/>
        </w:rPr>
      </w:pPr>
      <w:r w:rsidRPr="000C49EA">
        <w:rPr>
          <w:sz w:val="22"/>
          <w:szCs w:val="22"/>
          <w:lang w:eastAsia="en-GB"/>
        </w:rPr>
        <w:tab/>
      </w:r>
      <w:r w:rsidR="000B3D0A" w:rsidRPr="004923DB">
        <w:rPr>
          <w:b/>
          <w:bCs/>
          <w:sz w:val="22"/>
          <w:szCs w:val="22"/>
          <w:u w:val="single"/>
          <w:lang w:eastAsia="en-GB"/>
        </w:rPr>
        <w:t>Character and Appearance</w:t>
      </w:r>
    </w:p>
    <w:p w14:paraId="2A579796" w14:textId="1F004D0D" w:rsidR="000B3D0A" w:rsidRDefault="000C49EA" w:rsidP="000C49EA">
      <w:pPr>
        <w:pStyle w:val="ListParagraph"/>
        <w:ind w:left="1134" w:hanging="708"/>
        <w:jc w:val="both"/>
        <w:rPr>
          <w:sz w:val="22"/>
          <w:szCs w:val="22"/>
          <w:lang w:eastAsia="en-GB"/>
        </w:rPr>
      </w:pPr>
      <w:r>
        <w:rPr>
          <w:sz w:val="22"/>
          <w:szCs w:val="22"/>
          <w:lang w:eastAsia="en-GB"/>
        </w:rPr>
        <w:tab/>
      </w:r>
      <w:r w:rsidR="000B3D0A" w:rsidRPr="004923DB">
        <w:rPr>
          <w:sz w:val="22"/>
          <w:szCs w:val="22"/>
          <w:lang w:eastAsia="en-GB"/>
        </w:rPr>
        <w:t xml:space="preserve">Policy H9 states that an extension to a house will be acceptable where it respects the character of the house in terms of scale, location, materials and design and respects the character and pattern of neighbouring properties and the street </w:t>
      </w:r>
      <w:proofErr w:type="gramStart"/>
      <w:r w:rsidR="000B3D0A" w:rsidRPr="004923DB">
        <w:rPr>
          <w:sz w:val="22"/>
          <w:szCs w:val="22"/>
          <w:lang w:eastAsia="en-GB"/>
        </w:rPr>
        <w:t>as a whole in</w:t>
      </w:r>
      <w:proofErr w:type="gramEnd"/>
      <w:r w:rsidR="000B3D0A" w:rsidRPr="004923DB">
        <w:rPr>
          <w:sz w:val="22"/>
          <w:szCs w:val="22"/>
          <w:lang w:eastAsia="en-GB"/>
        </w:rPr>
        <w:t xml:space="preserve"> terms of scale, location, materials and design, and any important existing building line. Policy CC7 also sets out relevant considerations for design.</w:t>
      </w:r>
    </w:p>
    <w:p w14:paraId="663D7BD2" w14:textId="77777777" w:rsidR="00C63256" w:rsidRDefault="00C63256" w:rsidP="000C49EA">
      <w:pPr>
        <w:pStyle w:val="ListParagraph"/>
        <w:ind w:left="1134" w:hanging="708"/>
        <w:jc w:val="both"/>
        <w:rPr>
          <w:sz w:val="22"/>
          <w:szCs w:val="22"/>
          <w:lang w:eastAsia="en-GB"/>
        </w:rPr>
      </w:pPr>
    </w:p>
    <w:p w14:paraId="7F6EA982" w14:textId="5FEDFCA9" w:rsidR="00C63256" w:rsidRDefault="00C63256" w:rsidP="000C49EA">
      <w:pPr>
        <w:pStyle w:val="ListParagraph"/>
        <w:ind w:left="1134"/>
        <w:jc w:val="both"/>
        <w:rPr>
          <w:sz w:val="22"/>
          <w:szCs w:val="22"/>
          <w:lang w:eastAsia="en-GB"/>
        </w:rPr>
      </w:pPr>
      <w:r>
        <w:rPr>
          <w:sz w:val="22"/>
          <w:szCs w:val="22"/>
          <w:lang w:eastAsia="en-GB"/>
        </w:rPr>
        <w:lastRenderedPageBreak/>
        <w:t>The proposal seeks to alter the roof style of the existing dwelling to accommodate a habitable space within the existing lof</w:t>
      </w:r>
      <w:r w:rsidR="002551CD">
        <w:rPr>
          <w:sz w:val="22"/>
          <w:szCs w:val="22"/>
          <w:lang w:eastAsia="en-GB"/>
        </w:rPr>
        <w:t>t</w:t>
      </w:r>
      <w:r>
        <w:rPr>
          <w:sz w:val="22"/>
          <w:szCs w:val="22"/>
          <w:lang w:eastAsia="en-GB"/>
        </w:rPr>
        <w:t xml:space="preserve"> space. </w:t>
      </w:r>
      <w:r w:rsidR="009B5808">
        <w:rPr>
          <w:sz w:val="22"/>
          <w:szCs w:val="22"/>
          <w:lang w:eastAsia="en-GB"/>
        </w:rPr>
        <w:t>Rooflights are also proposed to be installed on the front slope, as well as on the rear roof slope.</w:t>
      </w:r>
    </w:p>
    <w:p w14:paraId="2AF34029" w14:textId="77777777" w:rsidR="002D0FB3" w:rsidRDefault="002D0FB3" w:rsidP="000C49EA">
      <w:pPr>
        <w:pStyle w:val="ListParagraph"/>
        <w:ind w:left="1134"/>
        <w:jc w:val="both"/>
        <w:rPr>
          <w:sz w:val="22"/>
          <w:szCs w:val="22"/>
          <w:lang w:eastAsia="en-GB"/>
        </w:rPr>
      </w:pPr>
    </w:p>
    <w:p w14:paraId="50909486" w14:textId="240F4D1B" w:rsidR="002D0FB3" w:rsidRDefault="002D0FB3" w:rsidP="000C49EA">
      <w:pPr>
        <w:pStyle w:val="ListParagraph"/>
        <w:ind w:left="1134"/>
        <w:jc w:val="both"/>
        <w:rPr>
          <w:sz w:val="22"/>
          <w:szCs w:val="22"/>
          <w:lang w:eastAsia="en-GB"/>
        </w:rPr>
      </w:pPr>
      <w:r>
        <w:rPr>
          <w:sz w:val="22"/>
          <w:szCs w:val="22"/>
          <w:lang w:eastAsia="en-GB"/>
        </w:rPr>
        <w:t xml:space="preserve">Whilst these changes will cause the </w:t>
      </w:r>
      <w:r w:rsidR="008B5780">
        <w:rPr>
          <w:sz w:val="22"/>
          <w:szCs w:val="22"/>
          <w:lang w:eastAsia="en-GB"/>
        </w:rPr>
        <w:t xml:space="preserve">appearance </w:t>
      </w:r>
      <w:r>
        <w:rPr>
          <w:sz w:val="22"/>
          <w:szCs w:val="22"/>
          <w:lang w:eastAsia="en-GB"/>
        </w:rPr>
        <w:t>of the roof of the dwelling to change</w:t>
      </w:r>
      <w:r w:rsidR="007F59F3">
        <w:rPr>
          <w:sz w:val="22"/>
          <w:szCs w:val="22"/>
          <w:lang w:eastAsia="en-GB"/>
        </w:rPr>
        <w:t xml:space="preserve"> it is not considered that </w:t>
      </w:r>
      <w:r w:rsidR="0050166F">
        <w:rPr>
          <w:sz w:val="22"/>
          <w:szCs w:val="22"/>
          <w:lang w:eastAsia="en-GB"/>
        </w:rPr>
        <w:t xml:space="preserve">these would be harmful to the character and appearance of the dwelling.  There are </w:t>
      </w:r>
      <w:r w:rsidR="008B5780">
        <w:rPr>
          <w:sz w:val="22"/>
          <w:szCs w:val="22"/>
          <w:lang w:eastAsia="en-GB"/>
        </w:rPr>
        <w:t xml:space="preserve">other similar </w:t>
      </w:r>
      <w:r w:rsidR="007F59F3">
        <w:rPr>
          <w:sz w:val="22"/>
          <w:szCs w:val="22"/>
          <w:lang w:eastAsia="en-GB"/>
        </w:rPr>
        <w:t xml:space="preserve">extensions within the immediate area and material to the assessment is that this is </w:t>
      </w:r>
      <w:proofErr w:type="gramStart"/>
      <w:r w:rsidR="007F59F3">
        <w:rPr>
          <w:sz w:val="22"/>
          <w:szCs w:val="22"/>
          <w:lang w:eastAsia="en-GB"/>
        </w:rPr>
        <w:t>similar</w:t>
      </w:r>
      <w:r w:rsidR="0050166F">
        <w:rPr>
          <w:sz w:val="22"/>
          <w:szCs w:val="22"/>
          <w:lang w:eastAsia="en-GB"/>
        </w:rPr>
        <w:t xml:space="preserve"> to</w:t>
      </w:r>
      <w:proofErr w:type="gramEnd"/>
      <w:r w:rsidR="007F59F3">
        <w:rPr>
          <w:sz w:val="22"/>
          <w:szCs w:val="22"/>
          <w:lang w:eastAsia="en-GB"/>
        </w:rPr>
        <w:t xml:space="preserve">, and indeed a ‘trimmed </w:t>
      </w:r>
      <w:r w:rsidR="0050166F">
        <w:rPr>
          <w:sz w:val="22"/>
          <w:szCs w:val="22"/>
          <w:lang w:eastAsia="en-GB"/>
        </w:rPr>
        <w:t>down</w:t>
      </w:r>
      <w:r w:rsidR="007F59F3">
        <w:rPr>
          <w:sz w:val="22"/>
          <w:szCs w:val="22"/>
          <w:lang w:eastAsia="en-GB"/>
        </w:rPr>
        <w:t>’ version of</w:t>
      </w:r>
      <w:r w:rsidR="0050166F">
        <w:rPr>
          <w:sz w:val="22"/>
          <w:szCs w:val="22"/>
          <w:lang w:eastAsia="en-GB"/>
        </w:rPr>
        <w:t>,</w:t>
      </w:r>
      <w:r w:rsidR="007F59F3">
        <w:rPr>
          <w:sz w:val="22"/>
          <w:szCs w:val="22"/>
          <w:lang w:eastAsia="en-GB"/>
        </w:rPr>
        <w:t xml:space="preserve"> </w:t>
      </w:r>
      <w:r w:rsidR="00277459">
        <w:rPr>
          <w:sz w:val="22"/>
          <w:szCs w:val="22"/>
          <w:lang w:eastAsia="en-GB"/>
        </w:rPr>
        <w:t xml:space="preserve">a previous </w:t>
      </w:r>
      <w:r w:rsidR="0050166F">
        <w:rPr>
          <w:sz w:val="22"/>
          <w:szCs w:val="22"/>
          <w:lang w:eastAsia="en-GB"/>
        </w:rPr>
        <w:t xml:space="preserve">approval for this dwelling. </w:t>
      </w:r>
    </w:p>
    <w:p w14:paraId="7D8B815B" w14:textId="77777777" w:rsidR="00B52ADA" w:rsidRDefault="00B52ADA" w:rsidP="000C49EA">
      <w:pPr>
        <w:pStyle w:val="ListParagraph"/>
        <w:ind w:left="1134"/>
        <w:jc w:val="both"/>
        <w:rPr>
          <w:sz w:val="22"/>
          <w:szCs w:val="22"/>
          <w:lang w:eastAsia="en-GB"/>
        </w:rPr>
      </w:pPr>
    </w:p>
    <w:p w14:paraId="39D7C3C6" w14:textId="31A0EBE4" w:rsidR="00B52ADA" w:rsidRDefault="00B52ADA" w:rsidP="000C49EA">
      <w:pPr>
        <w:pStyle w:val="ListParagraph"/>
        <w:ind w:left="1134"/>
        <w:jc w:val="both"/>
        <w:rPr>
          <w:sz w:val="22"/>
          <w:szCs w:val="22"/>
          <w:lang w:eastAsia="en-GB"/>
        </w:rPr>
      </w:pPr>
      <w:r>
        <w:rPr>
          <w:sz w:val="22"/>
          <w:szCs w:val="22"/>
          <w:lang w:eastAsia="en-GB"/>
        </w:rPr>
        <w:t>The rear extensions</w:t>
      </w:r>
      <w:r w:rsidR="00766AA7">
        <w:rPr>
          <w:sz w:val="22"/>
          <w:szCs w:val="22"/>
          <w:lang w:eastAsia="en-GB"/>
        </w:rPr>
        <w:t xml:space="preserve"> on the ground floor to cover the whole width of the dwelling and the </w:t>
      </w:r>
      <w:proofErr w:type="gramStart"/>
      <w:r w:rsidR="00766AA7">
        <w:rPr>
          <w:sz w:val="22"/>
          <w:szCs w:val="22"/>
          <w:lang w:eastAsia="en-GB"/>
        </w:rPr>
        <w:t>first floor</w:t>
      </w:r>
      <w:proofErr w:type="gramEnd"/>
      <w:r w:rsidR="00766AA7">
        <w:rPr>
          <w:sz w:val="22"/>
          <w:szCs w:val="22"/>
          <w:lang w:eastAsia="en-GB"/>
        </w:rPr>
        <w:t xml:space="preserve"> aspect to cover part of the width is set such that the </w:t>
      </w:r>
      <w:r w:rsidR="00F46705">
        <w:rPr>
          <w:sz w:val="22"/>
          <w:szCs w:val="22"/>
          <w:lang w:eastAsia="en-GB"/>
        </w:rPr>
        <w:t>extensions do not project past the side line of the dwelling. This ensures that the character of the dwelling as viewed from the street scene, as well as the rear garden is not negatively impacted.</w:t>
      </w:r>
    </w:p>
    <w:p w14:paraId="6B5A171B" w14:textId="116FD30C" w:rsidR="000B3D0A" w:rsidRPr="00A5260D" w:rsidRDefault="000B3D0A" w:rsidP="000C49EA">
      <w:pPr>
        <w:ind w:left="1134"/>
        <w:jc w:val="both"/>
        <w:rPr>
          <w:sz w:val="22"/>
          <w:szCs w:val="22"/>
          <w:lang w:eastAsia="en-GB"/>
        </w:rPr>
      </w:pPr>
    </w:p>
    <w:p w14:paraId="7A355D7E" w14:textId="77777777" w:rsidR="000B3D0A" w:rsidRPr="00C54347" w:rsidRDefault="000B3D0A" w:rsidP="000C49EA">
      <w:pPr>
        <w:pStyle w:val="ListParagraph"/>
        <w:ind w:left="1134"/>
        <w:jc w:val="both"/>
        <w:rPr>
          <w:b/>
          <w:bCs/>
          <w:sz w:val="22"/>
          <w:szCs w:val="22"/>
          <w:u w:val="single"/>
          <w:lang w:eastAsia="en-GB"/>
        </w:rPr>
      </w:pPr>
      <w:r w:rsidRPr="00C54347">
        <w:rPr>
          <w:b/>
          <w:bCs/>
          <w:sz w:val="22"/>
          <w:szCs w:val="22"/>
          <w:u w:val="single"/>
          <w:lang w:eastAsia="en-GB"/>
        </w:rPr>
        <w:t>Residential Amenity</w:t>
      </w:r>
    </w:p>
    <w:p w14:paraId="6C50A02F" w14:textId="77777777" w:rsidR="000B3D0A" w:rsidRDefault="000B3D0A" w:rsidP="000C49EA">
      <w:pPr>
        <w:pStyle w:val="ListParagraph"/>
        <w:ind w:left="1134"/>
        <w:jc w:val="both"/>
        <w:rPr>
          <w:color w:val="000000"/>
          <w:sz w:val="22"/>
          <w:szCs w:val="22"/>
          <w:lang w:eastAsia="en-GB"/>
        </w:rPr>
      </w:pPr>
      <w:r w:rsidRPr="00C54347">
        <w:rPr>
          <w:sz w:val="22"/>
          <w:szCs w:val="22"/>
          <w:lang w:eastAsia="en-GB"/>
        </w:rPr>
        <w:t>Policy H9 states that an extension will be acceptable where it does not result in an overbearing impact on neighbours. Policy H10 seeks to ensure that the amenity of gardens and other outdoor areas are not compromised. P</w:t>
      </w:r>
      <w:r w:rsidRPr="00C54347">
        <w:rPr>
          <w:color w:val="000000"/>
          <w:sz w:val="22"/>
          <w:szCs w:val="22"/>
          <w:lang w:eastAsia="en-GB"/>
        </w:rPr>
        <w:t>olicy CC8 states an extension to a house will be acceptable where it will not cause a significant detrimental impact to the living environment of existing or new residential properties.</w:t>
      </w:r>
    </w:p>
    <w:p w14:paraId="59038DE2" w14:textId="77777777" w:rsidR="00A5260D" w:rsidRDefault="00A5260D" w:rsidP="000C49EA">
      <w:pPr>
        <w:pStyle w:val="ListParagraph"/>
        <w:ind w:left="1134"/>
        <w:jc w:val="both"/>
        <w:rPr>
          <w:color w:val="000000"/>
          <w:sz w:val="22"/>
          <w:szCs w:val="22"/>
          <w:lang w:eastAsia="en-GB"/>
        </w:rPr>
      </w:pPr>
    </w:p>
    <w:p w14:paraId="2294A3F0" w14:textId="3D46EF68" w:rsidR="00A5260D" w:rsidRPr="00C54347" w:rsidRDefault="00A5260D" w:rsidP="000C49EA">
      <w:pPr>
        <w:pStyle w:val="ListParagraph"/>
        <w:ind w:left="1134"/>
        <w:jc w:val="both"/>
        <w:rPr>
          <w:color w:val="000000"/>
          <w:sz w:val="22"/>
          <w:szCs w:val="22"/>
          <w:lang w:eastAsia="en-GB"/>
        </w:rPr>
      </w:pPr>
      <w:r>
        <w:rPr>
          <w:color w:val="000000"/>
          <w:sz w:val="22"/>
          <w:szCs w:val="22"/>
          <w:lang w:eastAsia="en-GB"/>
        </w:rPr>
        <w:t xml:space="preserve">The dwelling </w:t>
      </w:r>
      <w:r w:rsidR="00A364A5">
        <w:rPr>
          <w:color w:val="000000"/>
          <w:sz w:val="22"/>
          <w:szCs w:val="22"/>
          <w:lang w:eastAsia="en-GB"/>
        </w:rPr>
        <w:t xml:space="preserve">in this proposal is detached with a two-storey dwelling to one side and the detached garage to the other, </w:t>
      </w:r>
      <w:r w:rsidR="00801A98">
        <w:rPr>
          <w:color w:val="000000"/>
          <w:sz w:val="22"/>
          <w:szCs w:val="22"/>
          <w:lang w:eastAsia="en-GB"/>
        </w:rPr>
        <w:t>separating</w:t>
      </w:r>
      <w:r w:rsidR="00A364A5">
        <w:rPr>
          <w:color w:val="000000"/>
          <w:sz w:val="22"/>
          <w:szCs w:val="22"/>
          <w:lang w:eastAsia="en-GB"/>
        </w:rPr>
        <w:t xml:space="preserve"> the dwelling from the next adjoining property b</w:t>
      </w:r>
      <w:r w:rsidR="00801A98">
        <w:rPr>
          <w:color w:val="000000"/>
          <w:sz w:val="22"/>
          <w:szCs w:val="22"/>
          <w:lang w:eastAsia="en-GB"/>
        </w:rPr>
        <w:t xml:space="preserve">y the full width of the garage. Therefore, there is nothing proposed in this application that will impact negatively on </w:t>
      </w:r>
      <w:r w:rsidR="00777323">
        <w:rPr>
          <w:color w:val="000000"/>
          <w:sz w:val="22"/>
          <w:szCs w:val="22"/>
          <w:lang w:eastAsia="en-GB"/>
        </w:rPr>
        <w:t>the adjoining properties on both sides.</w:t>
      </w:r>
      <w:r w:rsidR="00D753D4">
        <w:rPr>
          <w:color w:val="000000"/>
          <w:sz w:val="22"/>
          <w:szCs w:val="22"/>
          <w:lang w:eastAsia="en-GB"/>
        </w:rPr>
        <w:t xml:space="preserve"> There no side windows proposed, therefore there are no </w:t>
      </w:r>
      <w:r w:rsidR="008753D8">
        <w:rPr>
          <w:color w:val="000000"/>
          <w:sz w:val="22"/>
          <w:szCs w:val="22"/>
          <w:lang w:eastAsia="en-GB"/>
        </w:rPr>
        <w:t>potential</w:t>
      </w:r>
      <w:r w:rsidR="00D753D4">
        <w:rPr>
          <w:color w:val="000000"/>
          <w:sz w:val="22"/>
          <w:szCs w:val="22"/>
          <w:lang w:eastAsia="en-GB"/>
        </w:rPr>
        <w:t xml:space="preserve"> overlooking concerns.</w:t>
      </w:r>
    </w:p>
    <w:p w14:paraId="5A52ACDA" w14:textId="77777777" w:rsidR="000B3D0A" w:rsidRPr="00E7254A" w:rsidRDefault="000B3D0A" w:rsidP="000C49EA">
      <w:pPr>
        <w:ind w:left="1134"/>
        <w:rPr>
          <w:rFonts w:cs="Arial"/>
          <w:sz w:val="22"/>
          <w:szCs w:val="22"/>
          <w:highlight w:val="yellow"/>
        </w:rPr>
      </w:pPr>
    </w:p>
    <w:p w14:paraId="30BE0F1F" w14:textId="77777777" w:rsidR="000B3D0A" w:rsidRPr="00C54347" w:rsidRDefault="000B3D0A" w:rsidP="000C49EA">
      <w:pPr>
        <w:pStyle w:val="ListParagraph"/>
        <w:numPr>
          <w:ilvl w:val="0"/>
          <w:numId w:val="5"/>
        </w:numPr>
        <w:ind w:left="1134" w:hanging="774"/>
        <w:rPr>
          <w:rFonts w:cs="Arial"/>
          <w:b/>
          <w:bCs/>
          <w:sz w:val="22"/>
          <w:szCs w:val="22"/>
        </w:rPr>
      </w:pPr>
      <w:r w:rsidRPr="00C54347">
        <w:rPr>
          <w:rFonts w:cs="Arial"/>
          <w:b/>
          <w:bCs/>
          <w:sz w:val="22"/>
          <w:szCs w:val="22"/>
        </w:rPr>
        <w:t xml:space="preserve">CONCLUSION  </w:t>
      </w:r>
    </w:p>
    <w:p w14:paraId="0656EFA2" w14:textId="4CC7A962" w:rsidR="000B3D0A" w:rsidRPr="00C54347" w:rsidRDefault="000C49EA" w:rsidP="000C49EA">
      <w:pPr>
        <w:pStyle w:val="ListParagraph"/>
        <w:ind w:left="1134" w:hanging="774"/>
        <w:jc w:val="both"/>
        <w:rPr>
          <w:bCs/>
          <w:sz w:val="22"/>
          <w:szCs w:val="22"/>
          <w:lang w:eastAsia="en-GB"/>
        </w:rPr>
      </w:pPr>
      <w:r>
        <w:rPr>
          <w:bCs/>
          <w:sz w:val="22"/>
          <w:szCs w:val="22"/>
          <w:lang w:eastAsia="en-GB"/>
        </w:rPr>
        <w:tab/>
      </w:r>
      <w:r w:rsidR="000B3D0A" w:rsidRPr="00C54347">
        <w:rPr>
          <w:bCs/>
          <w:sz w:val="22"/>
          <w:szCs w:val="22"/>
          <w:lang w:eastAsia="en-GB"/>
        </w:rPr>
        <w:t xml:space="preserve">The proposed development has been assessed as set out above and </w:t>
      </w:r>
      <w:proofErr w:type="gramStart"/>
      <w:r w:rsidR="000B3D0A" w:rsidRPr="00C54347">
        <w:rPr>
          <w:bCs/>
          <w:sz w:val="22"/>
          <w:szCs w:val="22"/>
          <w:lang w:eastAsia="en-GB"/>
        </w:rPr>
        <w:t>is considered to be</w:t>
      </w:r>
      <w:proofErr w:type="gramEnd"/>
      <w:r w:rsidR="000B3D0A" w:rsidRPr="00C54347">
        <w:rPr>
          <w:bCs/>
          <w:sz w:val="22"/>
          <w:szCs w:val="22"/>
          <w:lang w:eastAsia="en-GB"/>
        </w:rPr>
        <w:t xml:space="preserve"> acceptable on that basis, subject to the following conditions.</w:t>
      </w:r>
    </w:p>
    <w:p w14:paraId="5033C562" w14:textId="77777777" w:rsidR="000B3D0A" w:rsidRPr="00E7254A" w:rsidRDefault="000B3D0A" w:rsidP="000B3D0A">
      <w:pPr>
        <w:ind w:left="360"/>
        <w:rPr>
          <w:rFonts w:cs="Arial"/>
          <w:sz w:val="22"/>
          <w:szCs w:val="22"/>
          <w:highlight w:val="yellow"/>
        </w:rPr>
      </w:pPr>
    </w:p>
    <w:p w14:paraId="6D282EE5" w14:textId="77777777" w:rsidR="000B3D0A" w:rsidRPr="00C54347" w:rsidRDefault="000B3D0A" w:rsidP="000C49EA">
      <w:pPr>
        <w:pStyle w:val="ListParagraph"/>
        <w:numPr>
          <w:ilvl w:val="0"/>
          <w:numId w:val="5"/>
        </w:numPr>
        <w:ind w:left="1134" w:hanging="774"/>
        <w:rPr>
          <w:rFonts w:cs="Arial"/>
          <w:b/>
          <w:sz w:val="22"/>
          <w:szCs w:val="22"/>
        </w:rPr>
      </w:pPr>
      <w:r w:rsidRPr="00C54347">
        <w:rPr>
          <w:rFonts w:cs="Arial"/>
          <w:b/>
          <w:sz w:val="22"/>
          <w:szCs w:val="22"/>
        </w:rPr>
        <w:t>RECOMMENDATION: Grant</w:t>
      </w:r>
    </w:p>
    <w:p w14:paraId="399BEF6B" w14:textId="3921B767" w:rsidR="000B3D0A" w:rsidRPr="000C49EA" w:rsidRDefault="000C49EA" w:rsidP="000C49EA">
      <w:pPr>
        <w:pStyle w:val="ListParagraph"/>
        <w:ind w:left="1134" w:hanging="774"/>
        <w:jc w:val="both"/>
        <w:rPr>
          <w:rFonts w:cs="Trebuchet MS"/>
          <w:sz w:val="22"/>
          <w:szCs w:val="22"/>
          <w:u w:val="single"/>
          <w:lang w:eastAsia="en-GB"/>
        </w:rPr>
      </w:pPr>
      <w:r>
        <w:rPr>
          <w:rFonts w:cs="Trebuchet MS"/>
          <w:sz w:val="22"/>
          <w:szCs w:val="22"/>
          <w:lang w:eastAsia="en-GB"/>
        </w:rPr>
        <w:tab/>
      </w:r>
      <w:r w:rsidR="000B3D0A" w:rsidRPr="000C49EA">
        <w:rPr>
          <w:rFonts w:cs="Trebuchet MS"/>
          <w:sz w:val="22"/>
          <w:szCs w:val="22"/>
          <w:u w:val="single"/>
          <w:lang w:eastAsia="en-GB"/>
        </w:rPr>
        <w:t>Recommended Conditions:</w:t>
      </w:r>
    </w:p>
    <w:p w14:paraId="2E3CA8D3" w14:textId="5D85BD36" w:rsidR="000B3D0A" w:rsidRPr="00C54347" w:rsidRDefault="000C49EA" w:rsidP="000C49EA">
      <w:pPr>
        <w:pStyle w:val="ListParagraph"/>
        <w:ind w:left="1134" w:hanging="774"/>
        <w:jc w:val="both"/>
        <w:rPr>
          <w:rFonts w:cs="Trebuchet MS"/>
          <w:sz w:val="22"/>
          <w:szCs w:val="22"/>
          <w:lang w:eastAsia="en-GB"/>
        </w:rPr>
      </w:pPr>
      <w:r>
        <w:rPr>
          <w:rFonts w:cs="Trebuchet MS"/>
          <w:sz w:val="22"/>
          <w:szCs w:val="22"/>
          <w:lang w:eastAsia="en-GB"/>
        </w:rPr>
        <w:tab/>
      </w:r>
      <w:r w:rsidR="000B3D0A" w:rsidRPr="00C54347">
        <w:rPr>
          <w:rFonts w:cs="Trebuchet MS"/>
          <w:sz w:val="22"/>
          <w:szCs w:val="22"/>
          <w:lang w:eastAsia="en-GB"/>
        </w:rPr>
        <w:t>Approved Plans</w:t>
      </w:r>
    </w:p>
    <w:p w14:paraId="68256F08" w14:textId="6EB8B5CD" w:rsidR="000B3D0A" w:rsidRPr="00C54347" w:rsidRDefault="000C49EA" w:rsidP="000C49EA">
      <w:pPr>
        <w:pStyle w:val="ListParagraph"/>
        <w:ind w:left="1134" w:hanging="774"/>
        <w:jc w:val="both"/>
        <w:rPr>
          <w:rFonts w:cs="Trebuchet MS"/>
          <w:sz w:val="22"/>
          <w:szCs w:val="22"/>
          <w:lang w:eastAsia="en-GB"/>
        </w:rPr>
      </w:pPr>
      <w:r>
        <w:rPr>
          <w:rFonts w:cs="Trebuchet MS"/>
          <w:sz w:val="22"/>
          <w:szCs w:val="22"/>
          <w:lang w:eastAsia="en-GB"/>
        </w:rPr>
        <w:tab/>
      </w:r>
      <w:r w:rsidR="000B3D0A" w:rsidRPr="00C54347">
        <w:rPr>
          <w:rFonts w:cs="Trebuchet MS"/>
          <w:sz w:val="22"/>
          <w:szCs w:val="22"/>
          <w:lang w:eastAsia="en-GB"/>
        </w:rPr>
        <w:t>Time Limit Standards</w:t>
      </w:r>
    </w:p>
    <w:p w14:paraId="03203894" w14:textId="3F237CF9" w:rsidR="00660D0D" w:rsidRDefault="000C49EA" w:rsidP="000C49EA">
      <w:pPr>
        <w:ind w:left="1134" w:hanging="774"/>
        <w:jc w:val="both"/>
        <w:rPr>
          <w:rFonts w:cs="Trebuchet MS"/>
          <w:sz w:val="22"/>
          <w:szCs w:val="22"/>
          <w:lang w:eastAsia="en-GB"/>
        </w:rPr>
      </w:pPr>
      <w:r>
        <w:rPr>
          <w:rFonts w:cs="Trebuchet MS"/>
          <w:sz w:val="22"/>
          <w:szCs w:val="22"/>
          <w:lang w:eastAsia="en-GB"/>
        </w:rPr>
        <w:tab/>
      </w:r>
      <w:r w:rsidR="000B3D0A" w:rsidRPr="00C54347">
        <w:rPr>
          <w:rFonts w:cs="Trebuchet MS"/>
          <w:sz w:val="22"/>
          <w:szCs w:val="22"/>
          <w:lang w:eastAsia="en-GB"/>
        </w:rPr>
        <w:t xml:space="preserve">Materials </w:t>
      </w:r>
      <w:r w:rsidR="00660D0D">
        <w:rPr>
          <w:rFonts w:cs="Trebuchet MS"/>
          <w:sz w:val="22"/>
          <w:szCs w:val="22"/>
          <w:lang w:eastAsia="en-GB"/>
        </w:rPr>
        <w:t>To Match Existing</w:t>
      </w:r>
    </w:p>
    <w:p w14:paraId="7F217193" w14:textId="4F7E2DE7" w:rsidR="000B3D0A" w:rsidRDefault="000C49EA" w:rsidP="000C49EA">
      <w:pPr>
        <w:ind w:left="1134" w:hanging="774"/>
        <w:jc w:val="both"/>
        <w:rPr>
          <w:rFonts w:cs="Trebuchet MS"/>
          <w:sz w:val="22"/>
          <w:szCs w:val="22"/>
          <w:lang w:eastAsia="en-GB"/>
        </w:rPr>
      </w:pPr>
      <w:r>
        <w:rPr>
          <w:rFonts w:cs="Trebuchet MS"/>
          <w:sz w:val="22"/>
          <w:szCs w:val="22"/>
          <w:lang w:eastAsia="en-GB"/>
        </w:rPr>
        <w:tab/>
      </w:r>
      <w:r w:rsidR="00660D0D">
        <w:rPr>
          <w:rFonts w:cs="Trebuchet MS"/>
          <w:sz w:val="22"/>
          <w:szCs w:val="22"/>
          <w:lang w:eastAsia="en-GB"/>
        </w:rPr>
        <w:t>No New Openings</w:t>
      </w:r>
    </w:p>
    <w:p w14:paraId="54A9A43D" w14:textId="36B3E1C4" w:rsidR="00BC7AA4" w:rsidRPr="00C54347" w:rsidRDefault="000C49EA" w:rsidP="000C49EA">
      <w:pPr>
        <w:ind w:left="1134" w:hanging="774"/>
        <w:jc w:val="both"/>
        <w:rPr>
          <w:rFonts w:cs="Trebuchet MS"/>
          <w:sz w:val="22"/>
          <w:szCs w:val="22"/>
          <w:lang w:eastAsia="en-GB"/>
        </w:rPr>
      </w:pPr>
      <w:r>
        <w:rPr>
          <w:rFonts w:cs="Trebuchet MS"/>
          <w:sz w:val="22"/>
          <w:szCs w:val="22"/>
          <w:lang w:eastAsia="en-GB"/>
        </w:rPr>
        <w:tab/>
      </w:r>
      <w:r w:rsidR="00BC7AA4">
        <w:rPr>
          <w:rFonts w:cs="Trebuchet MS"/>
          <w:sz w:val="22"/>
          <w:szCs w:val="22"/>
          <w:lang w:eastAsia="en-GB"/>
        </w:rPr>
        <w:t>Use of Roof Restriction</w:t>
      </w:r>
    </w:p>
    <w:p w14:paraId="410F1547" w14:textId="77777777" w:rsidR="000B3D0A" w:rsidRDefault="000B3D0A" w:rsidP="000B3D0A">
      <w:pPr>
        <w:ind w:left="927"/>
        <w:jc w:val="both"/>
        <w:rPr>
          <w:rFonts w:cs="Trebuchet MS"/>
          <w:sz w:val="22"/>
          <w:szCs w:val="22"/>
          <w:lang w:eastAsia="en-GB"/>
        </w:rPr>
      </w:pPr>
    </w:p>
    <w:p w14:paraId="7AB02ED0" w14:textId="77777777" w:rsidR="000B3D0A" w:rsidRPr="0018236E" w:rsidRDefault="000B3D0A" w:rsidP="000B3D0A">
      <w:pPr>
        <w:pStyle w:val="ListParagraph"/>
        <w:ind w:left="927"/>
        <w:rPr>
          <w:rFonts w:cs="Arial"/>
          <w:sz w:val="22"/>
          <w:szCs w:val="22"/>
        </w:rPr>
      </w:pPr>
    </w:p>
    <w:p w14:paraId="5400E297" w14:textId="77777777" w:rsidR="000B3D0A" w:rsidRPr="0018236E" w:rsidRDefault="000B3D0A" w:rsidP="000B3D0A">
      <w:pPr>
        <w:pStyle w:val="ListParagraph"/>
        <w:ind w:left="1440"/>
        <w:rPr>
          <w:rFonts w:cs="Arial"/>
          <w:sz w:val="22"/>
          <w:szCs w:val="22"/>
        </w:rPr>
      </w:pPr>
    </w:p>
    <w:p w14:paraId="41018C9A" w14:textId="77777777" w:rsidR="000B3D0A" w:rsidRDefault="000B3D0A" w:rsidP="000B3D0A">
      <w:pPr>
        <w:ind w:left="1440"/>
        <w:rPr>
          <w:rFonts w:cs="Arial"/>
          <w:sz w:val="22"/>
          <w:szCs w:val="22"/>
        </w:rPr>
      </w:pPr>
    </w:p>
    <w:p w14:paraId="737BD04D" w14:textId="77777777" w:rsidR="000B3D0A" w:rsidRDefault="000B3D0A" w:rsidP="000B3D0A">
      <w:pPr>
        <w:pStyle w:val="ListParagraph"/>
        <w:ind w:left="1440"/>
        <w:rPr>
          <w:rFonts w:cs="Arial"/>
          <w:sz w:val="22"/>
          <w:szCs w:val="22"/>
        </w:rPr>
      </w:pPr>
    </w:p>
    <w:p w14:paraId="6FF30A70" w14:textId="77777777" w:rsidR="000B3D0A" w:rsidRDefault="000B3D0A" w:rsidP="000B3D0A">
      <w:pPr>
        <w:ind w:left="927"/>
        <w:rPr>
          <w:rFonts w:cs="Arial"/>
          <w:sz w:val="22"/>
          <w:szCs w:val="22"/>
        </w:rPr>
      </w:pPr>
    </w:p>
    <w:p w14:paraId="59E45D40" w14:textId="77777777" w:rsidR="000B3D0A" w:rsidRDefault="000B3D0A" w:rsidP="000B3D0A">
      <w:pPr>
        <w:ind w:left="927"/>
        <w:rPr>
          <w:rFonts w:cs="Arial"/>
          <w:sz w:val="22"/>
          <w:szCs w:val="22"/>
        </w:rPr>
      </w:pPr>
    </w:p>
    <w:p w14:paraId="28DA561D" w14:textId="77777777" w:rsidR="000B3D0A" w:rsidRDefault="000B3D0A" w:rsidP="000B3D0A">
      <w:pPr>
        <w:ind w:left="360"/>
        <w:rPr>
          <w:rFonts w:cs="Arial"/>
          <w:sz w:val="22"/>
          <w:szCs w:val="22"/>
        </w:rPr>
      </w:pPr>
    </w:p>
    <w:p w14:paraId="5B2665A8" w14:textId="77777777" w:rsidR="000B3D0A" w:rsidRDefault="000B3D0A" w:rsidP="000B3D0A">
      <w:pPr>
        <w:ind w:left="360"/>
        <w:rPr>
          <w:rFonts w:cs="Arial"/>
          <w:sz w:val="22"/>
          <w:szCs w:val="22"/>
        </w:rPr>
      </w:pPr>
    </w:p>
    <w:bookmarkEnd w:id="0"/>
    <w:p w14:paraId="6B16D70A" w14:textId="77777777" w:rsidR="000B3D0A" w:rsidRPr="0018236E" w:rsidRDefault="000B3D0A" w:rsidP="000B3D0A">
      <w:pPr>
        <w:ind w:left="360"/>
        <w:rPr>
          <w:rFonts w:cs="Arial"/>
          <w:sz w:val="22"/>
          <w:szCs w:val="22"/>
        </w:rPr>
      </w:pPr>
    </w:p>
    <w:p w14:paraId="664481E2" w14:textId="77777777" w:rsidR="000B3D0A" w:rsidRDefault="000B3D0A" w:rsidP="000B3D0A"/>
    <w:p w14:paraId="13D2E823" w14:textId="77777777" w:rsidR="00046087" w:rsidRPr="0018236E" w:rsidRDefault="00046087" w:rsidP="000B3D0A">
      <w:pPr>
        <w:pStyle w:val="ListParagraph"/>
        <w:ind w:left="1080"/>
        <w:rPr>
          <w:rFonts w:cs="Arial"/>
          <w:sz w:val="22"/>
          <w:szCs w:val="22"/>
        </w:rPr>
      </w:pPr>
    </w:p>
    <w:sectPr w:rsidR="00046087" w:rsidRPr="0018236E" w:rsidSect="003E68CB">
      <w:headerReference w:type="default" r:id="rId16"/>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51F6D" w14:textId="77777777" w:rsidR="00F04915" w:rsidRDefault="00F04915">
      <w:r>
        <w:separator/>
      </w:r>
    </w:p>
  </w:endnote>
  <w:endnote w:type="continuationSeparator" w:id="0">
    <w:p w14:paraId="61B87884" w14:textId="77777777" w:rsidR="00F04915" w:rsidRDefault="00F04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041C2" w14:textId="77777777" w:rsidR="00F04915" w:rsidRDefault="00F04915">
      <w:r>
        <w:separator/>
      </w:r>
    </w:p>
  </w:footnote>
  <w:footnote w:type="continuationSeparator" w:id="0">
    <w:p w14:paraId="1BCC3ACE" w14:textId="77777777" w:rsidR="00F04915" w:rsidRDefault="00F049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9E716" w14:textId="77777777" w:rsidR="00FA3A22" w:rsidRDefault="00FA3A22">
    <w:pPr>
      <w:pStyle w:val="Header"/>
    </w:pPr>
    <w:r>
      <w:rPr>
        <w:rFonts w:ascii="Trebuchet MS" w:hAnsi="Trebuchet MS" w:cs="Arial"/>
        <w:noProof/>
      </w:rPr>
      <w:drawing>
        <wp:anchor distT="0" distB="0" distL="114300" distR="114300" simplePos="0" relativeHeight="251658240" behindDoc="0" locked="0" layoutInCell="1" allowOverlap="1" wp14:anchorId="13AB0FA7" wp14:editId="248432D7">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0262402">
    <w:abstractNumId w:val="3"/>
  </w:num>
  <w:num w:numId="2" w16cid:durableId="1142696957">
    <w:abstractNumId w:val="5"/>
  </w:num>
  <w:num w:numId="3" w16cid:durableId="879902349">
    <w:abstractNumId w:val="6"/>
  </w:num>
  <w:num w:numId="4" w16cid:durableId="1432314049">
    <w:abstractNumId w:val="0"/>
  </w:num>
  <w:num w:numId="5" w16cid:durableId="1731416559">
    <w:abstractNumId w:val="4"/>
  </w:num>
  <w:num w:numId="6" w16cid:durableId="846675286">
    <w:abstractNumId w:val="8"/>
  </w:num>
  <w:num w:numId="7" w16cid:durableId="68773253">
    <w:abstractNumId w:val="9"/>
  </w:num>
  <w:num w:numId="8" w16cid:durableId="163208992">
    <w:abstractNumId w:val="2"/>
  </w:num>
  <w:num w:numId="9" w16cid:durableId="642853519">
    <w:abstractNumId w:val="10"/>
  </w:num>
  <w:num w:numId="10" w16cid:durableId="269824405">
    <w:abstractNumId w:val="7"/>
  </w:num>
  <w:num w:numId="11" w16cid:durableId="1181816058">
    <w:abstractNumId w:val="11"/>
  </w:num>
  <w:num w:numId="12" w16cid:durableId="1878931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EAD"/>
    <w:rsid w:val="0000557E"/>
    <w:rsid w:val="00012701"/>
    <w:rsid w:val="0001697A"/>
    <w:rsid w:val="00017DB8"/>
    <w:rsid w:val="00032AE6"/>
    <w:rsid w:val="0004138A"/>
    <w:rsid w:val="00046087"/>
    <w:rsid w:val="00054E8E"/>
    <w:rsid w:val="00060828"/>
    <w:rsid w:val="00064DE2"/>
    <w:rsid w:val="00065762"/>
    <w:rsid w:val="00065DC5"/>
    <w:rsid w:val="000731EE"/>
    <w:rsid w:val="000850CC"/>
    <w:rsid w:val="000866CF"/>
    <w:rsid w:val="00090D52"/>
    <w:rsid w:val="00091689"/>
    <w:rsid w:val="000932E2"/>
    <w:rsid w:val="000B3D0A"/>
    <w:rsid w:val="000C3FA0"/>
    <w:rsid w:val="000C44A8"/>
    <w:rsid w:val="000C49EA"/>
    <w:rsid w:val="000D3BE6"/>
    <w:rsid w:val="000E61CC"/>
    <w:rsid w:val="000E7A11"/>
    <w:rsid w:val="000F7496"/>
    <w:rsid w:val="001320D1"/>
    <w:rsid w:val="00136ECA"/>
    <w:rsid w:val="00151B20"/>
    <w:rsid w:val="00157220"/>
    <w:rsid w:val="00160194"/>
    <w:rsid w:val="00165EC3"/>
    <w:rsid w:val="0018236E"/>
    <w:rsid w:val="00182589"/>
    <w:rsid w:val="001843F6"/>
    <w:rsid w:val="00192E8F"/>
    <w:rsid w:val="001A7402"/>
    <w:rsid w:val="001C5B0E"/>
    <w:rsid w:val="001C6E59"/>
    <w:rsid w:val="001C7369"/>
    <w:rsid w:val="001D4057"/>
    <w:rsid w:val="001E4549"/>
    <w:rsid w:val="001E5EAA"/>
    <w:rsid w:val="001F4A36"/>
    <w:rsid w:val="001F6AAD"/>
    <w:rsid w:val="00203838"/>
    <w:rsid w:val="00222866"/>
    <w:rsid w:val="00231910"/>
    <w:rsid w:val="002337F5"/>
    <w:rsid w:val="00234D23"/>
    <w:rsid w:val="00237837"/>
    <w:rsid w:val="00241A9D"/>
    <w:rsid w:val="002420AE"/>
    <w:rsid w:val="00244A22"/>
    <w:rsid w:val="00246FC1"/>
    <w:rsid w:val="00252A6F"/>
    <w:rsid w:val="00253862"/>
    <w:rsid w:val="002551CD"/>
    <w:rsid w:val="00272297"/>
    <w:rsid w:val="00276A14"/>
    <w:rsid w:val="00277459"/>
    <w:rsid w:val="0028076E"/>
    <w:rsid w:val="00290B4A"/>
    <w:rsid w:val="0029588C"/>
    <w:rsid w:val="002A38AC"/>
    <w:rsid w:val="002C3069"/>
    <w:rsid w:val="002D0FB3"/>
    <w:rsid w:val="002D2CD3"/>
    <w:rsid w:val="002F40A0"/>
    <w:rsid w:val="002F41F7"/>
    <w:rsid w:val="002F65F6"/>
    <w:rsid w:val="00303A8D"/>
    <w:rsid w:val="0031456A"/>
    <w:rsid w:val="00316DBD"/>
    <w:rsid w:val="00325F1D"/>
    <w:rsid w:val="00332ED5"/>
    <w:rsid w:val="00340E5C"/>
    <w:rsid w:val="00346F8F"/>
    <w:rsid w:val="00346FDD"/>
    <w:rsid w:val="00353494"/>
    <w:rsid w:val="003553CB"/>
    <w:rsid w:val="003615C5"/>
    <w:rsid w:val="00367EB9"/>
    <w:rsid w:val="0037410E"/>
    <w:rsid w:val="003751F3"/>
    <w:rsid w:val="003A20DF"/>
    <w:rsid w:val="003A65D8"/>
    <w:rsid w:val="003B4E85"/>
    <w:rsid w:val="003E3CA3"/>
    <w:rsid w:val="003E67F7"/>
    <w:rsid w:val="003E68CB"/>
    <w:rsid w:val="003F15BF"/>
    <w:rsid w:val="003F1ED3"/>
    <w:rsid w:val="003F4B9C"/>
    <w:rsid w:val="0041543F"/>
    <w:rsid w:val="004215C7"/>
    <w:rsid w:val="004240F7"/>
    <w:rsid w:val="0043551A"/>
    <w:rsid w:val="004362D0"/>
    <w:rsid w:val="004545BB"/>
    <w:rsid w:val="00455BD4"/>
    <w:rsid w:val="004567FC"/>
    <w:rsid w:val="00457891"/>
    <w:rsid w:val="00461911"/>
    <w:rsid w:val="00462AE5"/>
    <w:rsid w:val="0047268D"/>
    <w:rsid w:val="00472914"/>
    <w:rsid w:val="00475588"/>
    <w:rsid w:val="0048632B"/>
    <w:rsid w:val="00493BA5"/>
    <w:rsid w:val="004B5902"/>
    <w:rsid w:val="004D3F99"/>
    <w:rsid w:val="004D5632"/>
    <w:rsid w:val="004D7547"/>
    <w:rsid w:val="004E07EC"/>
    <w:rsid w:val="004E379E"/>
    <w:rsid w:val="004E500E"/>
    <w:rsid w:val="004F2402"/>
    <w:rsid w:val="004F522D"/>
    <w:rsid w:val="0050004E"/>
    <w:rsid w:val="005005B6"/>
    <w:rsid w:val="0050166F"/>
    <w:rsid w:val="005117F6"/>
    <w:rsid w:val="00513182"/>
    <w:rsid w:val="00522D49"/>
    <w:rsid w:val="005279FE"/>
    <w:rsid w:val="00532C93"/>
    <w:rsid w:val="00537868"/>
    <w:rsid w:val="00546286"/>
    <w:rsid w:val="0055689E"/>
    <w:rsid w:val="00557375"/>
    <w:rsid w:val="00581707"/>
    <w:rsid w:val="00587BCA"/>
    <w:rsid w:val="00590BF5"/>
    <w:rsid w:val="00594943"/>
    <w:rsid w:val="005A3D9D"/>
    <w:rsid w:val="005A4CAA"/>
    <w:rsid w:val="005C308A"/>
    <w:rsid w:val="005C4D4D"/>
    <w:rsid w:val="005C6EBF"/>
    <w:rsid w:val="005E6E03"/>
    <w:rsid w:val="005F0FF5"/>
    <w:rsid w:val="005F1BFF"/>
    <w:rsid w:val="005F2EC2"/>
    <w:rsid w:val="005F3062"/>
    <w:rsid w:val="005F31B2"/>
    <w:rsid w:val="00602B84"/>
    <w:rsid w:val="00604F9B"/>
    <w:rsid w:val="00605633"/>
    <w:rsid w:val="00613C75"/>
    <w:rsid w:val="006225EB"/>
    <w:rsid w:val="00626EE4"/>
    <w:rsid w:val="00632614"/>
    <w:rsid w:val="00635D7A"/>
    <w:rsid w:val="00647898"/>
    <w:rsid w:val="00660D0D"/>
    <w:rsid w:val="0066126C"/>
    <w:rsid w:val="006676C7"/>
    <w:rsid w:val="00672B00"/>
    <w:rsid w:val="00676B7C"/>
    <w:rsid w:val="0068471C"/>
    <w:rsid w:val="00697237"/>
    <w:rsid w:val="006B1606"/>
    <w:rsid w:val="006B2315"/>
    <w:rsid w:val="006B27A3"/>
    <w:rsid w:val="006B7479"/>
    <w:rsid w:val="006C3D81"/>
    <w:rsid w:val="006E7C11"/>
    <w:rsid w:val="006F317C"/>
    <w:rsid w:val="00702196"/>
    <w:rsid w:val="00704EBD"/>
    <w:rsid w:val="00705892"/>
    <w:rsid w:val="00725D22"/>
    <w:rsid w:val="00730111"/>
    <w:rsid w:val="007333B6"/>
    <w:rsid w:val="0074672F"/>
    <w:rsid w:val="0075046D"/>
    <w:rsid w:val="00750EEA"/>
    <w:rsid w:val="00751752"/>
    <w:rsid w:val="00766AA7"/>
    <w:rsid w:val="007720E1"/>
    <w:rsid w:val="00773638"/>
    <w:rsid w:val="00777323"/>
    <w:rsid w:val="00781D48"/>
    <w:rsid w:val="0078641C"/>
    <w:rsid w:val="007D1179"/>
    <w:rsid w:val="007D4095"/>
    <w:rsid w:val="007D41C3"/>
    <w:rsid w:val="007F54C3"/>
    <w:rsid w:val="007F59F3"/>
    <w:rsid w:val="00801A98"/>
    <w:rsid w:val="008115D1"/>
    <w:rsid w:val="008115FF"/>
    <w:rsid w:val="00830AC8"/>
    <w:rsid w:val="008500BD"/>
    <w:rsid w:val="008551D9"/>
    <w:rsid w:val="00862031"/>
    <w:rsid w:val="00872644"/>
    <w:rsid w:val="00873EC1"/>
    <w:rsid w:val="008753D8"/>
    <w:rsid w:val="00877D9C"/>
    <w:rsid w:val="00883FF6"/>
    <w:rsid w:val="0088538F"/>
    <w:rsid w:val="008904DC"/>
    <w:rsid w:val="008B5780"/>
    <w:rsid w:val="008C516B"/>
    <w:rsid w:val="008D1D1B"/>
    <w:rsid w:val="008D6D08"/>
    <w:rsid w:val="008F5669"/>
    <w:rsid w:val="009166E2"/>
    <w:rsid w:val="009174CE"/>
    <w:rsid w:val="009208F2"/>
    <w:rsid w:val="009246AB"/>
    <w:rsid w:val="009253AF"/>
    <w:rsid w:val="00925C26"/>
    <w:rsid w:val="009307E5"/>
    <w:rsid w:val="00931D1F"/>
    <w:rsid w:val="00952D9F"/>
    <w:rsid w:val="009531DE"/>
    <w:rsid w:val="009619F3"/>
    <w:rsid w:val="00962E2B"/>
    <w:rsid w:val="00962FFE"/>
    <w:rsid w:val="00982291"/>
    <w:rsid w:val="009A539D"/>
    <w:rsid w:val="009A64CA"/>
    <w:rsid w:val="009A7F44"/>
    <w:rsid w:val="009B0625"/>
    <w:rsid w:val="009B5808"/>
    <w:rsid w:val="009B6E47"/>
    <w:rsid w:val="009D772E"/>
    <w:rsid w:val="009E1FC9"/>
    <w:rsid w:val="009F16F3"/>
    <w:rsid w:val="009F766A"/>
    <w:rsid w:val="00A00559"/>
    <w:rsid w:val="00A04741"/>
    <w:rsid w:val="00A0590B"/>
    <w:rsid w:val="00A05D86"/>
    <w:rsid w:val="00A11334"/>
    <w:rsid w:val="00A12A1B"/>
    <w:rsid w:val="00A32892"/>
    <w:rsid w:val="00A35AB0"/>
    <w:rsid w:val="00A364A5"/>
    <w:rsid w:val="00A4183D"/>
    <w:rsid w:val="00A5260D"/>
    <w:rsid w:val="00A7244C"/>
    <w:rsid w:val="00A73BD1"/>
    <w:rsid w:val="00A814AE"/>
    <w:rsid w:val="00A902D0"/>
    <w:rsid w:val="00A9668C"/>
    <w:rsid w:val="00A96F41"/>
    <w:rsid w:val="00AA394B"/>
    <w:rsid w:val="00AA3E48"/>
    <w:rsid w:val="00AB2047"/>
    <w:rsid w:val="00AC3C3A"/>
    <w:rsid w:val="00AE296C"/>
    <w:rsid w:val="00AF48A7"/>
    <w:rsid w:val="00AF7B6E"/>
    <w:rsid w:val="00B05767"/>
    <w:rsid w:val="00B07A9F"/>
    <w:rsid w:val="00B1069D"/>
    <w:rsid w:val="00B148F0"/>
    <w:rsid w:val="00B20ACC"/>
    <w:rsid w:val="00B241DD"/>
    <w:rsid w:val="00B24FF7"/>
    <w:rsid w:val="00B31EB7"/>
    <w:rsid w:val="00B37233"/>
    <w:rsid w:val="00B52ADA"/>
    <w:rsid w:val="00B65B59"/>
    <w:rsid w:val="00B6778C"/>
    <w:rsid w:val="00B678C6"/>
    <w:rsid w:val="00B717AB"/>
    <w:rsid w:val="00B73B1F"/>
    <w:rsid w:val="00B80159"/>
    <w:rsid w:val="00B811B0"/>
    <w:rsid w:val="00B9160C"/>
    <w:rsid w:val="00B9275C"/>
    <w:rsid w:val="00B96996"/>
    <w:rsid w:val="00BB7390"/>
    <w:rsid w:val="00BC59BE"/>
    <w:rsid w:val="00BC7AA4"/>
    <w:rsid w:val="00BD588F"/>
    <w:rsid w:val="00BE2967"/>
    <w:rsid w:val="00BE29D8"/>
    <w:rsid w:val="00BE36C7"/>
    <w:rsid w:val="00BF0038"/>
    <w:rsid w:val="00BF0D85"/>
    <w:rsid w:val="00BF79A6"/>
    <w:rsid w:val="00C17E51"/>
    <w:rsid w:val="00C30772"/>
    <w:rsid w:val="00C33D7E"/>
    <w:rsid w:val="00C34FC2"/>
    <w:rsid w:val="00C37698"/>
    <w:rsid w:val="00C41DED"/>
    <w:rsid w:val="00C5696B"/>
    <w:rsid w:val="00C607B0"/>
    <w:rsid w:val="00C63256"/>
    <w:rsid w:val="00C75321"/>
    <w:rsid w:val="00C87391"/>
    <w:rsid w:val="00CA2376"/>
    <w:rsid w:val="00CB0863"/>
    <w:rsid w:val="00CB407E"/>
    <w:rsid w:val="00CD5F55"/>
    <w:rsid w:val="00CE011F"/>
    <w:rsid w:val="00CE0EC6"/>
    <w:rsid w:val="00CF4D4E"/>
    <w:rsid w:val="00D04C0B"/>
    <w:rsid w:val="00D05A64"/>
    <w:rsid w:val="00D072C0"/>
    <w:rsid w:val="00D16B66"/>
    <w:rsid w:val="00D25817"/>
    <w:rsid w:val="00D3057B"/>
    <w:rsid w:val="00D4125F"/>
    <w:rsid w:val="00D4465A"/>
    <w:rsid w:val="00D45D2E"/>
    <w:rsid w:val="00D53FAF"/>
    <w:rsid w:val="00D543D3"/>
    <w:rsid w:val="00D56F5A"/>
    <w:rsid w:val="00D65DEB"/>
    <w:rsid w:val="00D674C0"/>
    <w:rsid w:val="00D70D79"/>
    <w:rsid w:val="00D73C80"/>
    <w:rsid w:val="00D753D4"/>
    <w:rsid w:val="00D85300"/>
    <w:rsid w:val="00D859B1"/>
    <w:rsid w:val="00DA45A9"/>
    <w:rsid w:val="00DA7320"/>
    <w:rsid w:val="00DC470A"/>
    <w:rsid w:val="00DD4901"/>
    <w:rsid w:val="00DD4912"/>
    <w:rsid w:val="00DF274D"/>
    <w:rsid w:val="00DF2ACA"/>
    <w:rsid w:val="00E02121"/>
    <w:rsid w:val="00E15EA8"/>
    <w:rsid w:val="00E20641"/>
    <w:rsid w:val="00E27C80"/>
    <w:rsid w:val="00E35A84"/>
    <w:rsid w:val="00E37AE6"/>
    <w:rsid w:val="00E528B3"/>
    <w:rsid w:val="00E53CA2"/>
    <w:rsid w:val="00E654EB"/>
    <w:rsid w:val="00E6597C"/>
    <w:rsid w:val="00E659E1"/>
    <w:rsid w:val="00E84BA4"/>
    <w:rsid w:val="00E85923"/>
    <w:rsid w:val="00E95991"/>
    <w:rsid w:val="00E960B8"/>
    <w:rsid w:val="00EC032F"/>
    <w:rsid w:val="00EC06EA"/>
    <w:rsid w:val="00EC28AA"/>
    <w:rsid w:val="00EC7DF5"/>
    <w:rsid w:val="00ED2021"/>
    <w:rsid w:val="00ED7CF6"/>
    <w:rsid w:val="00F04915"/>
    <w:rsid w:val="00F069C3"/>
    <w:rsid w:val="00F130F4"/>
    <w:rsid w:val="00F1701E"/>
    <w:rsid w:val="00F36DD5"/>
    <w:rsid w:val="00F46705"/>
    <w:rsid w:val="00F567AA"/>
    <w:rsid w:val="00F6196E"/>
    <w:rsid w:val="00F6775F"/>
    <w:rsid w:val="00FA3A22"/>
    <w:rsid w:val="00FB3F87"/>
    <w:rsid w:val="00FB62EC"/>
    <w:rsid w:val="00FC7412"/>
    <w:rsid w:val="00FD39F1"/>
    <w:rsid w:val="00FD48AE"/>
    <w:rsid w:val="00FD77CF"/>
    <w:rsid w:val="00FE2655"/>
    <w:rsid w:val="00FF4D82"/>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72BF9E"/>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autoSpaceDE/>
      <w:autoSpaceDN/>
      <w:spacing w:before="100" w:beforeAutospacing="1" w:after="100" w:afterAutospacing="1"/>
    </w:pPr>
    <w:rPr>
      <w:rFonts w:ascii="Times New Roman" w:eastAsiaTheme="minorEastAsia" w:hAnsi="Times New Roman"/>
      <w:szCs w:val="24"/>
      <w:lang w:eastAsia="en-GB"/>
    </w:rPr>
  </w:style>
  <w:style w:type="paragraph" w:customStyle="1" w:styleId="Default">
    <w:name w:val="Default"/>
    <w:rsid w:val="000B3D0A"/>
    <w:pPr>
      <w:autoSpaceDE w:val="0"/>
      <w:autoSpaceDN w:val="0"/>
      <w:adjustRightInd w:val="0"/>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211314708">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617100760">
      <w:bodyDiv w:val="1"/>
      <w:marLeft w:val="0"/>
      <w:marRight w:val="0"/>
      <w:marTop w:val="0"/>
      <w:marBottom w:val="0"/>
      <w:divBdr>
        <w:top w:val="none" w:sz="0" w:space="0" w:color="auto"/>
        <w:left w:val="none" w:sz="0" w:space="0" w:color="auto"/>
        <w:bottom w:val="none" w:sz="0" w:space="0" w:color="auto"/>
        <w:right w:val="none" w:sz="0" w:space="0" w:color="auto"/>
      </w:divBdr>
    </w:div>
    <w:div w:id="735857174">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138453742">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1634824260">
      <w:bodyDiv w:val="1"/>
      <w:marLeft w:val="0"/>
      <w:marRight w:val="0"/>
      <w:marTop w:val="0"/>
      <w:marBottom w:val="0"/>
      <w:divBdr>
        <w:top w:val="none" w:sz="0" w:space="0" w:color="auto"/>
        <w:left w:val="none" w:sz="0" w:space="0" w:color="auto"/>
        <w:bottom w:val="none" w:sz="0" w:space="0" w:color="auto"/>
        <w:right w:val="none" w:sz="0" w:space="0" w:color="auto"/>
      </w:divBdr>
    </w:div>
    <w:div w:id="1730348887">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emf"/><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79dc65ac2de1bbd6984ec5e6dd2d40d2">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846132b804f034a2abe46422d214b0d"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3EE732-C427-443C-A548-9FB8EFA4E272}">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2.xml><?xml version="1.0" encoding="utf-8"?>
<ds:datastoreItem xmlns:ds="http://schemas.openxmlformats.org/officeDocument/2006/customXml" ds:itemID="{2136F0FD-5428-49E0-9F3C-E5B382E1862C}">
  <ds:schemaRefs>
    <ds:schemaRef ds:uri="http://schemas.microsoft.com/sharepoint/v3/contenttype/forms"/>
  </ds:schemaRefs>
</ds:datastoreItem>
</file>

<file path=customXml/itemProps3.xml><?xml version="1.0" encoding="utf-8"?>
<ds:datastoreItem xmlns:ds="http://schemas.openxmlformats.org/officeDocument/2006/customXml" ds:itemID="{48DE910A-4EEE-4D13-B565-BAB22FEC57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1046</Words>
  <Characters>5550</Characters>
  <Application>Microsoft Office Word</Application>
  <DocSecurity>0</DocSecurity>
  <Lines>142</Lines>
  <Paragraphs>62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6534</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salesforceId:8a344171-c4b0-433f-bbca-c13ea074db2b</dc:subject>
  <dc:creator>buildtest</dc:creator>
  <cp:keywords/>
  <dc:description/>
  <cp:lastModifiedBy>Onwudinanti, Chukwudi</cp:lastModifiedBy>
  <cp:revision>2</cp:revision>
  <dcterms:created xsi:type="dcterms:W3CDTF">2026-02-13T10:55:00Z</dcterms:created>
  <dcterms:modified xsi:type="dcterms:W3CDTF">2026-02-13T10:55:00Z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069P200000mVuc4IAC</vt:lpwstr>
  </property>
  <property fmtid="{D5CDD505-2E9C-101B-9397-08002B2CF9AE}" pid="8" name="ContentTypeId">
    <vt:lpwstr>0x010100CD1484CED4637942831D6ED81BBCB403</vt:lpwstr>
  </property>
  <property fmtid="{D5CDD505-2E9C-101B-9397-08002B2CF9AE}" pid="9" name="MediaServiceImageTags">
    <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