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EA7E1" w14:textId="751A1EAF" w:rsidR="00A35D4A" w:rsidRPr="00AA2DFE" w:rsidRDefault="00A35D4A">
      <w:pPr>
        <w:rPr>
          <w:b/>
          <w:bCs/>
        </w:rPr>
      </w:pPr>
      <w:r w:rsidRPr="00AA2DFE">
        <w:rPr>
          <w:b/>
          <w:bCs/>
        </w:rPr>
        <w:t>19/11/2025</w:t>
      </w:r>
    </w:p>
    <w:p w14:paraId="2BFBE3F6" w14:textId="77777777" w:rsidR="000F1B29" w:rsidRPr="00A35D4A" w:rsidRDefault="000F1B29"/>
    <w:p w14:paraId="6FE41FE6" w14:textId="77777777" w:rsidR="007C0CED" w:rsidRDefault="00A35D4A">
      <w:r w:rsidRPr="00A35D4A">
        <w:t xml:space="preserve">Planning Application Ref: </w:t>
      </w:r>
      <w:r>
        <w:tab/>
      </w:r>
      <w:r w:rsidRPr="00A35D4A">
        <w:t>PL/25/1431</w:t>
      </w:r>
      <w:r w:rsidRPr="00A35D4A">
        <w:br/>
        <w:t xml:space="preserve">Officer: </w:t>
      </w:r>
      <w:r>
        <w:tab/>
      </w:r>
      <w:r>
        <w:tab/>
      </w:r>
      <w:r>
        <w:tab/>
      </w:r>
      <w:r w:rsidRPr="00A35D4A">
        <w:t>Louise Fuller</w:t>
      </w:r>
      <w:r w:rsidRPr="00A35D4A">
        <w:br/>
        <w:t xml:space="preserve">Application Type: </w:t>
      </w:r>
      <w:r>
        <w:tab/>
      </w:r>
      <w:r>
        <w:tab/>
      </w:r>
      <w:r w:rsidRPr="00A35D4A">
        <w:t>Full planning permission</w:t>
      </w:r>
      <w:r w:rsidRPr="00A35D4A">
        <w:br/>
        <w:t xml:space="preserve">Address: </w:t>
      </w:r>
      <w:r>
        <w:tab/>
      </w:r>
      <w:r>
        <w:tab/>
      </w:r>
      <w:r>
        <w:tab/>
      </w:r>
      <w:r w:rsidRPr="00A35D4A">
        <w:t xml:space="preserve">110 </w:t>
      </w:r>
      <w:proofErr w:type="spellStart"/>
      <w:r w:rsidRPr="00A35D4A">
        <w:t>Norcot</w:t>
      </w:r>
      <w:proofErr w:type="spellEnd"/>
      <w:r w:rsidRPr="00A35D4A">
        <w:t xml:space="preserve"> Road, Tilehurst, Reading, RG30 6BT</w:t>
      </w:r>
      <w:r w:rsidRPr="00A35D4A">
        <w:br/>
        <w:t>Proposal:</w:t>
      </w:r>
      <w:r>
        <w:tab/>
      </w:r>
      <w:r>
        <w:tab/>
      </w:r>
      <w:r>
        <w:tab/>
      </w:r>
      <w:r w:rsidRPr="00A35D4A">
        <w:t>Erection of a detached 2 bed bungalow with parking</w:t>
      </w:r>
    </w:p>
    <w:p w14:paraId="39E3F657" w14:textId="77777777" w:rsidR="000F1B29" w:rsidRDefault="000F1B29"/>
    <w:p w14:paraId="3B00891C" w14:textId="307AF081" w:rsidR="003A1837" w:rsidRDefault="003A1837" w:rsidP="003A1837">
      <w:pPr>
        <w:jc w:val="both"/>
      </w:pPr>
      <w:r w:rsidRPr="001F5CEF">
        <w:t xml:space="preserve">The site is located on the classified C401 </w:t>
      </w:r>
      <w:proofErr w:type="spellStart"/>
      <w:r w:rsidRPr="001F5CEF">
        <w:t>Norcot</w:t>
      </w:r>
      <w:proofErr w:type="spellEnd"/>
      <w:r w:rsidRPr="001F5CEF">
        <w:t xml:space="preserve"> Road</w:t>
      </w:r>
      <w:r w:rsidR="008F7A57">
        <w:t xml:space="preserve"> and is part of the Red Route</w:t>
      </w:r>
      <w:r w:rsidR="00A35B07">
        <w:t xml:space="preserve">.  The site </w:t>
      </w:r>
      <w:r w:rsidRPr="001F5CEF">
        <w:t xml:space="preserve">is located within Zone 3, Secondary Core Area, of the Council’s adopted Parking Standards and Design SPD.  </w:t>
      </w:r>
      <w:r w:rsidR="008F259B" w:rsidRPr="001F5CEF">
        <w:t>Typically,</w:t>
      </w:r>
      <w:r w:rsidRPr="001F5CEF">
        <w:t xml:space="preserve"> these areas are within 400m of a Reading Buses high frequency ‘Premier Route’, which provides high quality bus routes to and from Reading town centre and other local centre facilities.  </w:t>
      </w:r>
    </w:p>
    <w:p w14:paraId="14EB8E6F" w14:textId="77777777" w:rsidR="000F1B29" w:rsidRPr="001F5CEF" w:rsidRDefault="000F1B29" w:rsidP="003A1837">
      <w:pPr>
        <w:jc w:val="both"/>
      </w:pPr>
    </w:p>
    <w:p w14:paraId="6D61F29A" w14:textId="1DD04527" w:rsidR="007C0CED" w:rsidRDefault="00BD73F4" w:rsidP="00967B35">
      <w:pPr>
        <w:jc w:val="both"/>
      </w:pPr>
      <w:r>
        <w:t xml:space="preserve">Application is for the construction of a </w:t>
      </w:r>
      <w:r w:rsidR="005D6358">
        <w:t>detached</w:t>
      </w:r>
      <w:r>
        <w:t xml:space="preserve"> 2 bed bungalow on the side garden area of No110.  This will result in the loss of garage parking for the existing dwelling.</w:t>
      </w:r>
    </w:p>
    <w:p w14:paraId="4126B8F0" w14:textId="77777777" w:rsidR="00AA2DFE" w:rsidRDefault="00AA2DFE" w:rsidP="00967B35">
      <w:pPr>
        <w:jc w:val="both"/>
      </w:pPr>
    </w:p>
    <w:p w14:paraId="3C8D0720" w14:textId="1F911602" w:rsidR="00BA3DBC" w:rsidRDefault="00BD73F4" w:rsidP="00967B35">
      <w:pPr>
        <w:jc w:val="both"/>
      </w:pPr>
      <w:r>
        <w:t>In accordance with the Councils current Parking Standards</w:t>
      </w:r>
      <w:r w:rsidR="00221D38">
        <w:t xml:space="preserve"> and Design SPD t</w:t>
      </w:r>
      <w:r>
        <w:t>he</w:t>
      </w:r>
      <w:r w:rsidR="004E5023">
        <w:t xml:space="preserve"> </w:t>
      </w:r>
      <w:proofErr w:type="spellStart"/>
      <w:r w:rsidR="004E5023">
        <w:t>propsed</w:t>
      </w:r>
      <w:proofErr w:type="spellEnd"/>
      <w:r>
        <w:t xml:space="preserve"> </w:t>
      </w:r>
      <w:proofErr w:type="gramStart"/>
      <w:r>
        <w:t>2 bedroom</w:t>
      </w:r>
      <w:proofErr w:type="gramEnd"/>
      <w:r>
        <w:t xml:space="preserve"> dwelling would require 2 parking spaces</w:t>
      </w:r>
      <w:r w:rsidR="00221D38">
        <w:t xml:space="preserve"> (rounded up from 1.5). </w:t>
      </w:r>
      <w:r w:rsidR="00054594">
        <w:t xml:space="preserve">  </w:t>
      </w:r>
      <w:r w:rsidR="009D5C8C">
        <w:t xml:space="preserve">Plans illustrate 2 parking spaces provided for the new </w:t>
      </w:r>
      <w:r w:rsidR="00AA2DFE">
        <w:t>dwelling;</w:t>
      </w:r>
      <w:r w:rsidR="009D5C8C">
        <w:t xml:space="preserve"> </w:t>
      </w:r>
      <w:r w:rsidR="00A532CE">
        <w:t>however th</w:t>
      </w:r>
      <w:r w:rsidR="0024744E">
        <w:t xml:space="preserve">e layout would require each vehicle </w:t>
      </w:r>
      <w:r w:rsidR="00101118">
        <w:t>t</w:t>
      </w:r>
      <w:r w:rsidR="0024744E">
        <w:t>o use the others parking space as a turning area</w:t>
      </w:r>
      <w:r w:rsidR="009C4326">
        <w:t xml:space="preserve">, this therefore reduces the available parking to one. </w:t>
      </w:r>
      <w:r w:rsidR="00D3385C">
        <w:t xml:space="preserve">  </w:t>
      </w:r>
      <w:r w:rsidR="00054594">
        <w:t xml:space="preserve">The existing dwelling would need </w:t>
      </w:r>
      <w:r w:rsidR="00BA3DBC">
        <w:t xml:space="preserve">2 </w:t>
      </w:r>
      <w:r w:rsidR="0099059A">
        <w:t>spaces,</w:t>
      </w:r>
      <w:r w:rsidR="00BA3DBC">
        <w:t xml:space="preserve"> and </w:t>
      </w:r>
      <w:r w:rsidR="00B766F1">
        <w:t xml:space="preserve">these would need to be provided with </w:t>
      </w:r>
      <w:r w:rsidR="00D3385C">
        <w:t>on-site</w:t>
      </w:r>
      <w:r w:rsidR="00B766F1">
        <w:t xml:space="preserve"> turning </w:t>
      </w:r>
      <w:r w:rsidR="00003171">
        <w:t>given that this would have been currently accommodated</w:t>
      </w:r>
      <w:r w:rsidR="00D3385C">
        <w:t>, t</w:t>
      </w:r>
      <w:r w:rsidR="003702EC">
        <w:t>his has not been illustrated on plans.</w:t>
      </w:r>
    </w:p>
    <w:p w14:paraId="149DFB70" w14:textId="77777777" w:rsidR="000F1B29" w:rsidRDefault="000F1B29" w:rsidP="00967B35">
      <w:pPr>
        <w:jc w:val="both"/>
      </w:pPr>
    </w:p>
    <w:p w14:paraId="138A5F5F" w14:textId="77777777" w:rsidR="00D508A8" w:rsidRDefault="002101DA" w:rsidP="00967B35">
      <w:pPr>
        <w:jc w:val="both"/>
      </w:pPr>
      <w:r>
        <w:t xml:space="preserve">Submitted red line plan is up to the property boundary, </w:t>
      </w:r>
      <w:r w:rsidR="00E610AA">
        <w:t xml:space="preserve">there is a piece of </w:t>
      </w:r>
      <w:r w:rsidR="00D508A8">
        <w:t>third-party</w:t>
      </w:r>
      <w:r>
        <w:t xml:space="preserve"> land</w:t>
      </w:r>
      <w:r w:rsidR="00E970E6">
        <w:t xml:space="preserve"> between the house and the highway and therefore </w:t>
      </w:r>
      <w:r w:rsidR="00BA5BDD">
        <w:t>the applicant will need to confirm that access rights are available.</w:t>
      </w:r>
    </w:p>
    <w:p w14:paraId="4740C1DF" w14:textId="4FABF95E" w:rsidR="002101DA" w:rsidRDefault="00BA5BDD" w:rsidP="00967B35">
      <w:pPr>
        <w:jc w:val="both"/>
      </w:pPr>
      <w:r>
        <w:t xml:space="preserve"> </w:t>
      </w:r>
    </w:p>
    <w:p w14:paraId="1FECB4A0" w14:textId="1D4F6D8F" w:rsidR="009D5C8C" w:rsidRDefault="009D5C8C" w:rsidP="00967B35">
      <w:pPr>
        <w:jc w:val="both"/>
        <w:rPr>
          <w:noProof/>
        </w:rPr>
      </w:pPr>
      <w:r w:rsidRPr="009D5C8C">
        <w:rPr>
          <w:noProof/>
        </w:rPr>
        <w:drawing>
          <wp:inline distT="0" distB="0" distL="0" distR="0" wp14:anchorId="5CBBF712" wp14:editId="25868088">
            <wp:extent cx="1955800" cy="2270920"/>
            <wp:effectExtent l="0" t="0" r="6350" b="0"/>
            <wp:docPr id="6755328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888" cy="228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01DA" w:rsidRPr="002101DA">
        <w:rPr>
          <w:noProof/>
        </w:rPr>
        <w:t xml:space="preserve"> </w:t>
      </w:r>
      <w:r w:rsidR="002101DA" w:rsidRPr="00E16A52">
        <w:rPr>
          <w:noProof/>
        </w:rPr>
        <w:drawing>
          <wp:inline distT="0" distB="0" distL="0" distR="0" wp14:anchorId="33A65F01" wp14:editId="10977425">
            <wp:extent cx="1517650" cy="2034497"/>
            <wp:effectExtent l="0" t="0" r="6350" b="4445"/>
            <wp:docPr id="949455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079" cy="204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E9AB8" w14:textId="77777777" w:rsidR="00D508A8" w:rsidRDefault="00D508A8" w:rsidP="00967B35">
      <w:pPr>
        <w:jc w:val="both"/>
      </w:pPr>
    </w:p>
    <w:p w14:paraId="076FB2B3" w14:textId="2077CCE8" w:rsidR="0027304B" w:rsidRDefault="00503319" w:rsidP="00967B35">
      <w:pPr>
        <w:jc w:val="both"/>
      </w:pPr>
      <w:r>
        <w:t xml:space="preserve">The </w:t>
      </w:r>
      <w:r w:rsidR="00986774">
        <w:t xml:space="preserve">applicant would need to </w:t>
      </w:r>
      <w:r w:rsidR="00083E1F">
        <w:t>demonstrate</w:t>
      </w:r>
      <w:r w:rsidR="00986774">
        <w:t xml:space="preserve"> that </w:t>
      </w:r>
      <w:r w:rsidR="00B62E2A">
        <w:t>the width of the access</w:t>
      </w:r>
      <w:r w:rsidR="00986774">
        <w:t xml:space="preserve"> is a 4.1m </w:t>
      </w:r>
      <w:r w:rsidR="00B62E2A">
        <w:t>going into the development, th</w:t>
      </w:r>
      <w:r w:rsidR="00083E1F">
        <w:t>i</w:t>
      </w:r>
      <w:r w:rsidR="00B62E2A">
        <w:t xml:space="preserve">s can narrow once it has past no110.  </w:t>
      </w:r>
    </w:p>
    <w:p w14:paraId="7D797ED4" w14:textId="31B9EB67" w:rsidR="00EC6081" w:rsidRDefault="00EC6081" w:rsidP="00967B35">
      <w:pPr>
        <w:jc w:val="both"/>
      </w:pPr>
      <w:r>
        <w:t>Given that parking a</w:t>
      </w:r>
      <w:r w:rsidR="00E869E7">
        <w:t>nd layouts</w:t>
      </w:r>
      <w:r>
        <w:t xml:space="preserve"> for both the existing dwelling and proposed </w:t>
      </w:r>
      <w:r w:rsidR="00E869E7">
        <w:t>do not conform to the Councils current parking standards</w:t>
      </w:r>
      <w:r w:rsidR="008E7EE2">
        <w:t xml:space="preserve"> and the access </w:t>
      </w:r>
      <w:r w:rsidR="00443868">
        <w:t xml:space="preserve">is not wide enough to accommodate </w:t>
      </w:r>
      <w:proofErr w:type="gramStart"/>
      <w:r w:rsidR="00443868">
        <w:t>2 way</w:t>
      </w:r>
      <w:proofErr w:type="gramEnd"/>
      <w:r w:rsidR="00443868">
        <w:t xml:space="preserve"> vehicles </w:t>
      </w:r>
      <w:r w:rsidR="00ED209C">
        <w:t>from the carriageway past the existing dwelling to the proposed plot</w:t>
      </w:r>
      <w:r w:rsidR="003F2DB8">
        <w:t xml:space="preserve"> Transport do not support this application. </w:t>
      </w:r>
    </w:p>
    <w:p w14:paraId="27F37393" w14:textId="77777777" w:rsidR="00D508A8" w:rsidRDefault="00D508A8" w:rsidP="00967B35">
      <w:pPr>
        <w:jc w:val="both"/>
      </w:pPr>
    </w:p>
    <w:p w14:paraId="0B59C616" w14:textId="77777777" w:rsidR="00BD6601" w:rsidRDefault="00BD6601" w:rsidP="00967B35">
      <w:pPr>
        <w:jc w:val="both"/>
      </w:pPr>
    </w:p>
    <w:p w14:paraId="3BA6786E" w14:textId="77777777" w:rsidR="00BD6601" w:rsidRDefault="00BD6601" w:rsidP="00967B35">
      <w:pPr>
        <w:jc w:val="both"/>
      </w:pPr>
    </w:p>
    <w:p w14:paraId="148B43F2" w14:textId="4E7ACF16" w:rsidR="003672CB" w:rsidRPr="00BC2E4B" w:rsidRDefault="003672CB" w:rsidP="00967B35">
      <w:pPr>
        <w:jc w:val="both"/>
        <w:rPr>
          <w:rFonts w:ascii="Trebuchet MS" w:eastAsia="Times New Roman" w:hAnsi="Trebuchet MS" w:cs="Times New Roman"/>
          <w:b/>
          <w:bCs/>
          <w:kern w:val="0"/>
          <w14:ligatures w14:val="none"/>
        </w:rPr>
      </w:pPr>
      <w:r w:rsidRPr="00BC2E4B">
        <w:rPr>
          <w:rFonts w:ascii="Trebuchet MS" w:eastAsia="Times New Roman" w:hAnsi="Trebuchet MS" w:cs="Times New Roman"/>
          <w:b/>
          <w:bCs/>
          <w:kern w:val="0"/>
          <w14:ligatures w14:val="none"/>
        </w:rPr>
        <w:lastRenderedPageBreak/>
        <w:t>Reason for Refusal</w:t>
      </w:r>
    </w:p>
    <w:p w14:paraId="09EAC0FE" w14:textId="77777777" w:rsidR="00E919BE" w:rsidRDefault="00E919BE" w:rsidP="00B16A76">
      <w:pPr>
        <w:pStyle w:val="p2"/>
        <w:tabs>
          <w:tab w:val="clear" w:pos="204"/>
          <w:tab w:val="left" w:pos="0"/>
        </w:tabs>
        <w:spacing w:line="266" w:lineRule="exact"/>
        <w:jc w:val="both"/>
        <w:rPr>
          <w:rFonts w:ascii="Trebuchet MS" w:hAnsi="Trebuchet MS"/>
          <w:b/>
          <w:bCs/>
        </w:rPr>
      </w:pPr>
    </w:p>
    <w:p w14:paraId="5D07E0A8" w14:textId="5A484E39" w:rsidR="00E919BE" w:rsidRPr="00BD6601" w:rsidRDefault="00E919BE" w:rsidP="00B16A76">
      <w:pPr>
        <w:pStyle w:val="p2"/>
        <w:tabs>
          <w:tab w:val="clear" w:pos="204"/>
          <w:tab w:val="left" w:pos="0"/>
        </w:tabs>
        <w:spacing w:line="266" w:lineRule="exact"/>
        <w:jc w:val="both"/>
        <w:rPr>
          <w:b/>
          <w:bCs/>
          <w:sz w:val="22"/>
          <w:szCs w:val="22"/>
          <w:lang w:val="en-US"/>
        </w:rPr>
      </w:pPr>
      <w:r w:rsidRPr="00BD6601">
        <w:rPr>
          <w:rFonts w:ascii="Trebuchet MS" w:hAnsi="Trebuchet MS"/>
          <w:b/>
          <w:bCs/>
        </w:rPr>
        <w:t xml:space="preserve">The proposed layout fails to demonstrate that it complies with the Local Planning Authority’s standards in respect of vehicle parking. This could result in on-street parking/reversing movements on </w:t>
      </w:r>
      <w:proofErr w:type="spellStart"/>
      <w:r w:rsidR="00785036">
        <w:rPr>
          <w:rFonts w:ascii="Trebuchet MS" w:hAnsi="Trebuchet MS"/>
          <w:b/>
          <w:bCs/>
        </w:rPr>
        <w:t>Norcot</w:t>
      </w:r>
      <w:proofErr w:type="spellEnd"/>
      <w:r w:rsidR="00785036">
        <w:rPr>
          <w:rFonts w:ascii="Trebuchet MS" w:hAnsi="Trebuchet MS"/>
          <w:b/>
          <w:bCs/>
        </w:rPr>
        <w:t xml:space="preserve"> Road</w:t>
      </w:r>
      <w:r w:rsidRPr="00BD6601">
        <w:rPr>
          <w:rFonts w:ascii="Trebuchet MS" w:hAnsi="Trebuchet MS"/>
          <w:b/>
          <w:bCs/>
        </w:rPr>
        <w:t>, adversely affecting road safety and the flow of traffic, and in conflict with local plan policies TR1 and TR3 of the Reading Local Plan 2019</w:t>
      </w:r>
    </w:p>
    <w:p w14:paraId="018F0FAE" w14:textId="77777777" w:rsidR="003F2DB8" w:rsidRDefault="003F2DB8" w:rsidP="00967B35">
      <w:pPr>
        <w:jc w:val="both"/>
      </w:pPr>
    </w:p>
    <w:p w14:paraId="40ED3349" w14:textId="0BC3F19D" w:rsidR="003F2DB8" w:rsidRPr="0040001A" w:rsidRDefault="0040001A" w:rsidP="00967B35">
      <w:pPr>
        <w:jc w:val="both"/>
        <w:rPr>
          <w:b/>
          <w:bCs/>
        </w:rPr>
      </w:pPr>
      <w:r w:rsidRPr="0040001A">
        <w:rPr>
          <w:b/>
          <w:bCs/>
        </w:rPr>
        <w:t>N. Hussain</w:t>
      </w:r>
    </w:p>
    <w:p w14:paraId="10063799" w14:textId="035DB772" w:rsidR="0040001A" w:rsidRPr="0040001A" w:rsidRDefault="0040001A" w:rsidP="00967B35">
      <w:pPr>
        <w:jc w:val="both"/>
        <w:rPr>
          <w:b/>
          <w:bCs/>
        </w:rPr>
      </w:pPr>
      <w:r w:rsidRPr="0040001A">
        <w:rPr>
          <w:b/>
          <w:bCs/>
        </w:rPr>
        <w:t>Transport Development Control Advisor</w:t>
      </w:r>
    </w:p>
    <w:p w14:paraId="59B5A16F" w14:textId="77777777" w:rsidR="00EC6081" w:rsidRDefault="00EC6081" w:rsidP="00967B35">
      <w:pPr>
        <w:jc w:val="both"/>
      </w:pPr>
    </w:p>
    <w:p w14:paraId="29EDC4DF" w14:textId="2AF577F5" w:rsidR="00D973A1" w:rsidRDefault="00D973A1"/>
    <w:p w14:paraId="0B76B610" w14:textId="77777777" w:rsidR="007C0CED" w:rsidRDefault="007C0CED"/>
    <w:p w14:paraId="1CCB78D3" w14:textId="77777777" w:rsidR="007C0CED" w:rsidRDefault="007C0CED"/>
    <w:p w14:paraId="6A1B20DF" w14:textId="77777777" w:rsidR="007C0CED" w:rsidRDefault="007C0CED"/>
    <w:p w14:paraId="02C5F680" w14:textId="2C772378" w:rsidR="00EA4251" w:rsidRDefault="00A35D4A">
      <w:r w:rsidRPr="00A35D4A">
        <w:br/>
      </w:r>
      <w:r w:rsidRPr="00A35D4A">
        <w:br/>
      </w:r>
    </w:p>
    <w:sectPr w:rsidR="00EA4251" w:rsidSect="009703DA">
      <w:pgSz w:w="11906" w:h="16838"/>
      <w:pgMar w:top="624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28198" w14:textId="77777777" w:rsidR="00E773C2" w:rsidRDefault="00E773C2" w:rsidP="009703DA">
      <w:r>
        <w:separator/>
      </w:r>
    </w:p>
  </w:endnote>
  <w:endnote w:type="continuationSeparator" w:id="0">
    <w:p w14:paraId="4795CFD2" w14:textId="77777777" w:rsidR="00E773C2" w:rsidRDefault="00E773C2" w:rsidP="00970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007FF" w14:textId="77777777" w:rsidR="00E773C2" w:rsidRDefault="00E773C2" w:rsidP="009703DA">
      <w:r>
        <w:separator/>
      </w:r>
    </w:p>
  </w:footnote>
  <w:footnote w:type="continuationSeparator" w:id="0">
    <w:p w14:paraId="6B787568" w14:textId="77777777" w:rsidR="00E773C2" w:rsidRDefault="00E773C2" w:rsidP="00970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368F5"/>
    <w:multiLevelType w:val="hybridMultilevel"/>
    <w:tmpl w:val="7DE05C38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1369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4A"/>
    <w:rsid w:val="00003171"/>
    <w:rsid w:val="00022D51"/>
    <w:rsid w:val="00054594"/>
    <w:rsid w:val="000657EC"/>
    <w:rsid w:val="00083E1F"/>
    <w:rsid w:val="000F1B29"/>
    <w:rsid w:val="00101118"/>
    <w:rsid w:val="00104C82"/>
    <w:rsid w:val="001A4030"/>
    <w:rsid w:val="001F5CEF"/>
    <w:rsid w:val="002101DA"/>
    <w:rsid w:val="00221D38"/>
    <w:rsid w:val="0022313D"/>
    <w:rsid w:val="0024744E"/>
    <w:rsid w:val="0027304B"/>
    <w:rsid w:val="002F4F62"/>
    <w:rsid w:val="003672CB"/>
    <w:rsid w:val="003702EC"/>
    <w:rsid w:val="003A1837"/>
    <w:rsid w:val="003F2DB8"/>
    <w:rsid w:val="0040001A"/>
    <w:rsid w:val="00436333"/>
    <w:rsid w:val="00443868"/>
    <w:rsid w:val="004917A5"/>
    <w:rsid w:val="004A1EA6"/>
    <w:rsid w:val="004E5023"/>
    <w:rsid w:val="004F5481"/>
    <w:rsid w:val="00503319"/>
    <w:rsid w:val="005667BA"/>
    <w:rsid w:val="005776D3"/>
    <w:rsid w:val="005D6358"/>
    <w:rsid w:val="005E49CB"/>
    <w:rsid w:val="006179DF"/>
    <w:rsid w:val="006922B8"/>
    <w:rsid w:val="006D1B7C"/>
    <w:rsid w:val="00785036"/>
    <w:rsid w:val="007C0CED"/>
    <w:rsid w:val="008024DE"/>
    <w:rsid w:val="008E7EE2"/>
    <w:rsid w:val="008F259B"/>
    <w:rsid w:val="008F7A57"/>
    <w:rsid w:val="009253E9"/>
    <w:rsid w:val="009431CB"/>
    <w:rsid w:val="00967B35"/>
    <w:rsid w:val="009703DA"/>
    <w:rsid w:val="00986774"/>
    <w:rsid w:val="0099059A"/>
    <w:rsid w:val="009C4326"/>
    <w:rsid w:val="009D5C8C"/>
    <w:rsid w:val="009D75D8"/>
    <w:rsid w:val="00A35B07"/>
    <w:rsid w:val="00A35D4A"/>
    <w:rsid w:val="00A532CE"/>
    <w:rsid w:val="00A71A30"/>
    <w:rsid w:val="00A801C1"/>
    <w:rsid w:val="00AA2DFE"/>
    <w:rsid w:val="00AD1F85"/>
    <w:rsid w:val="00B16A76"/>
    <w:rsid w:val="00B406E2"/>
    <w:rsid w:val="00B61DD1"/>
    <w:rsid w:val="00B62E2A"/>
    <w:rsid w:val="00B766F1"/>
    <w:rsid w:val="00BA3DBC"/>
    <w:rsid w:val="00BA5BDD"/>
    <w:rsid w:val="00BC2E4B"/>
    <w:rsid w:val="00BD6601"/>
    <w:rsid w:val="00BD73F4"/>
    <w:rsid w:val="00D234D7"/>
    <w:rsid w:val="00D3385C"/>
    <w:rsid w:val="00D5009D"/>
    <w:rsid w:val="00D508A8"/>
    <w:rsid w:val="00D973A1"/>
    <w:rsid w:val="00DA2233"/>
    <w:rsid w:val="00E16A52"/>
    <w:rsid w:val="00E610AA"/>
    <w:rsid w:val="00E773C2"/>
    <w:rsid w:val="00E869E7"/>
    <w:rsid w:val="00E919BE"/>
    <w:rsid w:val="00E970E6"/>
    <w:rsid w:val="00EA4251"/>
    <w:rsid w:val="00EC6081"/>
    <w:rsid w:val="00ED209C"/>
    <w:rsid w:val="00FE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87C5B8"/>
  <w15:chartTrackingRefBased/>
  <w15:docId w15:val="{98BCC43A-4F30-4690-96BF-B77AAC4F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D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D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D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D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D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D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D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D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D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D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D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D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D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D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D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D4A"/>
    <w:rPr>
      <w:b/>
      <w:bCs/>
      <w:smallCaps/>
      <w:color w:val="0F4761" w:themeColor="accent1" w:themeShade="BF"/>
      <w:spacing w:val="5"/>
    </w:rPr>
  </w:style>
  <w:style w:type="paragraph" w:customStyle="1" w:styleId="p2">
    <w:name w:val="p2"/>
    <w:basedOn w:val="Normal"/>
    <w:rsid w:val="00B16A76"/>
    <w:pPr>
      <w:widowControl w:val="0"/>
      <w:tabs>
        <w:tab w:val="left" w:pos="204"/>
      </w:tabs>
      <w:autoSpaceDE w:val="0"/>
      <w:autoSpaceDN w:val="0"/>
      <w:adjustRightInd w:val="0"/>
      <w:spacing w:line="266" w:lineRule="atLeas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703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3DA"/>
  </w:style>
  <w:style w:type="paragraph" w:styleId="Footer">
    <w:name w:val="footer"/>
    <w:basedOn w:val="Normal"/>
    <w:link w:val="FooterChar"/>
    <w:uiPriority w:val="99"/>
    <w:unhideWhenUsed/>
    <w:rsid w:val="009703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0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8C110-3100-4C8B-B118-051C9253E04F}"/>
</file>

<file path=customXml/itemProps2.xml><?xml version="1.0" encoding="utf-8"?>
<ds:datastoreItem xmlns:ds="http://schemas.openxmlformats.org/officeDocument/2006/customXml" ds:itemID="{E134D930-A77D-4514-9E4E-8B0224E578C7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666B40A6-97D9-46BE-8B98-6A2B985216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398</Words>
  <Characters>2054</Characters>
  <Application>Microsoft Office Word</Application>
  <DocSecurity>0</DocSecurity>
  <Lines>57</Lines>
  <Paragraphs>12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74</cp:revision>
  <dcterms:created xsi:type="dcterms:W3CDTF">2025-11-19T11:06:00Z</dcterms:created>
  <dcterms:modified xsi:type="dcterms:W3CDTF">2026-02-05T14:50:00Z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