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B1E06" w14:textId="378BC98B" w:rsidR="00E61660" w:rsidRPr="00F506CA" w:rsidRDefault="00430607" w:rsidP="009D5CBA">
      <w:pPr>
        <w:jc w:val="center"/>
        <w:rPr>
          <w:b/>
          <w:bCs/>
          <w:sz w:val="28"/>
          <w:szCs w:val="28"/>
          <w:u w:val="single"/>
        </w:rPr>
      </w:pPr>
      <w:r w:rsidRPr="00F506CA">
        <w:rPr>
          <w:b/>
          <w:bCs/>
          <w:sz w:val="28"/>
          <w:szCs w:val="28"/>
          <w:u w:val="single"/>
        </w:rPr>
        <w:t>Kendrick School Shed Safety Report</w:t>
      </w:r>
    </w:p>
    <w:p w14:paraId="77EC1B6F" w14:textId="01CC05C7" w:rsidR="0093213C" w:rsidRDefault="00430607">
      <w:pPr>
        <w:rPr>
          <w:rFonts w:cstheme="minorHAnsi"/>
          <w:b/>
          <w:bCs/>
          <w:i/>
          <w:iCs/>
        </w:rPr>
      </w:pPr>
      <w:r w:rsidRPr="00F506CA">
        <w:rPr>
          <w:rFonts w:cstheme="minorHAnsi"/>
          <w:b/>
          <w:bCs/>
          <w:i/>
          <w:iCs/>
        </w:rPr>
        <w:t xml:space="preserve">Date </w:t>
      </w:r>
      <w:r w:rsidR="0093213C">
        <w:rPr>
          <w:rFonts w:cstheme="minorHAnsi"/>
          <w:b/>
          <w:bCs/>
          <w:i/>
          <w:iCs/>
        </w:rPr>
        <w:t xml:space="preserve">of site visit </w:t>
      </w:r>
      <w:r w:rsidRPr="00F506CA">
        <w:rPr>
          <w:rFonts w:cstheme="minorHAnsi"/>
          <w:b/>
          <w:bCs/>
          <w:i/>
          <w:iCs/>
        </w:rPr>
        <w:t>19</w:t>
      </w:r>
      <w:r w:rsidRPr="00F506CA">
        <w:rPr>
          <w:rFonts w:cstheme="minorHAnsi"/>
          <w:b/>
          <w:bCs/>
          <w:i/>
          <w:iCs/>
          <w:vertAlign w:val="superscript"/>
        </w:rPr>
        <w:t>th</w:t>
      </w:r>
      <w:r w:rsidRPr="00F506CA">
        <w:rPr>
          <w:rFonts w:cstheme="minorHAnsi"/>
          <w:b/>
          <w:bCs/>
          <w:i/>
          <w:iCs/>
        </w:rPr>
        <w:t xml:space="preserve"> December 2024</w:t>
      </w:r>
    </w:p>
    <w:p w14:paraId="0C8C3D22" w14:textId="709F6E89" w:rsidR="0093213C" w:rsidRDefault="0093213C">
      <w:pPr>
        <w:rPr>
          <w:rFonts w:cstheme="minorHAnsi"/>
          <w:b/>
          <w:bCs/>
          <w:i/>
          <w:iCs/>
        </w:rPr>
      </w:pPr>
      <w:r>
        <w:rPr>
          <w:rFonts w:cstheme="minorHAnsi"/>
          <w:b/>
          <w:bCs/>
          <w:i/>
          <w:iCs/>
        </w:rPr>
        <w:t>Attendees:</w:t>
      </w:r>
    </w:p>
    <w:p w14:paraId="1F192152" w14:textId="6B05BB56" w:rsidR="0093213C" w:rsidRPr="0093213C" w:rsidRDefault="00CA7AEB" w:rsidP="0093213C">
      <w:pPr>
        <w:pStyle w:val="ListParagraph"/>
        <w:numPr>
          <w:ilvl w:val="0"/>
          <w:numId w:val="17"/>
        </w:numPr>
        <w:rPr>
          <w:rFonts w:cstheme="minorHAnsi"/>
        </w:rPr>
      </w:pPr>
      <w:r>
        <w:rPr>
          <w:rFonts w:cstheme="minorHAnsi"/>
        </w:rPr>
        <w:t xml:space="preserve">Miss </w:t>
      </w:r>
      <w:r w:rsidR="0093213C" w:rsidRPr="0093213C">
        <w:rPr>
          <w:rFonts w:cstheme="minorHAnsi"/>
        </w:rPr>
        <w:t>Gina Watson Senior H&amp;S Advisor Reading Borough Council</w:t>
      </w:r>
    </w:p>
    <w:p w14:paraId="4F1E415D" w14:textId="48B0181C" w:rsidR="0093213C" w:rsidRDefault="00CA7AEB" w:rsidP="0093213C">
      <w:pPr>
        <w:pStyle w:val="ListParagraph"/>
        <w:numPr>
          <w:ilvl w:val="0"/>
          <w:numId w:val="17"/>
        </w:numPr>
        <w:rPr>
          <w:rFonts w:cstheme="minorHAnsi"/>
        </w:rPr>
      </w:pPr>
      <w:r>
        <w:rPr>
          <w:rFonts w:cstheme="minorHAnsi"/>
        </w:rPr>
        <w:t xml:space="preserve">Mrs </w:t>
      </w:r>
      <w:r w:rsidR="0093213C" w:rsidRPr="0093213C">
        <w:rPr>
          <w:rFonts w:cstheme="minorHAnsi"/>
        </w:rPr>
        <w:t xml:space="preserve">Iklim Joseph </w:t>
      </w:r>
      <w:r w:rsidR="00E04BCF">
        <w:rPr>
          <w:rFonts w:cstheme="minorHAnsi"/>
        </w:rPr>
        <w:t>Network Manager and Premises Manager Kendrick School</w:t>
      </w:r>
    </w:p>
    <w:p w14:paraId="695DAE57" w14:textId="10F181B1" w:rsidR="00E04BCF" w:rsidRPr="0093213C" w:rsidRDefault="00CA7AEB" w:rsidP="0093213C">
      <w:pPr>
        <w:pStyle w:val="ListParagraph"/>
        <w:numPr>
          <w:ilvl w:val="0"/>
          <w:numId w:val="17"/>
        </w:numPr>
        <w:rPr>
          <w:rFonts w:cstheme="minorHAnsi"/>
        </w:rPr>
      </w:pPr>
      <w:r>
        <w:rPr>
          <w:rFonts w:cstheme="minorHAnsi"/>
        </w:rPr>
        <w:t xml:space="preserve">Mrs </w:t>
      </w:r>
      <w:r w:rsidR="00E04BCF">
        <w:rPr>
          <w:rFonts w:cstheme="minorHAnsi"/>
        </w:rPr>
        <w:t>Isabel</w:t>
      </w:r>
      <w:r w:rsidR="004D2E7C">
        <w:rPr>
          <w:rFonts w:cstheme="minorHAnsi"/>
        </w:rPr>
        <w:t>le</w:t>
      </w:r>
      <w:r w:rsidR="00E04BCF">
        <w:rPr>
          <w:rFonts w:cstheme="minorHAnsi"/>
        </w:rPr>
        <w:t xml:space="preserve"> Sandy School Business Manager Kendrick School</w:t>
      </w:r>
    </w:p>
    <w:p w14:paraId="5C595259" w14:textId="553E6197" w:rsidR="00430607" w:rsidRPr="00F506CA" w:rsidRDefault="00430607">
      <w:pPr>
        <w:rPr>
          <w:rFonts w:cstheme="minorHAnsi"/>
          <w:b/>
          <w:bCs/>
        </w:rPr>
      </w:pPr>
      <w:r w:rsidRPr="00F506CA">
        <w:rPr>
          <w:rFonts w:cstheme="minorHAnsi"/>
          <w:b/>
          <w:bCs/>
        </w:rPr>
        <w:t>Background</w:t>
      </w:r>
    </w:p>
    <w:p w14:paraId="4B357367" w14:textId="05991B3D" w:rsidR="00544878" w:rsidRPr="00F506CA" w:rsidRDefault="00BF7275">
      <w:pPr>
        <w:rPr>
          <w:rFonts w:cstheme="minorHAnsi"/>
          <w:b/>
          <w:bCs/>
        </w:rPr>
      </w:pPr>
      <w:r w:rsidRPr="00F506CA">
        <w:rPr>
          <w:rFonts w:cstheme="minorHAnsi"/>
        </w:rPr>
        <w:t>Kendrick school has</w:t>
      </w:r>
      <w:r w:rsidR="00922E2D" w:rsidRPr="00F506CA">
        <w:rPr>
          <w:rFonts w:cstheme="minorHAnsi"/>
        </w:rPr>
        <w:t xml:space="preserve"> what they call their</w:t>
      </w:r>
      <w:r w:rsidRPr="00F506CA">
        <w:rPr>
          <w:rFonts w:cstheme="minorHAnsi"/>
        </w:rPr>
        <w:t xml:space="preserve"> “Garden Shed” which is effectively </w:t>
      </w:r>
      <w:r w:rsidR="00B8699F" w:rsidRPr="00F506CA">
        <w:rPr>
          <w:rFonts w:cstheme="minorHAnsi"/>
        </w:rPr>
        <w:t>an out</w:t>
      </w:r>
      <w:r w:rsidR="00A23D51" w:rsidRPr="00F506CA">
        <w:rPr>
          <w:rFonts w:cstheme="minorHAnsi"/>
        </w:rPr>
        <w:t xml:space="preserve">building </w:t>
      </w:r>
      <w:r w:rsidR="00B8699F" w:rsidRPr="00F506CA">
        <w:rPr>
          <w:rFonts w:cstheme="minorHAnsi"/>
        </w:rPr>
        <w:t>onsite</w:t>
      </w:r>
      <w:r w:rsidR="00A23D51" w:rsidRPr="00F506CA">
        <w:rPr>
          <w:rFonts w:cstheme="minorHAnsi"/>
        </w:rPr>
        <w:t xml:space="preserve"> measuring approximately 6m in height </w:t>
      </w:r>
      <w:r w:rsidR="001C3167" w:rsidRPr="00F506CA">
        <w:rPr>
          <w:rFonts w:cstheme="minorHAnsi"/>
        </w:rPr>
        <w:t>(</w:t>
      </w:r>
      <w:r w:rsidR="00CC12CE" w:rsidRPr="00F506CA">
        <w:rPr>
          <w:rFonts w:cstheme="minorHAnsi"/>
        </w:rPr>
        <w:t>at the highest point</w:t>
      </w:r>
      <w:r w:rsidR="001C3167" w:rsidRPr="00F506CA">
        <w:rPr>
          <w:rFonts w:cstheme="minorHAnsi"/>
        </w:rPr>
        <w:t>)</w:t>
      </w:r>
      <w:r w:rsidR="00CC12CE" w:rsidRPr="00F506CA">
        <w:rPr>
          <w:rFonts w:cstheme="minorHAnsi"/>
        </w:rPr>
        <w:t xml:space="preserve"> </w:t>
      </w:r>
      <w:r w:rsidR="00A23D51" w:rsidRPr="00F506CA">
        <w:rPr>
          <w:rFonts w:cstheme="minorHAnsi"/>
        </w:rPr>
        <w:t>making an estimated cubi</w:t>
      </w:r>
      <w:r w:rsidR="001C3167" w:rsidRPr="00F506CA">
        <w:rPr>
          <w:rFonts w:cstheme="minorHAnsi"/>
        </w:rPr>
        <w:t>c</w:t>
      </w:r>
      <w:r w:rsidR="00A23D51" w:rsidRPr="00F506CA">
        <w:rPr>
          <w:rFonts w:cstheme="minorHAnsi"/>
        </w:rPr>
        <w:t xml:space="preserve"> meterage of over 50m3</w:t>
      </w:r>
      <w:r w:rsidR="00CC12CE" w:rsidRPr="00F506CA">
        <w:rPr>
          <w:rFonts w:cstheme="minorHAnsi"/>
        </w:rPr>
        <w:t xml:space="preserve">. </w:t>
      </w:r>
      <w:r w:rsidR="005F6E59">
        <w:rPr>
          <w:rFonts w:cstheme="minorHAnsi"/>
        </w:rPr>
        <w:t>I</w:t>
      </w:r>
      <w:r w:rsidR="0053673D">
        <w:rPr>
          <w:rFonts w:cstheme="minorHAnsi"/>
        </w:rPr>
        <w:t>t</w:t>
      </w:r>
      <w:r w:rsidR="005F6E59">
        <w:rPr>
          <w:rFonts w:cstheme="minorHAnsi"/>
        </w:rPr>
        <w:t xml:space="preserve"> is </w:t>
      </w:r>
      <w:r w:rsidR="00650AD4">
        <w:rPr>
          <w:rFonts w:cstheme="minorHAnsi"/>
        </w:rPr>
        <w:t>believed t</w:t>
      </w:r>
      <w:r w:rsidR="00CC12CE" w:rsidRPr="00F506CA">
        <w:rPr>
          <w:rFonts w:cstheme="minorHAnsi"/>
        </w:rPr>
        <w:t>his structure was built in</w:t>
      </w:r>
      <w:r w:rsidR="00650AD4">
        <w:rPr>
          <w:rFonts w:cstheme="minorHAnsi"/>
        </w:rPr>
        <w:t xml:space="preserve"> 1927, whereas the main building was built in 1877 and 1927</w:t>
      </w:r>
      <w:r w:rsidR="005D7089">
        <w:rPr>
          <w:rFonts w:cstheme="minorHAnsi"/>
        </w:rPr>
        <w:t xml:space="preserve">. </w:t>
      </w:r>
      <w:r w:rsidR="00400DAD" w:rsidRPr="00F506CA">
        <w:rPr>
          <w:rFonts w:cstheme="minorHAnsi"/>
        </w:rPr>
        <w:t xml:space="preserve">The building is </w:t>
      </w:r>
      <w:r w:rsidR="00400DAD" w:rsidRPr="00C20848">
        <w:rPr>
          <w:rFonts w:cstheme="minorHAnsi"/>
        </w:rPr>
        <w:t xml:space="preserve">a traditional pitched tiled roof, timber posts with infill panel to front, masonry wall to one side. Other side, and rear wall, are formed by the large masonry walls on the site. </w:t>
      </w:r>
      <w:r w:rsidR="005D7089" w:rsidRPr="00C20848">
        <w:rPr>
          <w:rFonts w:cstheme="minorHAnsi"/>
        </w:rPr>
        <w:t>During the site visit on 19</w:t>
      </w:r>
      <w:r w:rsidR="005D7089" w:rsidRPr="00C20848">
        <w:rPr>
          <w:rFonts w:cstheme="minorHAnsi"/>
          <w:vertAlign w:val="superscript"/>
        </w:rPr>
        <w:t>th</w:t>
      </w:r>
      <w:r w:rsidR="005D7089" w:rsidRPr="00C20848">
        <w:rPr>
          <w:rFonts w:cstheme="minorHAnsi"/>
        </w:rPr>
        <w:t xml:space="preserve"> December 2024 Iklim and </w:t>
      </w:r>
      <w:r w:rsidR="009D3037">
        <w:rPr>
          <w:rFonts w:cstheme="minorHAnsi"/>
        </w:rPr>
        <w:t xml:space="preserve">Isabelle </w:t>
      </w:r>
      <w:r w:rsidR="005D7089" w:rsidRPr="00C20848">
        <w:rPr>
          <w:rFonts w:cstheme="minorHAnsi"/>
        </w:rPr>
        <w:t xml:space="preserve">both confirmed the structure has no asbestos and no </w:t>
      </w:r>
      <w:r w:rsidR="00C20848" w:rsidRPr="00C20848">
        <w:rPr>
          <w:rFonts w:cstheme="minorHAnsi"/>
        </w:rPr>
        <w:t>electrics within the building.</w:t>
      </w:r>
      <w:r w:rsidR="00CB57EC" w:rsidRPr="00F506CA">
        <w:rPr>
          <w:rFonts w:cstheme="minorHAnsi"/>
          <w:b/>
          <w:bCs/>
        </w:rPr>
        <w:t xml:space="preserve"> </w:t>
      </w:r>
    </w:p>
    <w:p w14:paraId="06CFA2B6" w14:textId="17588DF4" w:rsidR="006E0A0B" w:rsidRPr="00F506CA" w:rsidRDefault="00F84743">
      <w:pPr>
        <w:rPr>
          <w:rFonts w:cstheme="minorHAnsi"/>
        </w:rPr>
      </w:pPr>
      <w:r w:rsidRPr="00F506CA">
        <w:rPr>
          <w:rFonts w:cstheme="minorHAnsi"/>
        </w:rPr>
        <w:t xml:space="preserve">The structure is currently described by the school as unsafe </w:t>
      </w:r>
      <w:r w:rsidR="001A46B3" w:rsidRPr="00F506CA">
        <w:rPr>
          <w:rFonts w:cstheme="minorHAnsi"/>
        </w:rPr>
        <w:t xml:space="preserve">with </w:t>
      </w:r>
      <w:r w:rsidR="00B05D50" w:rsidRPr="00F506CA">
        <w:rPr>
          <w:rFonts w:cstheme="minorHAnsi"/>
        </w:rPr>
        <w:t>the potential for</w:t>
      </w:r>
      <w:r w:rsidR="00C20848">
        <w:rPr>
          <w:rFonts w:cstheme="minorHAnsi"/>
        </w:rPr>
        <w:t xml:space="preserve"> collapse and</w:t>
      </w:r>
      <w:r w:rsidR="00B05D50" w:rsidRPr="00F506CA">
        <w:rPr>
          <w:rFonts w:cstheme="minorHAnsi"/>
        </w:rPr>
        <w:t xml:space="preserve"> loose tiles and brick work. </w:t>
      </w:r>
      <w:r w:rsidR="00E31A93" w:rsidRPr="00F506CA">
        <w:rPr>
          <w:rFonts w:cstheme="minorHAnsi"/>
        </w:rPr>
        <w:t xml:space="preserve">This is supported by a Structural Engineer Survey </w:t>
      </w:r>
      <w:r w:rsidR="00352242" w:rsidRPr="00F506CA">
        <w:rPr>
          <w:rFonts w:cstheme="minorHAnsi"/>
        </w:rPr>
        <w:t xml:space="preserve">by </w:t>
      </w:r>
      <w:r w:rsidR="00972341" w:rsidRPr="00F506CA">
        <w:rPr>
          <w:rFonts w:cstheme="minorHAnsi"/>
        </w:rPr>
        <w:t xml:space="preserve">Michael Aubrey Burrow Ltd </w:t>
      </w:r>
      <w:r w:rsidR="00DE1F69" w:rsidRPr="00F506CA">
        <w:rPr>
          <w:rFonts w:cstheme="minorHAnsi"/>
        </w:rPr>
        <w:t>dated 8</w:t>
      </w:r>
      <w:r w:rsidR="00DE1F69" w:rsidRPr="00F506CA">
        <w:rPr>
          <w:rFonts w:cstheme="minorHAnsi"/>
          <w:vertAlign w:val="superscript"/>
        </w:rPr>
        <w:t>th</w:t>
      </w:r>
      <w:r w:rsidR="00DE1F69" w:rsidRPr="00F506CA">
        <w:rPr>
          <w:rFonts w:cstheme="minorHAnsi"/>
        </w:rPr>
        <w:t xml:space="preserve"> April 2024</w:t>
      </w:r>
      <w:r w:rsidR="00893FC4" w:rsidRPr="00F506CA">
        <w:rPr>
          <w:rFonts w:cstheme="minorHAnsi"/>
        </w:rPr>
        <w:t xml:space="preserve"> who believes without the </w:t>
      </w:r>
      <w:r w:rsidR="003E7A5F" w:rsidRPr="00F506CA">
        <w:rPr>
          <w:rFonts w:cstheme="minorHAnsi"/>
        </w:rPr>
        <w:t>buttressing</w:t>
      </w:r>
      <w:r w:rsidR="00893FC4" w:rsidRPr="00F506CA">
        <w:rPr>
          <w:rFonts w:cstheme="minorHAnsi"/>
        </w:rPr>
        <w:t xml:space="preserve"> there would be a risk of collapse</w:t>
      </w:r>
      <w:r w:rsidR="00DE1F69" w:rsidRPr="00F506CA">
        <w:rPr>
          <w:rFonts w:cstheme="minorHAnsi"/>
        </w:rPr>
        <w:t xml:space="preserve">. </w:t>
      </w:r>
      <w:r w:rsidR="00B05D50" w:rsidRPr="00F506CA">
        <w:rPr>
          <w:rFonts w:cstheme="minorHAnsi"/>
        </w:rPr>
        <w:t>The school</w:t>
      </w:r>
      <w:r w:rsidRPr="00F506CA">
        <w:rPr>
          <w:rFonts w:cstheme="minorHAnsi"/>
        </w:rPr>
        <w:t xml:space="preserve"> wish to have the structure demolished</w:t>
      </w:r>
      <w:r w:rsidR="003E7A5F" w:rsidRPr="00F506CA">
        <w:rPr>
          <w:rFonts w:cstheme="minorHAnsi"/>
        </w:rPr>
        <w:t>,</w:t>
      </w:r>
      <w:r w:rsidRPr="00F506CA">
        <w:rPr>
          <w:rFonts w:cstheme="minorHAnsi"/>
        </w:rPr>
        <w:t xml:space="preserve"> </w:t>
      </w:r>
      <w:r w:rsidR="00DE1F69" w:rsidRPr="00F506CA">
        <w:rPr>
          <w:rFonts w:cstheme="minorHAnsi"/>
        </w:rPr>
        <w:t>as recommended by the survey</w:t>
      </w:r>
      <w:r w:rsidR="003E7A5F" w:rsidRPr="00F506CA">
        <w:rPr>
          <w:rFonts w:cstheme="minorHAnsi"/>
        </w:rPr>
        <w:t>,</w:t>
      </w:r>
      <w:r w:rsidR="00DE1F69" w:rsidRPr="00F506CA">
        <w:rPr>
          <w:rFonts w:cstheme="minorHAnsi"/>
        </w:rPr>
        <w:t xml:space="preserve"> and </w:t>
      </w:r>
      <w:r w:rsidRPr="00F506CA">
        <w:rPr>
          <w:rFonts w:cstheme="minorHAnsi"/>
        </w:rPr>
        <w:t>due to the cost of £20</w:t>
      </w:r>
      <w:r w:rsidR="004A1AB1">
        <w:rPr>
          <w:rFonts w:cstheme="minorHAnsi"/>
        </w:rPr>
        <w:t xml:space="preserve"> - 25</w:t>
      </w:r>
      <w:r w:rsidR="001A46B3" w:rsidRPr="00F506CA">
        <w:rPr>
          <w:rFonts w:cstheme="minorHAnsi"/>
        </w:rPr>
        <w:t>k to repair.</w:t>
      </w:r>
      <w:r w:rsidR="00E42D8A" w:rsidRPr="00F506CA">
        <w:rPr>
          <w:rFonts w:cstheme="minorHAnsi"/>
        </w:rPr>
        <w:t xml:space="preserve"> </w:t>
      </w:r>
      <w:r w:rsidR="00626AC9" w:rsidRPr="00F506CA">
        <w:rPr>
          <w:rFonts w:cstheme="minorHAnsi"/>
        </w:rPr>
        <w:t xml:space="preserve">Planning department </w:t>
      </w:r>
      <w:r w:rsidR="00A266D7" w:rsidRPr="00F506CA">
        <w:rPr>
          <w:rFonts w:cstheme="minorHAnsi"/>
        </w:rPr>
        <w:t xml:space="preserve">at Reading Borough Council </w:t>
      </w:r>
      <w:r w:rsidR="00171DCE" w:rsidRPr="00F506CA">
        <w:rPr>
          <w:rFonts w:cstheme="minorHAnsi"/>
        </w:rPr>
        <w:t xml:space="preserve">have expressed a wish for </w:t>
      </w:r>
      <w:r w:rsidR="006773AA" w:rsidRPr="00F506CA">
        <w:rPr>
          <w:rFonts w:cstheme="minorHAnsi"/>
        </w:rPr>
        <w:t xml:space="preserve">repair rather than demolition as the building is </w:t>
      </w:r>
      <w:r w:rsidR="009556AB" w:rsidRPr="00F506CA">
        <w:rPr>
          <w:rFonts w:cstheme="minorHAnsi"/>
        </w:rPr>
        <w:t>“curtilage listed” as forming part of the curtilage of the main school buildings and existing at the time of listing and in 1948. It therefore benefits from the same legal protections as the main building.</w:t>
      </w:r>
      <w:r w:rsidR="00626AC9" w:rsidRPr="00F506CA">
        <w:rPr>
          <w:rFonts w:cstheme="minorHAnsi"/>
        </w:rPr>
        <w:t xml:space="preserve"> </w:t>
      </w:r>
      <w:r w:rsidR="00E42D8A" w:rsidRPr="00F506CA">
        <w:rPr>
          <w:rFonts w:cstheme="minorHAnsi"/>
        </w:rPr>
        <w:t xml:space="preserve">For more information and background see Appendix </w:t>
      </w:r>
      <w:r w:rsidR="002A2F43" w:rsidRPr="00F506CA">
        <w:rPr>
          <w:rFonts w:cstheme="minorHAnsi"/>
        </w:rPr>
        <w:t>A</w:t>
      </w:r>
      <w:r w:rsidR="00E42D8A" w:rsidRPr="00F506CA">
        <w:rPr>
          <w:rFonts w:cstheme="minorHAnsi"/>
        </w:rPr>
        <w:t xml:space="preserve"> Timeline which outlines </w:t>
      </w:r>
      <w:r w:rsidR="002A2F43" w:rsidRPr="00F506CA">
        <w:rPr>
          <w:rFonts w:cstheme="minorHAnsi"/>
        </w:rPr>
        <w:t>discussion, actions required and concerns.</w:t>
      </w:r>
    </w:p>
    <w:p w14:paraId="342448FD" w14:textId="77777777" w:rsidR="004E13F5" w:rsidRPr="00F506CA" w:rsidRDefault="004E13F5" w:rsidP="004E13F5">
      <w:pPr>
        <w:rPr>
          <w:rFonts w:cstheme="minorHAnsi"/>
          <w:b/>
          <w:bCs/>
        </w:rPr>
      </w:pPr>
      <w:r w:rsidRPr="00F506CA">
        <w:rPr>
          <w:rFonts w:cstheme="minorHAnsi"/>
          <w:b/>
          <w:bCs/>
        </w:rPr>
        <w:t>Aim of the report</w:t>
      </w:r>
    </w:p>
    <w:p w14:paraId="1E0AA0B3" w14:textId="7DC2F36C" w:rsidR="002462A7" w:rsidRPr="00F506CA" w:rsidRDefault="0062378D" w:rsidP="004E13F5">
      <w:pPr>
        <w:rPr>
          <w:rFonts w:cstheme="minorHAnsi"/>
        </w:rPr>
      </w:pPr>
      <w:r w:rsidRPr="00F506CA">
        <w:rPr>
          <w:rFonts w:cstheme="minorHAnsi"/>
        </w:rPr>
        <w:t>The aim of this report is to</w:t>
      </w:r>
      <w:r w:rsidR="002462A7" w:rsidRPr="00F506CA">
        <w:rPr>
          <w:rFonts w:cstheme="minorHAnsi"/>
        </w:rPr>
        <w:t xml:space="preserve"> assess </w:t>
      </w:r>
      <w:r w:rsidRPr="00F506CA">
        <w:rPr>
          <w:rFonts w:cstheme="minorHAnsi"/>
        </w:rPr>
        <w:t xml:space="preserve">the </w:t>
      </w:r>
      <w:r w:rsidR="006F669B" w:rsidRPr="00F506CA">
        <w:rPr>
          <w:rFonts w:cstheme="minorHAnsi"/>
        </w:rPr>
        <w:t>safety</w:t>
      </w:r>
      <w:r w:rsidR="002462A7" w:rsidRPr="00F506CA">
        <w:rPr>
          <w:rFonts w:cstheme="minorHAnsi"/>
        </w:rPr>
        <w:t xml:space="preserve"> concerns </w:t>
      </w:r>
      <w:r w:rsidR="00736E9B" w:rsidRPr="00F506CA">
        <w:rPr>
          <w:rFonts w:cstheme="minorHAnsi"/>
        </w:rPr>
        <w:t>which relate</w:t>
      </w:r>
      <w:r w:rsidR="002462A7" w:rsidRPr="00F506CA">
        <w:rPr>
          <w:rFonts w:cstheme="minorHAnsi"/>
        </w:rPr>
        <w:t xml:space="preserve"> to the unsafe structure known as the “Garden Shed”</w:t>
      </w:r>
      <w:r w:rsidR="006F669B" w:rsidRPr="00F506CA">
        <w:rPr>
          <w:rFonts w:cstheme="minorHAnsi"/>
        </w:rPr>
        <w:t>.</w:t>
      </w:r>
      <w:r w:rsidR="00951E1E" w:rsidRPr="00F506CA">
        <w:rPr>
          <w:rFonts w:cstheme="minorHAnsi"/>
        </w:rPr>
        <w:t xml:space="preserve"> This will cover 4 areas</w:t>
      </w:r>
      <w:r w:rsidR="00134601" w:rsidRPr="00F506CA">
        <w:rPr>
          <w:rFonts w:cstheme="minorHAnsi"/>
        </w:rPr>
        <w:t>:</w:t>
      </w:r>
    </w:p>
    <w:p w14:paraId="409D3B56" w14:textId="77777777" w:rsidR="00951E1E" w:rsidRPr="00F506CA" w:rsidRDefault="00951E1E" w:rsidP="0064559C">
      <w:pPr>
        <w:pStyle w:val="ListParagraph"/>
        <w:numPr>
          <w:ilvl w:val="0"/>
          <w:numId w:val="7"/>
        </w:numPr>
        <w:rPr>
          <w:rFonts w:cstheme="minorHAnsi"/>
        </w:rPr>
      </w:pPr>
      <w:r w:rsidRPr="00F506CA">
        <w:rPr>
          <w:rFonts w:cstheme="minorHAnsi"/>
        </w:rPr>
        <w:t>Safety onsite</w:t>
      </w:r>
    </w:p>
    <w:p w14:paraId="19494103" w14:textId="40796A1C" w:rsidR="00951E1E" w:rsidRDefault="00951E1E" w:rsidP="0064559C">
      <w:pPr>
        <w:pStyle w:val="ListParagraph"/>
        <w:numPr>
          <w:ilvl w:val="0"/>
          <w:numId w:val="7"/>
        </w:numPr>
        <w:rPr>
          <w:rFonts w:cstheme="minorHAnsi"/>
        </w:rPr>
      </w:pPr>
      <w:r w:rsidRPr="00F506CA">
        <w:rPr>
          <w:rFonts w:cstheme="minorHAnsi"/>
        </w:rPr>
        <w:t xml:space="preserve">Safety of </w:t>
      </w:r>
      <w:r w:rsidR="00E02754">
        <w:rPr>
          <w:rFonts w:cstheme="minorHAnsi"/>
        </w:rPr>
        <w:t>pedestrians</w:t>
      </w:r>
    </w:p>
    <w:p w14:paraId="6F07CD24" w14:textId="1EB4E964" w:rsidR="00855A54" w:rsidRDefault="00855A54" w:rsidP="0064559C">
      <w:pPr>
        <w:pStyle w:val="ListParagraph"/>
        <w:numPr>
          <w:ilvl w:val="0"/>
          <w:numId w:val="7"/>
        </w:numPr>
        <w:rPr>
          <w:rFonts w:cstheme="minorHAnsi"/>
        </w:rPr>
      </w:pPr>
      <w:r>
        <w:rPr>
          <w:rFonts w:cstheme="minorHAnsi"/>
        </w:rPr>
        <w:t>Safety of vehicles</w:t>
      </w:r>
    </w:p>
    <w:p w14:paraId="54D97481" w14:textId="4769EBA8" w:rsidR="00E521EA" w:rsidRPr="00F506CA" w:rsidRDefault="00E521EA" w:rsidP="0064559C">
      <w:pPr>
        <w:pStyle w:val="ListParagraph"/>
        <w:numPr>
          <w:ilvl w:val="0"/>
          <w:numId w:val="7"/>
        </w:numPr>
        <w:rPr>
          <w:rFonts w:cstheme="minorHAnsi"/>
        </w:rPr>
      </w:pPr>
      <w:r>
        <w:rPr>
          <w:rFonts w:cstheme="minorHAnsi"/>
        </w:rPr>
        <w:t>Safety of hirers</w:t>
      </w:r>
    </w:p>
    <w:p w14:paraId="2A4FD1F4" w14:textId="7448A4E4" w:rsidR="00951E1E" w:rsidRPr="00F506CA" w:rsidRDefault="00951E1E" w:rsidP="0064559C">
      <w:pPr>
        <w:pStyle w:val="ListParagraph"/>
        <w:numPr>
          <w:ilvl w:val="0"/>
          <w:numId w:val="7"/>
        </w:numPr>
        <w:rPr>
          <w:rFonts w:cstheme="minorHAnsi"/>
        </w:rPr>
      </w:pPr>
      <w:r w:rsidRPr="00F506CA">
        <w:rPr>
          <w:rFonts w:cstheme="minorHAnsi"/>
        </w:rPr>
        <w:t>Effect on Emergency Services access</w:t>
      </w:r>
      <w:r w:rsidR="00223460" w:rsidRPr="00F506CA">
        <w:rPr>
          <w:rFonts w:cstheme="minorHAnsi"/>
        </w:rPr>
        <w:t>.</w:t>
      </w:r>
    </w:p>
    <w:p w14:paraId="4CF6CB7E" w14:textId="1EDDCECC" w:rsidR="00E20BA2" w:rsidRPr="00F506CA" w:rsidRDefault="00E20BA2" w:rsidP="00E20BA2">
      <w:pPr>
        <w:rPr>
          <w:rFonts w:cstheme="minorHAnsi"/>
        </w:rPr>
      </w:pPr>
      <w:r w:rsidRPr="00F506CA">
        <w:rPr>
          <w:rFonts w:cstheme="minorHAnsi"/>
        </w:rPr>
        <w:t>It will not cover the safety of the building as this has already been determined by the structural engineer.</w:t>
      </w:r>
    </w:p>
    <w:p w14:paraId="69322EC9" w14:textId="0A3CC39A" w:rsidR="009D5CBA" w:rsidRPr="00F506CA" w:rsidRDefault="009D5CBA">
      <w:pPr>
        <w:rPr>
          <w:rFonts w:cstheme="minorHAnsi"/>
          <w:b/>
          <w:bCs/>
        </w:rPr>
      </w:pPr>
      <w:r w:rsidRPr="00F506CA">
        <w:rPr>
          <w:rFonts w:cstheme="minorHAnsi"/>
          <w:b/>
          <w:bCs/>
        </w:rPr>
        <w:t>Concerns / Condition of the Shed</w:t>
      </w:r>
    </w:p>
    <w:p w14:paraId="26E455F8" w14:textId="24E12EC5" w:rsidR="00413023" w:rsidRPr="00F506CA" w:rsidRDefault="00413023" w:rsidP="0000331B">
      <w:pPr>
        <w:pStyle w:val="ListParagraph"/>
        <w:numPr>
          <w:ilvl w:val="0"/>
          <w:numId w:val="1"/>
        </w:numPr>
        <w:rPr>
          <w:rFonts w:cstheme="minorHAnsi"/>
        </w:rPr>
      </w:pPr>
      <w:r w:rsidRPr="00F506CA">
        <w:rPr>
          <w:rFonts w:cstheme="minorHAnsi"/>
        </w:rPr>
        <w:t xml:space="preserve">The shed is in very poor condition and has deteriorated further since first communication </w:t>
      </w:r>
      <w:r w:rsidR="001B06ED" w:rsidRPr="00F506CA">
        <w:rPr>
          <w:rFonts w:cstheme="minorHAnsi"/>
        </w:rPr>
        <w:t>with</w:t>
      </w:r>
      <w:r w:rsidR="00A70487" w:rsidRPr="00F506CA">
        <w:rPr>
          <w:rFonts w:cstheme="minorHAnsi"/>
        </w:rPr>
        <w:t xml:space="preserve"> </w:t>
      </w:r>
      <w:r w:rsidR="00A70487" w:rsidRPr="00F506CA">
        <w:rPr>
          <w:rFonts w:cstheme="minorHAnsi"/>
          <w:lang w:val="en-US"/>
        </w:rPr>
        <w:t>Olakunle</w:t>
      </w:r>
      <w:r w:rsidR="001B06ED" w:rsidRPr="00F506CA">
        <w:rPr>
          <w:rFonts w:cstheme="minorHAnsi"/>
        </w:rPr>
        <w:t xml:space="preserve"> </w:t>
      </w:r>
      <w:r w:rsidR="001B06ED" w:rsidRPr="00F506CA">
        <w:rPr>
          <w:rFonts w:cstheme="minorHAnsi"/>
          <w:lang w:val="en-US"/>
        </w:rPr>
        <w:t>Obafemi on 1</w:t>
      </w:r>
      <w:r w:rsidR="001B06ED" w:rsidRPr="00F506CA">
        <w:rPr>
          <w:rFonts w:cstheme="minorHAnsi"/>
          <w:vertAlign w:val="superscript"/>
          <w:lang w:val="en-US"/>
        </w:rPr>
        <w:t>st</w:t>
      </w:r>
      <w:r w:rsidR="001B06ED" w:rsidRPr="00F506CA">
        <w:rPr>
          <w:rFonts w:cstheme="minorHAnsi"/>
          <w:lang w:val="en-US"/>
        </w:rPr>
        <w:t xml:space="preserve"> February 202</w:t>
      </w:r>
      <w:r w:rsidR="00A70487" w:rsidRPr="00F506CA">
        <w:rPr>
          <w:rFonts w:cstheme="minorHAnsi"/>
          <w:lang w:val="en-US"/>
        </w:rPr>
        <w:t>4</w:t>
      </w:r>
      <w:r w:rsidRPr="00F506CA">
        <w:rPr>
          <w:rFonts w:cstheme="minorHAnsi"/>
        </w:rPr>
        <w:t xml:space="preserve"> </w:t>
      </w:r>
    </w:p>
    <w:p w14:paraId="0583BEB1" w14:textId="6093DCA1" w:rsidR="00934BA4" w:rsidRDefault="00F5753A" w:rsidP="00934BA4">
      <w:pPr>
        <w:pStyle w:val="ListParagraph"/>
        <w:numPr>
          <w:ilvl w:val="0"/>
          <w:numId w:val="1"/>
        </w:numPr>
        <w:rPr>
          <w:rFonts w:cstheme="minorHAnsi"/>
        </w:rPr>
      </w:pPr>
      <w:r>
        <w:rPr>
          <w:rFonts w:cstheme="minorHAnsi"/>
        </w:rPr>
        <w:t xml:space="preserve">There </w:t>
      </w:r>
      <w:r w:rsidR="00DB1277">
        <w:rPr>
          <w:rFonts w:cstheme="minorHAnsi"/>
        </w:rPr>
        <w:t>are</w:t>
      </w:r>
      <w:r>
        <w:rPr>
          <w:rFonts w:cstheme="minorHAnsi"/>
        </w:rPr>
        <w:t xml:space="preserve"> currently no </w:t>
      </w:r>
      <w:r w:rsidR="0027527F">
        <w:rPr>
          <w:rFonts w:cstheme="minorHAnsi"/>
        </w:rPr>
        <w:t>props being used to support the building</w:t>
      </w:r>
      <w:r w:rsidR="00934BA4" w:rsidRPr="00F506CA">
        <w:rPr>
          <w:rFonts w:cstheme="minorHAnsi"/>
        </w:rPr>
        <w:t>.</w:t>
      </w:r>
      <w:r w:rsidR="0027527F">
        <w:rPr>
          <w:rFonts w:cstheme="minorHAnsi"/>
        </w:rPr>
        <w:t xml:space="preserve"> </w:t>
      </w:r>
    </w:p>
    <w:p w14:paraId="75B7AD32" w14:textId="73117335" w:rsidR="00DB1277" w:rsidRPr="00F506CA" w:rsidRDefault="00DB1277" w:rsidP="00934BA4">
      <w:pPr>
        <w:pStyle w:val="ListParagraph"/>
        <w:numPr>
          <w:ilvl w:val="0"/>
          <w:numId w:val="1"/>
        </w:numPr>
        <w:rPr>
          <w:rFonts w:cstheme="minorHAnsi"/>
        </w:rPr>
      </w:pPr>
      <w:r>
        <w:rPr>
          <w:rFonts w:cstheme="minorHAnsi"/>
        </w:rPr>
        <w:t>There is the potential for building collapse.</w:t>
      </w:r>
    </w:p>
    <w:p w14:paraId="65E9B880" w14:textId="36E5FCDA" w:rsidR="00686BF9" w:rsidRPr="00F506CA" w:rsidRDefault="006D5D7B" w:rsidP="0000331B">
      <w:pPr>
        <w:pStyle w:val="ListParagraph"/>
        <w:numPr>
          <w:ilvl w:val="0"/>
          <w:numId w:val="1"/>
        </w:numPr>
        <w:rPr>
          <w:rFonts w:cstheme="minorHAnsi"/>
        </w:rPr>
      </w:pPr>
      <w:r w:rsidRPr="00F506CA">
        <w:rPr>
          <w:rFonts w:cstheme="minorHAnsi"/>
        </w:rPr>
        <w:t>There is the p</w:t>
      </w:r>
      <w:r w:rsidR="00794D83" w:rsidRPr="00F506CA">
        <w:rPr>
          <w:rFonts w:cstheme="minorHAnsi"/>
        </w:rPr>
        <w:t xml:space="preserve">otential for falling bricks or </w:t>
      </w:r>
      <w:r w:rsidR="00686BF9" w:rsidRPr="00F506CA">
        <w:rPr>
          <w:rFonts w:cstheme="minorHAnsi"/>
        </w:rPr>
        <w:t>tiles.</w:t>
      </w:r>
    </w:p>
    <w:p w14:paraId="07F3E490" w14:textId="14D0D75D" w:rsidR="00A00C24" w:rsidRPr="00F506CA" w:rsidRDefault="006D5D7B" w:rsidP="0000331B">
      <w:pPr>
        <w:pStyle w:val="ListParagraph"/>
        <w:numPr>
          <w:ilvl w:val="0"/>
          <w:numId w:val="1"/>
        </w:numPr>
        <w:rPr>
          <w:rFonts w:cstheme="minorHAnsi"/>
        </w:rPr>
      </w:pPr>
      <w:r w:rsidRPr="00F506CA">
        <w:rPr>
          <w:rFonts w:cstheme="minorHAnsi"/>
        </w:rPr>
        <w:lastRenderedPageBreak/>
        <w:t>The fencing erected is</w:t>
      </w:r>
      <w:r w:rsidR="00A00C24" w:rsidRPr="00F506CA">
        <w:rPr>
          <w:rFonts w:cstheme="minorHAnsi"/>
        </w:rPr>
        <w:t xml:space="preserve"> not in the appropriate location to safeguard those on site. </w:t>
      </w:r>
      <w:r w:rsidRPr="00F506CA">
        <w:rPr>
          <w:rFonts w:cstheme="minorHAnsi"/>
        </w:rPr>
        <w:t>However, the school</w:t>
      </w:r>
      <w:r w:rsidR="0024256D">
        <w:rPr>
          <w:rFonts w:cstheme="minorHAnsi"/>
        </w:rPr>
        <w:t xml:space="preserve"> has not widened this </w:t>
      </w:r>
      <w:r w:rsidR="00340223">
        <w:rPr>
          <w:rFonts w:cstheme="minorHAnsi"/>
        </w:rPr>
        <w:t>as the building resides in</w:t>
      </w:r>
      <w:r w:rsidR="0000331B" w:rsidRPr="00F506CA">
        <w:rPr>
          <w:rFonts w:cstheme="minorHAnsi"/>
        </w:rPr>
        <w:t xml:space="preserve"> a narrow area and would impede Fire Services.</w:t>
      </w:r>
      <w:r w:rsidR="0024256D">
        <w:rPr>
          <w:rFonts w:cstheme="minorHAnsi"/>
        </w:rPr>
        <w:t xml:space="preserve"> It would also </w:t>
      </w:r>
      <w:r w:rsidR="00340223">
        <w:rPr>
          <w:rFonts w:cstheme="minorHAnsi"/>
        </w:rPr>
        <w:t>prevent access for vehicles to the carpark and pedestrians.</w:t>
      </w:r>
    </w:p>
    <w:p w14:paraId="7F2ED8EF" w14:textId="25470662" w:rsidR="003D7CFF" w:rsidRDefault="00DB1277" w:rsidP="003D7CFF">
      <w:pPr>
        <w:pStyle w:val="ListParagraph"/>
        <w:numPr>
          <w:ilvl w:val="0"/>
          <w:numId w:val="1"/>
        </w:numPr>
        <w:rPr>
          <w:rFonts w:cstheme="minorHAnsi"/>
        </w:rPr>
      </w:pPr>
      <w:r w:rsidRPr="00855A54">
        <w:rPr>
          <w:rFonts w:cstheme="minorHAnsi"/>
        </w:rPr>
        <w:t xml:space="preserve">There has been one accident – advised by </w:t>
      </w:r>
      <w:r w:rsidR="00CA7AEB">
        <w:rPr>
          <w:rFonts w:cstheme="minorHAnsi"/>
        </w:rPr>
        <w:t xml:space="preserve">Isabelle </w:t>
      </w:r>
      <w:r w:rsidRPr="00855A54">
        <w:rPr>
          <w:rFonts w:cstheme="minorHAnsi"/>
        </w:rPr>
        <w:t xml:space="preserve">Sandy – whereby the Fire Service was unable </w:t>
      </w:r>
      <w:r w:rsidR="004B3C80" w:rsidRPr="00855A54">
        <w:rPr>
          <w:rFonts w:cstheme="minorHAnsi"/>
        </w:rPr>
        <w:t xml:space="preserve">to get to the incident and unable to get pass the </w:t>
      </w:r>
      <w:r w:rsidR="00855A54" w:rsidRPr="00855A54">
        <w:rPr>
          <w:rFonts w:cstheme="minorHAnsi"/>
        </w:rPr>
        <w:t>“Garden Shed”</w:t>
      </w:r>
    </w:p>
    <w:p w14:paraId="35A3DE62" w14:textId="77777777" w:rsidR="003D7CFF" w:rsidRPr="00633A75" w:rsidRDefault="003D7CFF" w:rsidP="00633A75">
      <w:pPr>
        <w:ind w:left="360"/>
        <w:rPr>
          <w:rFonts w:cstheme="minorHAnsi"/>
        </w:rPr>
      </w:pPr>
    </w:p>
    <w:p w14:paraId="1948F69D" w14:textId="66BBC10F" w:rsidR="00AA36D1" w:rsidRDefault="00AA36D1" w:rsidP="0064559C">
      <w:pPr>
        <w:pStyle w:val="ListParagraph"/>
        <w:numPr>
          <w:ilvl w:val="0"/>
          <w:numId w:val="8"/>
        </w:numPr>
        <w:rPr>
          <w:rFonts w:cstheme="minorHAnsi"/>
          <w:b/>
          <w:bCs/>
        </w:rPr>
      </w:pPr>
      <w:r w:rsidRPr="0064559C">
        <w:rPr>
          <w:rFonts w:cstheme="minorHAnsi"/>
          <w:b/>
          <w:bCs/>
        </w:rPr>
        <w:t>Safety onsite</w:t>
      </w:r>
    </w:p>
    <w:p w14:paraId="771F827B" w14:textId="42E44B6C" w:rsidR="00CE2368" w:rsidRDefault="00CE2368" w:rsidP="00AD1FC3">
      <w:pPr>
        <w:pStyle w:val="ListParagraph"/>
        <w:numPr>
          <w:ilvl w:val="0"/>
          <w:numId w:val="9"/>
        </w:numPr>
        <w:rPr>
          <w:rFonts w:cstheme="minorHAnsi"/>
        </w:rPr>
      </w:pPr>
      <w:r>
        <w:rPr>
          <w:rFonts w:cstheme="minorHAnsi"/>
        </w:rPr>
        <w:t>As there are no supports</w:t>
      </w:r>
      <w:r w:rsidR="007A579F">
        <w:rPr>
          <w:rFonts w:cstheme="minorHAnsi"/>
        </w:rPr>
        <w:t xml:space="preserve"> / props</w:t>
      </w:r>
      <w:r>
        <w:rPr>
          <w:rFonts w:cstheme="minorHAnsi"/>
        </w:rPr>
        <w:t xml:space="preserve"> to this building there is the potential for the building to collapse, as well as the potential for falling bricks or falling tiles. During the visit it was observed that </w:t>
      </w:r>
      <w:r w:rsidR="00A65FD9">
        <w:rPr>
          <w:rFonts w:cstheme="minorHAnsi"/>
        </w:rPr>
        <w:t>some slates were precariously in place.</w:t>
      </w:r>
      <w:r w:rsidR="007A579F">
        <w:rPr>
          <w:rFonts w:cstheme="minorHAnsi"/>
        </w:rPr>
        <w:t xml:space="preserve"> It was advised by </w:t>
      </w:r>
      <w:r w:rsidR="00CA7AEB">
        <w:rPr>
          <w:rFonts w:cstheme="minorHAnsi"/>
        </w:rPr>
        <w:t xml:space="preserve">Isabelle </w:t>
      </w:r>
      <w:r w:rsidR="007A579F">
        <w:rPr>
          <w:rFonts w:cstheme="minorHAnsi"/>
        </w:rPr>
        <w:t xml:space="preserve">Sandy and Iklim Joseph that no contractor was willing </w:t>
      </w:r>
      <w:r w:rsidR="00565AEE">
        <w:rPr>
          <w:rFonts w:cstheme="minorHAnsi"/>
        </w:rPr>
        <w:t>to put up any props / supports.</w:t>
      </w:r>
    </w:p>
    <w:p w14:paraId="77DDA673" w14:textId="0AFFA3B5" w:rsidR="00672BFE" w:rsidRDefault="00672BFE" w:rsidP="00672BFE">
      <w:pPr>
        <w:pStyle w:val="ListParagraph"/>
        <w:numPr>
          <w:ilvl w:val="0"/>
          <w:numId w:val="9"/>
        </w:numPr>
        <w:rPr>
          <w:rFonts w:cstheme="minorHAnsi"/>
        </w:rPr>
      </w:pPr>
      <w:r>
        <w:rPr>
          <w:rFonts w:cstheme="minorHAnsi"/>
        </w:rPr>
        <w:t xml:space="preserve">The barriers restricting access near the building does not provide any protection for pedestrians, </w:t>
      </w:r>
      <w:r w:rsidR="008E7519">
        <w:rPr>
          <w:rFonts w:cstheme="minorHAnsi"/>
        </w:rPr>
        <w:t>vehicles,</w:t>
      </w:r>
      <w:r>
        <w:rPr>
          <w:rFonts w:cstheme="minorHAnsi"/>
        </w:rPr>
        <w:t xml:space="preserve"> and hirers onsite.</w:t>
      </w:r>
      <w:r w:rsidR="0055087B">
        <w:rPr>
          <w:rFonts w:cstheme="minorHAnsi"/>
        </w:rPr>
        <w:t xml:space="preserve"> The exclusion zone from the building is not extended far enough</w:t>
      </w:r>
      <w:r w:rsidR="00DE19C0">
        <w:rPr>
          <w:rFonts w:cstheme="minorHAnsi"/>
        </w:rPr>
        <w:t>.</w:t>
      </w:r>
    </w:p>
    <w:p w14:paraId="686FE4D1" w14:textId="1FED8BF9" w:rsidR="00855A54" w:rsidRDefault="00855A54" w:rsidP="00AD1FC3">
      <w:pPr>
        <w:pStyle w:val="ListParagraph"/>
        <w:numPr>
          <w:ilvl w:val="0"/>
          <w:numId w:val="9"/>
        </w:numPr>
        <w:rPr>
          <w:rFonts w:cstheme="minorHAnsi"/>
        </w:rPr>
      </w:pPr>
      <w:r w:rsidRPr="00855A54">
        <w:rPr>
          <w:rFonts w:cstheme="minorHAnsi"/>
        </w:rPr>
        <w:t>This is not on an escape / evacuation route.</w:t>
      </w:r>
    </w:p>
    <w:p w14:paraId="4956BBF1" w14:textId="5D7D97B2" w:rsidR="00477297" w:rsidRPr="00876053" w:rsidRDefault="00477297" w:rsidP="00477297">
      <w:pPr>
        <w:rPr>
          <w:rFonts w:cstheme="minorHAnsi"/>
          <w:b/>
          <w:bCs/>
        </w:rPr>
      </w:pPr>
      <w:r w:rsidRPr="00876053">
        <w:rPr>
          <w:rFonts w:cstheme="minorHAnsi"/>
          <w:b/>
          <w:bCs/>
        </w:rPr>
        <w:t>Conclusion</w:t>
      </w:r>
      <w:r w:rsidR="00876053" w:rsidRPr="00876053">
        <w:rPr>
          <w:rFonts w:cstheme="minorHAnsi"/>
          <w:b/>
          <w:bCs/>
        </w:rPr>
        <w:t>:</w:t>
      </w:r>
      <w:r w:rsidR="00DE19C0">
        <w:rPr>
          <w:rFonts w:cstheme="minorHAnsi"/>
          <w:b/>
          <w:bCs/>
        </w:rPr>
        <w:t xml:space="preserve"> The building requires support to prevent </w:t>
      </w:r>
      <w:r w:rsidR="00DF5912">
        <w:rPr>
          <w:rFonts w:cstheme="minorHAnsi"/>
          <w:b/>
          <w:bCs/>
        </w:rPr>
        <w:t>it from collapsing</w:t>
      </w:r>
      <w:r w:rsidR="00565AEE">
        <w:rPr>
          <w:rFonts w:cstheme="minorHAnsi"/>
          <w:b/>
          <w:bCs/>
        </w:rPr>
        <w:t>, wherever possible</w:t>
      </w:r>
      <w:r w:rsidR="00DF5912">
        <w:rPr>
          <w:rFonts w:cstheme="minorHAnsi"/>
          <w:b/>
          <w:bCs/>
        </w:rPr>
        <w:t xml:space="preserve">. There should also be a </w:t>
      </w:r>
      <w:r w:rsidR="00573325">
        <w:rPr>
          <w:rFonts w:cstheme="minorHAnsi"/>
          <w:b/>
          <w:bCs/>
        </w:rPr>
        <w:t>wider exclusion zone to prevent injury to pedestrians</w:t>
      </w:r>
      <w:r w:rsidR="00D14159">
        <w:rPr>
          <w:rFonts w:cstheme="minorHAnsi"/>
          <w:b/>
          <w:bCs/>
        </w:rPr>
        <w:t xml:space="preserve"> (staff, pupils and hirers)</w:t>
      </w:r>
      <w:r w:rsidR="00573325">
        <w:rPr>
          <w:rFonts w:cstheme="minorHAnsi"/>
          <w:b/>
          <w:bCs/>
        </w:rPr>
        <w:t xml:space="preserve"> and people in </w:t>
      </w:r>
      <w:r w:rsidR="00D14159">
        <w:rPr>
          <w:rFonts w:cstheme="minorHAnsi"/>
          <w:b/>
          <w:bCs/>
        </w:rPr>
        <w:t>vehicles.</w:t>
      </w:r>
      <w:r w:rsidR="00B87F1B">
        <w:rPr>
          <w:rFonts w:cstheme="minorHAnsi"/>
          <w:b/>
          <w:bCs/>
        </w:rPr>
        <w:t xml:space="preserve"> </w:t>
      </w:r>
    </w:p>
    <w:p w14:paraId="4F753DB5" w14:textId="77777777" w:rsidR="00855A54" w:rsidRDefault="00B0513C" w:rsidP="00AD1FC3">
      <w:pPr>
        <w:pStyle w:val="ListParagraph"/>
        <w:numPr>
          <w:ilvl w:val="0"/>
          <w:numId w:val="8"/>
        </w:numPr>
        <w:rPr>
          <w:rFonts w:cstheme="minorHAnsi"/>
          <w:b/>
          <w:bCs/>
        </w:rPr>
      </w:pPr>
      <w:r w:rsidRPr="00AD1FC3">
        <w:rPr>
          <w:rFonts w:cstheme="minorHAnsi"/>
          <w:b/>
          <w:bCs/>
        </w:rPr>
        <w:t xml:space="preserve">Safety </w:t>
      </w:r>
      <w:r w:rsidR="00CC3F75" w:rsidRPr="00AD1FC3">
        <w:rPr>
          <w:rFonts w:cstheme="minorHAnsi"/>
          <w:b/>
          <w:bCs/>
        </w:rPr>
        <w:t xml:space="preserve">of </w:t>
      </w:r>
      <w:r w:rsidR="00855A54" w:rsidRPr="00AD1FC3">
        <w:rPr>
          <w:rFonts w:cstheme="minorHAnsi"/>
          <w:b/>
          <w:bCs/>
        </w:rPr>
        <w:t>pedestrians</w:t>
      </w:r>
    </w:p>
    <w:p w14:paraId="42C16758" w14:textId="50E1B300" w:rsidR="00AD1FC3" w:rsidRDefault="00A32EF0" w:rsidP="00AD1FC3">
      <w:pPr>
        <w:pStyle w:val="ListParagraph"/>
        <w:numPr>
          <w:ilvl w:val="0"/>
          <w:numId w:val="10"/>
        </w:numPr>
        <w:rPr>
          <w:rFonts w:cstheme="minorHAnsi"/>
        </w:rPr>
      </w:pPr>
      <w:r w:rsidRPr="009E51FB">
        <w:rPr>
          <w:rFonts w:cstheme="minorHAnsi"/>
        </w:rPr>
        <w:t xml:space="preserve">It was observed during the visit that </w:t>
      </w:r>
      <w:r w:rsidR="009B0686" w:rsidRPr="009E51FB">
        <w:rPr>
          <w:rFonts w:cstheme="minorHAnsi"/>
        </w:rPr>
        <w:t>many</w:t>
      </w:r>
      <w:r w:rsidRPr="009E51FB">
        <w:rPr>
          <w:rFonts w:cstheme="minorHAnsi"/>
        </w:rPr>
        <w:t xml:space="preserve"> pupils walked </w:t>
      </w:r>
      <w:r w:rsidR="00363908" w:rsidRPr="009E51FB">
        <w:rPr>
          <w:rFonts w:cstheme="minorHAnsi"/>
        </w:rPr>
        <w:t xml:space="preserve">pass the “Garden Shed” between lessons and this was a </w:t>
      </w:r>
      <w:r w:rsidR="009E51FB" w:rsidRPr="009E51FB">
        <w:rPr>
          <w:rFonts w:cstheme="minorHAnsi"/>
        </w:rPr>
        <w:t>well-used</w:t>
      </w:r>
      <w:r w:rsidR="00363908" w:rsidRPr="009E51FB">
        <w:rPr>
          <w:rFonts w:cstheme="minorHAnsi"/>
        </w:rPr>
        <w:t xml:space="preserve"> thoroughfare. </w:t>
      </w:r>
      <w:r w:rsidR="0048457F">
        <w:rPr>
          <w:rFonts w:cstheme="minorHAnsi"/>
        </w:rPr>
        <w:t xml:space="preserve">Isabelle </w:t>
      </w:r>
      <w:r w:rsidR="009E51FB" w:rsidRPr="009E51FB">
        <w:rPr>
          <w:rFonts w:cstheme="minorHAnsi"/>
        </w:rPr>
        <w:t>Sandy and Iklim Joseph both advised that there is another route that doesn’t pass this building.</w:t>
      </w:r>
    </w:p>
    <w:p w14:paraId="15223249" w14:textId="7C40DDA6" w:rsidR="009E51FB" w:rsidRPr="009B0686" w:rsidRDefault="009B0686" w:rsidP="009B0686">
      <w:pPr>
        <w:rPr>
          <w:rFonts w:cstheme="minorHAnsi"/>
          <w:b/>
          <w:bCs/>
        </w:rPr>
      </w:pPr>
      <w:r w:rsidRPr="009B0686">
        <w:rPr>
          <w:rFonts w:cstheme="minorHAnsi"/>
          <w:b/>
          <w:bCs/>
        </w:rPr>
        <w:t xml:space="preserve">Conclusion: </w:t>
      </w:r>
      <w:r>
        <w:rPr>
          <w:rFonts w:cstheme="minorHAnsi"/>
          <w:b/>
          <w:bCs/>
        </w:rPr>
        <w:t xml:space="preserve">It is recommended that this thoroughfare </w:t>
      </w:r>
      <w:r w:rsidR="00244527">
        <w:rPr>
          <w:rFonts w:cstheme="minorHAnsi"/>
          <w:b/>
          <w:bCs/>
        </w:rPr>
        <w:t xml:space="preserve">is a designated no-go </w:t>
      </w:r>
      <w:r w:rsidR="008B1699">
        <w:rPr>
          <w:rFonts w:cstheme="minorHAnsi"/>
          <w:b/>
          <w:bCs/>
        </w:rPr>
        <w:t>area,</w:t>
      </w:r>
      <w:r w:rsidR="00244527">
        <w:rPr>
          <w:rFonts w:cstheme="minorHAnsi"/>
          <w:b/>
          <w:bCs/>
        </w:rPr>
        <w:t xml:space="preserve"> and </w:t>
      </w:r>
      <w:r w:rsidR="00A14E46">
        <w:rPr>
          <w:rFonts w:cstheme="minorHAnsi"/>
          <w:b/>
          <w:bCs/>
        </w:rPr>
        <w:t>the barriers are widened</w:t>
      </w:r>
      <w:r w:rsidR="00244527">
        <w:rPr>
          <w:rFonts w:cstheme="minorHAnsi"/>
          <w:b/>
          <w:bCs/>
        </w:rPr>
        <w:t xml:space="preserve"> to deter access. </w:t>
      </w:r>
      <w:r w:rsidR="00B671E4">
        <w:rPr>
          <w:rFonts w:cstheme="minorHAnsi"/>
          <w:b/>
          <w:bCs/>
        </w:rPr>
        <w:t>Communication should also be sent to the whole school to advise of the dangers and the new exclusion zone.</w:t>
      </w:r>
      <w:r w:rsidRPr="009B0686">
        <w:rPr>
          <w:rFonts w:cstheme="minorHAnsi"/>
          <w:b/>
          <w:bCs/>
        </w:rPr>
        <w:t xml:space="preserve"> </w:t>
      </w:r>
    </w:p>
    <w:p w14:paraId="546A61A1" w14:textId="65FA8846" w:rsidR="00430607" w:rsidRDefault="00855A54" w:rsidP="00AD1FC3">
      <w:pPr>
        <w:pStyle w:val="ListParagraph"/>
        <w:numPr>
          <w:ilvl w:val="0"/>
          <w:numId w:val="8"/>
        </w:numPr>
        <w:rPr>
          <w:rFonts w:cstheme="minorHAnsi"/>
          <w:b/>
          <w:bCs/>
        </w:rPr>
      </w:pPr>
      <w:r>
        <w:rPr>
          <w:rFonts w:cstheme="minorHAnsi"/>
          <w:b/>
          <w:bCs/>
        </w:rPr>
        <w:t>Safety of vehicles</w:t>
      </w:r>
      <w:r w:rsidR="0019439C" w:rsidRPr="00F506CA">
        <w:rPr>
          <w:rFonts w:cstheme="minorHAnsi"/>
          <w:b/>
          <w:bCs/>
        </w:rPr>
        <w:t xml:space="preserve"> </w:t>
      </w:r>
    </w:p>
    <w:p w14:paraId="27483847" w14:textId="4678A1D2" w:rsidR="004B06C2" w:rsidRPr="00082F4F" w:rsidRDefault="004B06C2" w:rsidP="004B06C2">
      <w:pPr>
        <w:pStyle w:val="ListParagraph"/>
        <w:numPr>
          <w:ilvl w:val="0"/>
          <w:numId w:val="12"/>
        </w:numPr>
        <w:rPr>
          <w:rFonts w:cstheme="minorHAnsi"/>
        </w:rPr>
      </w:pPr>
      <w:r w:rsidRPr="00082F4F">
        <w:rPr>
          <w:rFonts w:cstheme="minorHAnsi"/>
        </w:rPr>
        <w:t xml:space="preserve">The </w:t>
      </w:r>
      <w:r w:rsidR="00E77C58" w:rsidRPr="00082F4F">
        <w:rPr>
          <w:rFonts w:cstheme="minorHAnsi"/>
        </w:rPr>
        <w:t xml:space="preserve">thoroughfare is the only access to the small car park which is used by staff and contractors. This </w:t>
      </w:r>
      <w:r w:rsidR="00F566E2" w:rsidRPr="00082F4F">
        <w:rPr>
          <w:rFonts w:cstheme="minorHAnsi"/>
        </w:rPr>
        <w:t>has 7-8 spaces.</w:t>
      </w:r>
    </w:p>
    <w:p w14:paraId="11BFAD18" w14:textId="34D3A7B4" w:rsidR="00F566E2" w:rsidRPr="00082F4F" w:rsidRDefault="00F566E2" w:rsidP="004B06C2">
      <w:pPr>
        <w:pStyle w:val="ListParagraph"/>
        <w:numPr>
          <w:ilvl w:val="0"/>
          <w:numId w:val="12"/>
        </w:numPr>
        <w:rPr>
          <w:rFonts w:cstheme="minorHAnsi"/>
        </w:rPr>
      </w:pPr>
      <w:r w:rsidRPr="00082F4F">
        <w:rPr>
          <w:rFonts w:cstheme="minorHAnsi"/>
        </w:rPr>
        <w:t xml:space="preserve">There is the potential for </w:t>
      </w:r>
      <w:r w:rsidR="00416E53" w:rsidRPr="00082F4F">
        <w:rPr>
          <w:rFonts w:cstheme="minorHAnsi"/>
        </w:rPr>
        <w:t>the building to either collapse onto vehicles or loose bricks and tiles to fall causing the driver to have an accident.</w:t>
      </w:r>
    </w:p>
    <w:p w14:paraId="37833131" w14:textId="01F0EF0D" w:rsidR="00416E53" w:rsidRPr="00416E53" w:rsidRDefault="00416E53" w:rsidP="00416E53">
      <w:pPr>
        <w:rPr>
          <w:rFonts w:cstheme="minorHAnsi"/>
          <w:b/>
          <w:bCs/>
        </w:rPr>
      </w:pPr>
      <w:r w:rsidRPr="00416E53">
        <w:rPr>
          <w:rFonts w:cstheme="minorHAnsi"/>
          <w:b/>
          <w:bCs/>
        </w:rPr>
        <w:t xml:space="preserve">Conclusion: It is recommended that </w:t>
      </w:r>
      <w:r w:rsidR="008833C6">
        <w:rPr>
          <w:rFonts w:cstheme="minorHAnsi"/>
          <w:b/>
          <w:bCs/>
        </w:rPr>
        <w:t>the car</w:t>
      </w:r>
      <w:r w:rsidR="00082F4F">
        <w:rPr>
          <w:rFonts w:cstheme="minorHAnsi"/>
          <w:b/>
          <w:bCs/>
        </w:rPr>
        <w:t>park is closed, and access is prohibited</w:t>
      </w:r>
      <w:r w:rsidRPr="00416E53">
        <w:rPr>
          <w:rFonts w:cstheme="minorHAnsi"/>
          <w:b/>
          <w:bCs/>
        </w:rPr>
        <w:t>.</w:t>
      </w:r>
      <w:r w:rsidR="00082F4F">
        <w:rPr>
          <w:rFonts w:cstheme="minorHAnsi"/>
          <w:b/>
          <w:bCs/>
        </w:rPr>
        <w:t xml:space="preserve"> Communication should be sent to staff and contractors advising of this action.</w:t>
      </w:r>
      <w:r w:rsidRPr="00416E53">
        <w:rPr>
          <w:rFonts w:cstheme="minorHAnsi"/>
          <w:b/>
          <w:bCs/>
        </w:rPr>
        <w:t xml:space="preserve"> </w:t>
      </w:r>
    </w:p>
    <w:p w14:paraId="5486D061" w14:textId="12309F11" w:rsidR="00855A54" w:rsidRDefault="00855A54" w:rsidP="00AD1FC3">
      <w:pPr>
        <w:pStyle w:val="ListParagraph"/>
        <w:numPr>
          <w:ilvl w:val="0"/>
          <w:numId w:val="8"/>
        </w:numPr>
        <w:rPr>
          <w:rFonts w:cstheme="minorHAnsi"/>
          <w:b/>
          <w:bCs/>
        </w:rPr>
      </w:pPr>
      <w:r>
        <w:rPr>
          <w:rFonts w:cstheme="minorHAnsi"/>
          <w:b/>
          <w:bCs/>
        </w:rPr>
        <w:t>Safety of hirers</w:t>
      </w:r>
    </w:p>
    <w:p w14:paraId="5472A226" w14:textId="2FA96A9F" w:rsidR="00082F4F" w:rsidRPr="001B41EE" w:rsidRDefault="006C5FEA" w:rsidP="00082F4F">
      <w:pPr>
        <w:pStyle w:val="ListParagraph"/>
        <w:numPr>
          <w:ilvl w:val="0"/>
          <w:numId w:val="13"/>
        </w:numPr>
        <w:rPr>
          <w:rFonts w:cstheme="minorHAnsi"/>
          <w:b/>
          <w:bCs/>
        </w:rPr>
      </w:pPr>
      <w:r>
        <w:rPr>
          <w:rFonts w:cstheme="minorHAnsi"/>
        </w:rPr>
        <w:t xml:space="preserve">The swimming pool is let out and hired out of school hours. This is on the thoroughfare route which passes the </w:t>
      </w:r>
      <w:r w:rsidR="001B41EE">
        <w:rPr>
          <w:rFonts w:cstheme="minorHAnsi"/>
        </w:rPr>
        <w:t xml:space="preserve">“Garden Shed”. </w:t>
      </w:r>
    </w:p>
    <w:p w14:paraId="7CECA9D0" w14:textId="681A34E9" w:rsidR="001B41EE" w:rsidRPr="001B41EE" w:rsidRDefault="001B41EE" w:rsidP="001B41EE">
      <w:pPr>
        <w:rPr>
          <w:rFonts w:cstheme="minorHAnsi"/>
          <w:b/>
          <w:bCs/>
        </w:rPr>
      </w:pPr>
      <w:r w:rsidRPr="001B41EE">
        <w:rPr>
          <w:rFonts w:cstheme="minorHAnsi"/>
          <w:b/>
          <w:bCs/>
        </w:rPr>
        <w:t xml:space="preserve">Conclusion: It is recommended that </w:t>
      </w:r>
      <w:r>
        <w:rPr>
          <w:rFonts w:cstheme="minorHAnsi"/>
          <w:b/>
          <w:bCs/>
        </w:rPr>
        <w:t xml:space="preserve">the hiring of the swimming pool ceases </w:t>
      </w:r>
      <w:r w:rsidR="007A111B">
        <w:rPr>
          <w:rFonts w:cstheme="minorHAnsi"/>
          <w:b/>
          <w:bCs/>
        </w:rPr>
        <w:t xml:space="preserve">until the area is made safe by either repairing or demolishing the </w:t>
      </w:r>
      <w:r w:rsidR="004B46B2">
        <w:rPr>
          <w:rFonts w:cstheme="minorHAnsi"/>
          <w:b/>
          <w:bCs/>
        </w:rPr>
        <w:t>“Garden Shed”</w:t>
      </w:r>
      <w:r w:rsidRPr="001B41EE">
        <w:rPr>
          <w:rFonts w:cstheme="minorHAnsi"/>
          <w:b/>
          <w:bCs/>
        </w:rPr>
        <w:t>.</w:t>
      </w:r>
      <w:r w:rsidR="004B46B2">
        <w:rPr>
          <w:rFonts w:cstheme="minorHAnsi"/>
          <w:b/>
          <w:bCs/>
        </w:rPr>
        <w:t xml:space="preserve"> Access should be blocked to the pool and a communication be sent to hirers advising of this decision.</w:t>
      </w:r>
      <w:r w:rsidRPr="001B41EE">
        <w:rPr>
          <w:rFonts w:cstheme="minorHAnsi"/>
          <w:b/>
          <w:bCs/>
        </w:rPr>
        <w:t xml:space="preserve"> </w:t>
      </w:r>
    </w:p>
    <w:p w14:paraId="1222B5F2" w14:textId="154613D5" w:rsidR="0019439C" w:rsidRPr="00F506CA" w:rsidRDefault="0019439C" w:rsidP="00AD1FC3">
      <w:pPr>
        <w:pStyle w:val="ListParagraph"/>
        <w:numPr>
          <w:ilvl w:val="0"/>
          <w:numId w:val="8"/>
        </w:numPr>
        <w:rPr>
          <w:rFonts w:cstheme="minorHAnsi"/>
          <w:b/>
          <w:bCs/>
        </w:rPr>
      </w:pPr>
      <w:r w:rsidRPr="00F506CA">
        <w:rPr>
          <w:rFonts w:cstheme="minorHAnsi"/>
          <w:b/>
          <w:bCs/>
        </w:rPr>
        <w:t xml:space="preserve">Effect on Emergency Services </w:t>
      </w:r>
      <w:r w:rsidR="00ED7037" w:rsidRPr="00F506CA">
        <w:rPr>
          <w:rFonts w:cstheme="minorHAnsi"/>
          <w:b/>
          <w:bCs/>
        </w:rPr>
        <w:t>access.</w:t>
      </w:r>
    </w:p>
    <w:p w14:paraId="16DB2B74" w14:textId="0B90CCB0" w:rsidR="00CC0BE9" w:rsidRDefault="00CC0BE9" w:rsidP="00CC0BE9">
      <w:pPr>
        <w:pStyle w:val="ListParagraph"/>
        <w:numPr>
          <w:ilvl w:val="0"/>
          <w:numId w:val="11"/>
        </w:numPr>
        <w:rPr>
          <w:rFonts w:cstheme="minorHAnsi"/>
        </w:rPr>
      </w:pPr>
      <w:r>
        <w:rPr>
          <w:rFonts w:cstheme="minorHAnsi"/>
        </w:rPr>
        <w:t xml:space="preserve">There is only one route for the Fire Brigade </w:t>
      </w:r>
      <w:r w:rsidR="000C7428">
        <w:rPr>
          <w:rFonts w:cstheme="minorHAnsi"/>
        </w:rPr>
        <w:t>to access the site and this passes the “Garden Shed”</w:t>
      </w:r>
      <w:r w:rsidR="00E94129">
        <w:rPr>
          <w:rFonts w:cstheme="minorHAnsi"/>
        </w:rPr>
        <w:t>.</w:t>
      </w:r>
    </w:p>
    <w:p w14:paraId="41EB7E33" w14:textId="4E77C44C" w:rsidR="001F20D5" w:rsidRDefault="001F20D5" w:rsidP="00CC0BE9">
      <w:pPr>
        <w:pStyle w:val="ListParagraph"/>
        <w:numPr>
          <w:ilvl w:val="0"/>
          <w:numId w:val="11"/>
        </w:numPr>
        <w:rPr>
          <w:rFonts w:cstheme="minorHAnsi"/>
        </w:rPr>
      </w:pPr>
      <w:r w:rsidRPr="00F506CA">
        <w:rPr>
          <w:rFonts w:cstheme="minorHAnsi"/>
        </w:rPr>
        <w:lastRenderedPageBreak/>
        <w:t xml:space="preserve">The width required for </w:t>
      </w:r>
      <w:r w:rsidR="007C02D8" w:rsidRPr="00F506CA">
        <w:rPr>
          <w:rFonts w:cstheme="minorHAnsi"/>
        </w:rPr>
        <w:t>fire access</w:t>
      </w:r>
      <w:r w:rsidRPr="00F506CA">
        <w:rPr>
          <w:rFonts w:cstheme="minorHAnsi"/>
        </w:rPr>
        <w:t xml:space="preserve"> is </w:t>
      </w:r>
      <w:r w:rsidR="008E26C9" w:rsidRPr="00F506CA">
        <w:rPr>
          <w:rFonts w:cstheme="minorHAnsi"/>
        </w:rPr>
        <w:t xml:space="preserve">not less than </w:t>
      </w:r>
      <w:r w:rsidR="00BA4692" w:rsidRPr="00F506CA">
        <w:rPr>
          <w:rFonts w:cstheme="minorHAnsi"/>
        </w:rPr>
        <w:t>3.7m</w:t>
      </w:r>
      <w:r w:rsidR="008E26C9" w:rsidRPr="00F506CA">
        <w:rPr>
          <w:rFonts w:cstheme="minorHAnsi"/>
        </w:rPr>
        <w:t>. The width available at the side of the Garden Shed is</w:t>
      </w:r>
      <w:r w:rsidR="00635695" w:rsidRPr="00F506CA">
        <w:rPr>
          <w:rFonts w:cstheme="minorHAnsi"/>
        </w:rPr>
        <w:t xml:space="preserve"> </w:t>
      </w:r>
      <w:r w:rsidR="00E94129">
        <w:rPr>
          <w:rFonts w:cstheme="minorHAnsi"/>
        </w:rPr>
        <w:t xml:space="preserve">4m 8cm </w:t>
      </w:r>
      <w:r w:rsidR="00E7360B">
        <w:rPr>
          <w:rFonts w:cstheme="minorHAnsi"/>
        </w:rPr>
        <w:t xml:space="preserve">at the narrowest point, </w:t>
      </w:r>
      <w:r w:rsidR="00E94129">
        <w:rPr>
          <w:rFonts w:cstheme="minorHAnsi"/>
        </w:rPr>
        <w:t>which is above the 3</w:t>
      </w:r>
      <w:r w:rsidR="00E7360B">
        <w:rPr>
          <w:rFonts w:cstheme="minorHAnsi"/>
        </w:rPr>
        <w:t xml:space="preserve">.7m. However, this is on a corner and a recent </w:t>
      </w:r>
      <w:r w:rsidR="00EE0262">
        <w:rPr>
          <w:rFonts w:cstheme="minorHAnsi"/>
        </w:rPr>
        <w:t>incident which required Fire Brigade attendance showed that they were unable to pass the corner where the “Garden Shed” is located.</w:t>
      </w:r>
    </w:p>
    <w:p w14:paraId="5797D21D" w14:textId="522A71B6" w:rsidR="00700F66" w:rsidRDefault="00700F66" w:rsidP="00700F66">
      <w:pPr>
        <w:pStyle w:val="ListParagraph"/>
        <w:numPr>
          <w:ilvl w:val="0"/>
          <w:numId w:val="11"/>
        </w:numPr>
        <w:rPr>
          <w:rFonts w:cstheme="minorHAnsi"/>
        </w:rPr>
      </w:pPr>
      <w:r>
        <w:rPr>
          <w:rFonts w:cstheme="minorHAnsi"/>
        </w:rPr>
        <w:t>Th</w:t>
      </w:r>
      <w:r w:rsidR="00190903">
        <w:rPr>
          <w:rFonts w:cstheme="minorHAnsi"/>
        </w:rPr>
        <w:t>e</w:t>
      </w:r>
      <w:r>
        <w:rPr>
          <w:rFonts w:cstheme="minorHAnsi"/>
        </w:rPr>
        <w:t xml:space="preserve"> thoroughfare leads to the swimming pool, plant room, science laboratories, chemical </w:t>
      </w:r>
      <w:r w:rsidR="00A9686B">
        <w:rPr>
          <w:rFonts w:cstheme="minorHAnsi"/>
        </w:rPr>
        <w:t>store,</w:t>
      </w:r>
      <w:r>
        <w:rPr>
          <w:rFonts w:cstheme="minorHAnsi"/>
        </w:rPr>
        <w:t xml:space="preserve"> and radiation storage areas.</w:t>
      </w:r>
      <w:r w:rsidR="003D440C">
        <w:rPr>
          <w:rFonts w:cstheme="minorHAnsi"/>
        </w:rPr>
        <w:t xml:space="preserve"> The </w:t>
      </w:r>
      <w:r w:rsidR="005037D8">
        <w:rPr>
          <w:rFonts w:cstheme="minorHAnsi"/>
        </w:rPr>
        <w:t xml:space="preserve">local </w:t>
      </w:r>
      <w:r w:rsidR="003D440C">
        <w:rPr>
          <w:rFonts w:cstheme="minorHAnsi"/>
        </w:rPr>
        <w:t>fire brigade will potentially need access to these areas in the event of a fire.</w:t>
      </w:r>
    </w:p>
    <w:p w14:paraId="25519462" w14:textId="06000E91" w:rsidR="00643186" w:rsidRDefault="00643186" w:rsidP="00700F66">
      <w:pPr>
        <w:pStyle w:val="ListParagraph"/>
        <w:numPr>
          <w:ilvl w:val="0"/>
          <w:numId w:val="11"/>
        </w:numPr>
        <w:rPr>
          <w:rFonts w:cstheme="minorHAnsi"/>
        </w:rPr>
      </w:pPr>
      <w:r>
        <w:rPr>
          <w:rFonts w:cstheme="minorHAnsi"/>
        </w:rPr>
        <w:t xml:space="preserve">It was advised by Iklim Joseph and </w:t>
      </w:r>
      <w:r w:rsidR="0048457F">
        <w:rPr>
          <w:rFonts w:cstheme="minorHAnsi"/>
        </w:rPr>
        <w:t xml:space="preserve">Isabelle </w:t>
      </w:r>
      <w:r>
        <w:rPr>
          <w:rFonts w:cstheme="minorHAnsi"/>
        </w:rPr>
        <w:t xml:space="preserve">Sandy that they are in contact with the local Fire Service to determine what access </w:t>
      </w:r>
      <w:r w:rsidR="008533AD">
        <w:rPr>
          <w:rFonts w:cstheme="minorHAnsi"/>
        </w:rPr>
        <w:t>needs</w:t>
      </w:r>
      <w:r>
        <w:rPr>
          <w:rFonts w:cstheme="minorHAnsi"/>
        </w:rPr>
        <w:t xml:space="preserve"> </w:t>
      </w:r>
      <w:r w:rsidR="008533AD">
        <w:rPr>
          <w:rFonts w:cstheme="minorHAnsi"/>
        </w:rPr>
        <w:t>are required in an emergency at the school.</w:t>
      </w:r>
    </w:p>
    <w:p w14:paraId="2A028CAA" w14:textId="27E99F99" w:rsidR="007B0C18" w:rsidRPr="007B0C18" w:rsidRDefault="007B0C18" w:rsidP="007B0C18">
      <w:pPr>
        <w:rPr>
          <w:rFonts w:cstheme="minorHAnsi"/>
          <w:b/>
          <w:bCs/>
        </w:rPr>
      </w:pPr>
      <w:r w:rsidRPr="007B0C18">
        <w:rPr>
          <w:rFonts w:cstheme="minorHAnsi"/>
          <w:b/>
          <w:bCs/>
        </w:rPr>
        <w:t xml:space="preserve">Conclusion: It is recommended that the </w:t>
      </w:r>
      <w:r>
        <w:rPr>
          <w:rFonts w:cstheme="minorHAnsi"/>
          <w:b/>
          <w:bCs/>
        </w:rPr>
        <w:t xml:space="preserve">school continues to liaise with the Fire Service to determine </w:t>
      </w:r>
      <w:r w:rsidR="00643186">
        <w:rPr>
          <w:rFonts w:cstheme="minorHAnsi"/>
          <w:b/>
          <w:bCs/>
        </w:rPr>
        <w:t xml:space="preserve">access </w:t>
      </w:r>
      <w:r w:rsidR="008533AD">
        <w:rPr>
          <w:rFonts w:cstheme="minorHAnsi"/>
          <w:b/>
          <w:bCs/>
        </w:rPr>
        <w:t>requirements on</w:t>
      </w:r>
      <w:r w:rsidR="00643186">
        <w:rPr>
          <w:rFonts w:cstheme="minorHAnsi"/>
          <w:b/>
          <w:bCs/>
        </w:rPr>
        <w:t xml:space="preserve"> site in an emergency.</w:t>
      </w:r>
      <w:r w:rsidRPr="007B0C18">
        <w:rPr>
          <w:rFonts w:cstheme="minorHAnsi"/>
          <w:b/>
          <w:bCs/>
        </w:rPr>
        <w:t xml:space="preserve"> </w:t>
      </w:r>
    </w:p>
    <w:p w14:paraId="6F3A760F" w14:textId="7949D722" w:rsidR="006B4390" w:rsidRPr="00507FD4" w:rsidRDefault="000F16C1">
      <w:pPr>
        <w:rPr>
          <w:rFonts w:cstheme="minorHAnsi"/>
          <w:b/>
          <w:bCs/>
        </w:rPr>
      </w:pPr>
      <w:r w:rsidRPr="00507FD4">
        <w:rPr>
          <w:rFonts w:cstheme="minorHAnsi"/>
          <w:b/>
          <w:bCs/>
        </w:rPr>
        <w:t>C</w:t>
      </w:r>
      <w:r w:rsidR="006B4390" w:rsidRPr="00507FD4">
        <w:rPr>
          <w:rFonts w:cstheme="minorHAnsi"/>
          <w:b/>
          <w:bCs/>
        </w:rPr>
        <w:t>onclusion</w:t>
      </w:r>
      <w:r w:rsidR="004E13F5" w:rsidRPr="00507FD4">
        <w:rPr>
          <w:rFonts w:cstheme="minorHAnsi"/>
          <w:b/>
          <w:bCs/>
        </w:rPr>
        <w:t xml:space="preserve"> and recommendations.</w:t>
      </w:r>
    </w:p>
    <w:p w14:paraId="6DEAF4D4" w14:textId="5F8A048A" w:rsidR="006F2257" w:rsidRDefault="00507FD4">
      <w:pPr>
        <w:rPr>
          <w:rFonts w:cstheme="minorHAnsi"/>
        </w:rPr>
      </w:pPr>
      <w:r>
        <w:rPr>
          <w:rFonts w:cstheme="minorHAnsi"/>
        </w:rPr>
        <w:t>Based upon the site visit</w:t>
      </w:r>
      <w:r w:rsidR="005F3709">
        <w:rPr>
          <w:rFonts w:cstheme="minorHAnsi"/>
        </w:rPr>
        <w:t xml:space="preserve">, </w:t>
      </w:r>
      <w:r w:rsidR="002A3CFD">
        <w:rPr>
          <w:rFonts w:cstheme="minorHAnsi"/>
        </w:rPr>
        <w:t>assessment,</w:t>
      </w:r>
      <w:r>
        <w:rPr>
          <w:rFonts w:cstheme="minorHAnsi"/>
        </w:rPr>
        <w:t xml:space="preserve"> </w:t>
      </w:r>
      <w:r w:rsidR="005F3709">
        <w:rPr>
          <w:rFonts w:cstheme="minorHAnsi"/>
        </w:rPr>
        <w:t xml:space="preserve">and conclusions above we </w:t>
      </w:r>
      <w:r w:rsidR="006039B0">
        <w:rPr>
          <w:rFonts w:cstheme="minorHAnsi"/>
        </w:rPr>
        <w:t>cannot</w:t>
      </w:r>
      <w:r w:rsidR="005F3709">
        <w:rPr>
          <w:rFonts w:cstheme="minorHAnsi"/>
        </w:rPr>
        <w:t xml:space="preserve"> guarantee </w:t>
      </w:r>
      <w:r w:rsidR="006039B0">
        <w:rPr>
          <w:rFonts w:cstheme="minorHAnsi"/>
        </w:rPr>
        <w:t xml:space="preserve">the safety onsite in relation to pedestrians, drivers in vehicles </w:t>
      </w:r>
      <w:r w:rsidR="002A3CFD">
        <w:rPr>
          <w:rFonts w:cstheme="minorHAnsi"/>
        </w:rPr>
        <w:t>and hirers within the vicinity of the “Garden Shed”.</w:t>
      </w:r>
      <w:r w:rsidR="006F2257">
        <w:rPr>
          <w:rFonts w:cstheme="minorHAnsi"/>
        </w:rPr>
        <w:t xml:space="preserve"> In conclusion the school is </w:t>
      </w:r>
      <w:r w:rsidR="0044525B">
        <w:rPr>
          <w:rFonts w:cstheme="minorHAnsi"/>
        </w:rPr>
        <w:t>recommended</w:t>
      </w:r>
      <w:r w:rsidR="006F2257">
        <w:rPr>
          <w:rFonts w:cstheme="minorHAnsi"/>
        </w:rPr>
        <w:t xml:space="preserve"> to</w:t>
      </w:r>
      <w:r w:rsidR="00027E2C">
        <w:rPr>
          <w:rFonts w:cstheme="minorHAnsi"/>
        </w:rPr>
        <w:t xml:space="preserve"> immediately</w:t>
      </w:r>
      <w:r w:rsidR="00AC742C">
        <w:rPr>
          <w:rFonts w:cstheme="minorHAnsi"/>
        </w:rPr>
        <w:t xml:space="preserve"> take the following action</w:t>
      </w:r>
      <w:r w:rsidR="006F2257">
        <w:rPr>
          <w:rFonts w:cstheme="minorHAnsi"/>
        </w:rPr>
        <w:t>:</w:t>
      </w:r>
    </w:p>
    <w:p w14:paraId="7BAB0FFA" w14:textId="46B7DC62" w:rsidR="006F2257" w:rsidRDefault="00027E2C" w:rsidP="006F2257">
      <w:pPr>
        <w:pStyle w:val="ListParagraph"/>
        <w:numPr>
          <w:ilvl w:val="0"/>
          <w:numId w:val="16"/>
        </w:numPr>
        <w:rPr>
          <w:rFonts w:cstheme="minorHAnsi"/>
        </w:rPr>
      </w:pPr>
      <w:r>
        <w:rPr>
          <w:rFonts w:cstheme="minorHAnsi"/>
        </w:rPr>
        <w:t>Provide support</w:t>
      </w:r>
      <w:r w:rsidR="00D87411">
        <w:rPr>
          <w:rFonts w:cstheme="minorHAnsi"/>
        </w:rPr>
        <w:t xml:space="preserve"> / props</w:t>
      </w:r>
      <w:r>
        <w:rPr>
          <w:rFonts w:cstheme="minorHAnsi"/>
        </w:rPr>
        <w:t xml:space="preserve"> to the building wherever possible.</w:t>
      </w:r>
    </w:p>
    <w:p w14:paraId="1149EA81" w14:textId="66592080" w:rsidR="00027E2C" w:rsidRDefault="006F7DF2" w:rsidP="006F2257">
      <w:pPr>
        <w:pStyle w:val="ListParagraph"/>
        <w:numPr>
          <w:ilvl w:val="0"/>
          <w:numId w:val="16"/>
        </w:numPr>
        <w:rPr>
          <w:rFonts w:cstheme="minorHAnsi"/>
        </w:rPr>
      </w:pPr>
      <w:r>
        <w:rPr>
          <w:rFonts w:cstheme="minorHAnsi"/>
        </w:rPr>
        <w:t>Stop the use of the small carpark.</w:t>
      </w:r>
    </w:p>
    <w:p w14:paraId="42B45EAE" w14:textId="032CF467" w:rsidR="006F7DF2" w:rsidRDefault="00AC742C" w:rsidP="006F2257">
      <w:pPr>
        <w:pStyle w:val="ListParagraph"/>
        <w:numPr>
          <w:ilvl w:val="0"/>
          <w:numId w:val="16"/>
        </w:numPr>
        <w:rPr>
          <w:rFonts w:cstheme="minorHAnsi"/>
        </w:rPr>
      </w:pPr>
      <w:r>
        <w:rPr>
          <w:rFonts w:cstheme="minorHAnsi"/>
        </w:rPr>
        <w:t>Cancel any hiring of the swimming pool.</w:t>
      </w:r>
    </w:p>
    <w:p w14:paraId="6FBB3E8F" w14:textId="6CA4563A" w:rsidR="00D87411" w:rsidRDefault="00D87411" w:rsidP="006F2257">
      <w:pPr>
        <w:pStyle w:val="ListParagraph"/>
        <w:numPr>
          <w:ilvl w:val="0"/>
          <w:numId w:val="16"/>
        </w:numPr>
        <w:rPr>
          <w:rFonts w:cstheme="minorHAnsi"/>
        </w:rPr>
      </w:pPr>
      <w:r>
        <w:rPr>
          <w:rFonts w:cstheme="minorHAnsi"/>
        </w:rPr>
        <w:t xml:space="preserve">Prevent access </w:t>
      </w:r>
      <w:r w:rsidR="005A4633">
        <w:rPr>
          <w:rFonts w:cstheme="minorHAnsi"/>
        </w:rPr>
        <w:t>along the thoroughfare alongside the “Garden Shed”</w:t>
      </w:r>
      <w:r w:rsidR="003E2D27">
        <w:rPr>
          <w:rFonts w:cstheme="minorHAnsi"/>
        </w:rPr>
        <w:t>.</w:t>
      </w:r>
    </w:p>
    <w:p w14:paraId="7342F381" w14:textId="52DB66F2" w:rsidR="003E2D27" w:rsidRDefault="003E2D27" w:rsidP="006F2257">
      <w:pPr>
        <w:pStyle w:val="ListParagraph"/>
        <w:numPr>
          <w:ilvl w:val="0"/>
          <w:numId w:val="16"/>
        </w:numPr>
        <w:rPr>
          <w:rFonts w:cstheme="minorHAnsi"/>
        </w:rPr>
      </w:pPr>
      <w:r>
        <w:rPr>
          <w:rFonts w:cstheme="minorHAnsi"/>
        </w:rPr>
        <w:t>Communicate all changes to those affected e.g. staff, pupils, hirers, contractors, etc.</w:t>
      </w:r>
    </w:p>
    <w:p w14:paraId="36891EBE" w14:textId="3C885F96" w:rsidR="00FF2C4F" w:rsidRDefault="00FF2C4F" w:rsidP="006F2257">
      <w:pPr>
        <w:pStyle w:val="ListParagraph"/>
        <w:numPr>
          <w:ilvl w:val="0"/>
          <w:numId w:val="16"/>
        </w:numPr>
        <w:rPr>
          <w:rFonts w:cstheme="minorHAnsi"/>
        </w:rPr>
      </w:pPr>
      <w:r>
        <w:rPr>
          <w:rFonts w:cstheme="minorHAnsi"/>
        </w:rPr>
        <w:t xml:space="preserve">The school continues to liaise with the local Fire Service to determine </w:t>
      </w:r>
      <w:r w:rsidR="00A9686B">
        <w:rPr>
          <w:rFonts w:cstheme="minorHAnsi"/>
        </w:rPr>
        <w:t>access requirements for vehicles onsite.</w:t>
      </w:r>
    </w:p>
    <w:p w14:paraId="5453D5C9" w14:textId="79E71AA7" w:rsidR="0044525B" w:rsidRPr="0044525B" w:rsidRDefault="0044525B" w:rsidP="0044525B">
      <w:pPr>
        <w:rPr>
          <w:rFonts w:cstheme="minorHAnsi"/>
        </w:rPr>
      </w:pPr>
      <w:r>
        <w:rPr>
          <w:rFonts w:cstheme="minorHAnsi"/>
        </w:rPr>
        <w:t>This should be in place until the building is repaired or demolished.</w:t>
      </w:r>
    </w:p>
    <w:p w14:paraId="53F1D90D" w14:textId="303149DA" w:rsidR="00BD159C" w:rsidRPr="006F2257" w:rsidRDefault="00BD159C" w:rsidP="006F2257">
      <w:pPr>
        <w:pStyle w:val="ListParagraph"/>
        <w:numPr>
          <w:ilvl w:val="0"/>
          <w:numId w:val="15"/>
        </w:numPr>
        <w:rPr>
          <w:rFonts w:cstheme="minorHAnsi"/>
        </w:rPr>
      </w:pPr>
      <w:r w:rsidRPr="006F2257">
        <w:rPr>
          <w:rFonts w:cstheme="minorHAnsi"/>
        </w:rPr>
        <w:br w:type="page"/>
      </w:r>
    </w:p>
    <w:p w14:paraId="4AA9C2DE" w14:textId="304826C9" w:rsidR="00CD5A30" w:rsidRPr="00CD5A30" w:rsidRDefault="00CD5A30">
      <w:pPr>
        <w:rPr>
          <w:b/>
          <w:bCs/>
          <w:u w:val="single"/>
        </w:rPr>
      </w:pPr>
      <w:r w:rsidRPr="00CD5A30">
        <w:rPr>
          <w:b/>
          <w:bCs/>
          <w:u w:val="single"/>
        </w:rPr>
        <w:lastRenderedPageBreak/>
        <w:t>Appendix A Timeline</w:t>
      </w:r>
    </w:p>
    <w:p w14:paraId="37C812D8" w14:textId="77777777" w:rsidR="00DF4DD7" w:rsidRPr="00C475C3" w:rsidRDefault="00CD5A30" w:rsidP="00CD5A30">
      <w:pPr>
        <w:pStyle w:val="xmsonormal"/>
        <w:rPr>
          <w:rFonts w:ascii="Arial" w:hAnsi="Arial" w:cs="Arial"/>
          <w:b/>
          <w:bCs/>
        </w:rPr>
      </w:pPr>
      <w:r w:rsidRPr="00C475C3">
        <w:rPr>
          <w:rFonts w:ascii="Arial" w:hAnsi="Arial" w:cs="Arial"/>
          <w:b/>
          <w:bCs/>
        </w:rPr>
        <w:t>31.01.24</w:t>
      </w:r>
    </w:p>
    <w:p w14:paraId="61539BD0" w14:textId="1187AC22" w:rsidR="00CD5A30" w:rsidRPr="00C475C3" w:rsidRDefault="00CD5A30" w:rsidP="00CD5A30">
      <w:pPr>
        <w:pStyle w:val="xmsonormal"/>
        <w:rPr>
          <w:rFonts w:ascii="Arial" w:hAnsi="Arial" w:cs="Arial"/>
        </w:rPr>
      </w:pPr>
      <w:r w:rsidRPr="00C475C3">
        <w:rPr>
          <w:rFonts w:ascii="Arial" w:hAnsi="Arial" w:cs="Arial"/>
          <w:lang w:val="en-US"/>
        </w:rPr>
        <w:t>Olakunle</w:t>
      </w:r>
      <w:r w:rsidRPr="00C475C3">
        <w:rPr>
          <w:rFonts w:ascii="Arial" w:hAnsi="Arial" w:cs="Arial"/>
        </w:rPr>
        <w:t xml:space="preserve"> </w:t>
      </w:r>
      <w:r w:rsidRPr="00C475C3">
        <w:rPr>
          <w:rFonts w:ascii="Arial" w:hAnsi="Arial" w:cs="Arial"/>
          <w:lang w:val="en-US"/>
        </w:rPr>
        <w:t>Obafemi (</w:t>
      </w:r>
      <w:r w:rsidRPr="00C475C3">
        <w:rPr>
          <w:rFonts w:ascii="Arial" w:hAnsi="Arial" w:cs="Arial"/>
        </w:rPr>
        <w:t xml:space="preserve">H&amp;S Team) were contacted by Isabelle Sandy (School Business Manager) of Kendrick School had an unsafe shed onsite stating they have a “Garden Shed” which is in a very dilapidated state and they believe at serious risk of collapsing. The school stated it is not listed on Historical England as a listed building. Request to advise on the best course of action to take. This could involve a structural engineer to provide written evidence that it is ready for demolition. At the highest point it is deemed to be 6m making an estimated cubit meterage of over 50m3 and therefore requiring a demolition notice. </w:t>
      </w:r>
    </w:p>
    <w:p w14:paraId="56670044" w14:textId="77777777" w:rsidR="00DF4DD7" w:rsidRPr="00C475C3" w:rsidRDefault="00CD5A30" w:rsidP="00CD5A30">
      <w:pPr>
        <w:pStyle w:val="xmsonormal"/>
        <w:rPr>
          <w:rFonts w:ascii="Arial" w:hAnsi="Arial" w:cs="Arial"/>
          <w:b/>
          <w:bCs/>
        </w:rPr>
      </w:pPr>
      <w:r w:rsidRPr="00C475C3">
        <w:rPr>
          <w:rFonts w:ascii="Arial" w:hAnsi="Arial" w:cs="Arial"/>
          <w:b/>
          <w:bCs/>
        </w:rPr>
        <w:t xml:space="preserve">01.02.24 </w:t>
      </w:r>
    </w:p>
    <w:p w14:paraId="5F8D602A" w14:textId="1CE348A7" w:rsidR="00CD5A30" w:rsidRPr="00C475C3" w:rsidRDefault="00CD5A30" w:rsidP="00CD5A30">
      <w:pPr>
        <w:pStyle w:val="xmsonormal"/>
        <w:rPr>
          <w:rFonts w:ascii="Arial" w:hAnsi="Arial" w:cs="Arial"/>
        </w:rPr>
      </w:pPr>
      <w:r w:rsidRPr="00C475C3">
        <w:rPr>
          <w:rFonts w:ascii="Arial" w:hAnsi="Arial" w:cs="Arial"/>
          <w:lang w:val="en-US"/>
        </w:rPr>
        <w:t>Olakunle</w:t>
      </w:r>
      <w:r w:rsidRPr="00C475C3">
        <w:rPr>
          <w:rFonts w:ascii="Arial" w:hAnsi="Arial" w:cs="Arial"/>
        </w:rPr>
        <w:t xml:space="preserve"> </w:t>
      </w:r>
      <w:r w:rsidRPr="00C475C3">
        <w:rPr>
          <w:rFonts w:ascii="Arial" w:hAnsi="Arial" w:cs="Arial"/>
          <w:lang w:val="en-US"/>
        </w:rPr>
        <w:t>Obafemi contacted Julie Williams (Planning at Reading Borough Council) confirming it</w:t>
      </w:r>
      <w:r w:rsidRPr="00C475C3">
        <w:rPr>
          <w:rFonts w:ascii="Arial" w:hAnsi="Arial" w:cs="Arial"/>
        </w:rPr>
        <w:t xml:space="preserve"> is evident that the garden shed is in poor condition as shown in the photos (although I haven’t visited the site).  </w:t>
      </w:r>
    </w:p>
    <w:p w14:paraId="4DAF10C9" w14:textId="77777777" w:rsidR="00CD5A30" w:rsidRPr="00C475C3" w:rsidRDefault="00CD5A30" w:rsidP="00CD5A30">
      <w:pPr>
        <w:pStyle w:val="xmsonormal"/>
        <w:rPr>
          <w:rFonts w:ascii="Arial" w:hAnsi="Arial" w:cs="Arial"/>
        </w:rPr>
      </w:pPr>
      <w:r w:rsidRPr="00C475C3">
        <w:rPr>
          <w:rFonts w:ascii="Arial" w:hAnsi="Arial" w:cs="Arial"/>
        </w:rPr>
        <w:t xml:space="preserve">He asked - Is it likely that a demolition notice will be needed? See dimensions included in photos and Is it listed locally? </w:t>
      </w:r>
    </w:p>
    <w:p w14:paraId="3EBEB4F9" w14:textId="77777777" w:rsidR="00DF4DD7" w:rsidRPr="00C475C3" w:rsidRDefault="00CD5A30" w:rsidP="00CD5A30">
      <w:pPr>
        <w:pStyle w:val="xmsonormal"/>
        <w:rPr>
          <w:rFonts w:ascii="Arial" w:hAnsi="Arial" w:cs="Arial"/>
          <w:b/>
          <w:bCs/>
        </w:rPr>
      </w:pPr>
      <w:r w:rsidRPr="00C475C3">
        <w:rPr>
          <w:rFonts w:ascii="Arial" w:hAnsi="Arial" w:cs="Arial"/>
          <w:b/>
          <w:bCs/>
        </w:rPr>
        <w:t xml:space="preserve">1.02.24 </w:t>
      </w:r>
    </w:p>
    <w:p w14:paraId="5023CD94" w14:textId="48820320" w:rsidR="00CD5A30" w:rsidRPr="00C475C3" w:rsidRDefault="00CD5A30" w:rsidP="00CD5A30">
      <w:pPr>
        <w:pStyle w:val="xmsonormal"/>
        <w:rPr>
          <w:rFonts w:ascii="Arial" w:hAnsi="Arial" w:cs="Arial"/>
        </w:rPr>
      </w:pPr>
      <w:r w:rsidRPr="00C475C3">
        <w:rPr>
          <w:rFonts w:ascii="Arial" w:hAnsi="Arial" w:cs="Arial"/>
        </w:rPr>
        <w:t xml:space="preserve">Stephen Vigar </w:t>
      </w:r>
      <w:r w:rsidRPr="00C475C3">
        <w:rPr>
          <w:rFonts w:ascii="Arial" w:hAnsi="Arial" w:cs="Arial"/>
          <w:lang w:val="en-US"/>
        </w:rPr>
        <w:t xml:space="preserve">(Planning at Reading Borough Council) </w:t>
      </w:r>
      <w:r w:rsidRPr="00C475C3">
        <w:rPr>
          <w:rFonts w:ascii="Arial" w:hAnsi="Arial" w:cs="Arial"/>
        </w:rPr>
        <w:t>replied to Olakunle Obafemi stating the following:</w:t>
      </w:r>
    </w:p>
    <w:p w14:paraId="08928973" w14:textId="77777777" w:rsidR="00CD5A30" w:rsidRPr="00C475C3" w:rsidRDefault="00CD5A30" w:rsidP="00CD5A30">
      <w:pPr>
        <w:rPr>
          <w:rFonts w:ascii="Arial" w:hAnsi="Arial" w:cs="Arial"/>
        </w:rPr>
      </w:pPr>
      <w:r w:rsidRPr="00C475C3">
        <w:rPr>
          <w:rFonts w:ascii="Arial" w:hAnsi="Arial" w:cs="Arial"/>
        </w:rPr>
        <w:t>We had an application ref. 230706 for listed building consent for demolition, but it was returned as not valid. The shed is “curtilage listed” as forming part of the curtilage of the main school buildings and existing at the time of listing and in 1948. It therefore benefits from the same legal protections as the main building.The school will need to make it safe (propping/fencing off etc) until they can get Listed Building Consent. Although we are likely to want to see it retained and repaired instead of demolished.</w:t>
      </w:r>
    </w:p>
    <w:p w14:paraId="40858761" w14:textId="77777777" w:rsidR="00DF4DD7" w:rsidRPr="00C475C3" w:rsidRDefault="00CD5A30" w:rsidP="00DF4DD7">
      <w:pPr>
        <w:pStyle w:val="xmsonormal"/>
        <w:rPr>
          <w:rFonts w:ascii="Arial" w:hAnsi="Arial" w:cs="Arial"/>
          <w:b/>
          <w:bCs/>
        </w:rPr>
      </w:pPr>
      <w:r w:rsidRPr="00C475C3">
        <w:rPr>
          <w:rFonts w:ascii="Arial" w:hAnsi="Arial" w:cs="Arial"/>
          <w:b/>
          <w:bCs/>
        </w:rPr>
        <w:t xml:space="preserve">18.12.24 </w:t>
      </w:r>
    </w:p>
    <w:p w14:paraId="78AFBCB8" w14:textId="1D3CCCB2" w:rsidR="00CD5A30" w:rsidRPr="00C475C3" w:rsidRDefault="00CD5A30" w:rsidP="00CD5A30">
      <w:pPr>
        <w:pStyle w:val="NormalWeb"/>
        <w:shd w:val="clear" w:color="auto" w:fill="FFFFFF"/>
        <w:rPr>
          <w:rFonts w:ascii="Arial" w:hAnsi="Arial" w:cs="Arial"/>
          <w:lang w:val="en-US"/>
        </w:rPr>
      </w:pPr>
      <w:r w:rsidRPr="00C475C3">
        <w:rPr>
          <w:rFonts w:ascii="Arial" w:hAnsi="Arial" w:cs="Arial"/>
        </w:rPr>
        <w:t>H&amp;S Team contacted by</w:t>
      </w:r>
      <w:r w:rsidRPr="00C475C3">
        <w:rPr>
          <w:rFonts w:ascii="Arial" w:hAnsi="Arial" w:cs="Arial"/>
          <w:lang w:val="en-US"/>
        </w:rPr>
        <w:t xml:space="preserve"> Yvonne Mubanga (</w:t>
      </w:r>
      <w:r w:rsidRPr="00C475C3">
        <w:rPr>
          <w:rFonts w:ascii="Arial" w:hAnsi="Arial" w:cs="Arial"/>
          <w:color w:val="660066"/>
        </w:rPr>
        <w:t>Strategic Property Services Manager, Corporate Property and Asset Management</w:t>
      </w:r>
      <w:r w:rsidRPr="00C475C3">
        <w:rPr>
          <w:rFonts w:ascii="Arial" w:hAnsi="Arial" w:cs="Arial"/>
          <w:lang w:val="en-US"/>
        </w:rPr>
        <w:t>) asking if we were aware of the issue of an unsafe shed at Kendrick School.</w:t>
      </w:r>
    </w:p>
    <w:p w14:paraId="470C9E96" w14:textId="77777777" w:rsidR="00DF4DD7" w:rsidRPr="00C475C3" w:rsidRDefault="00CD5A30" w:rsidP="00CD5A30">
      <w:pPr>
        <w:pStyle w:val="xmsonormal"/>
        <w:rPr>
          <w:rFonts w:ascii="Arial" w:hAnsi="Arial" w:cs="Arial"/>
          <w:lang w:val="en-US"/>
        </w:rPr>
      </w:pPr>
      <w:r w:rsidRPr="00C475C3">
        <w:rPr>
          <w:rFonts w:ascii="Arial" w:hAnsi="Arial" w:cs="Arial"/>
          <w:b/>
          <w:bCs/>
        </w:rPr>
        <w:t>18.12.24</w:t>
      </w:r>
      <w:r w:rsidRPr="00C475C3">
        <w:rPr>
          <w:rFonts w:ascii="Arial" w:hAnsi="Arial" w:cs="Arial"/>
          <w:lang w:val="en-US"/>
        </w:rPr>
        <w:t xml:space="preserve"> </w:t>
      </w:r>
    </w:p>
    <w:p w14:paraId="08E7C4AD" w14:textId="53C1A610" w:rsidR="00CD5A30" w:rsidRPr="00C475C3" w:rsidRDefault="00CD5A30" w:rsidP="00CD5A30">
      <w:pPr>
        <w:pStyle w:val="xmsonormal"/>
        <w:rPr>
          <w:rFonts w:ascii="Arial" w:hAnsi="Arial" w:cs="Arial"/>
          <w:lang w:val="en-US"/>
        </w:rPr>
      </w:pPr>
      <w:r w:rsidRPr="00C475C3">
        <w:rPr>
          <w:rFonts w:ascii="Arial" w:hAnsi="Arial" w:cs="Arial"/>
          <w:lang w:val="en-US"/>
        </w:rPr>
        <w:t>Gina Watson (Senior H&amp;S Advisor) asked Julie Williams, Stephen Vigar and Richard Eatough (Planning) to advise if this structure could be demolished.</w:t>
      </w:r>
    </w:p>
    <w:p w14:paraId="30068B49" w14:textId="77777777" w:rsidR="00DF4DD7" w:rsidRPr="00C475C3" w:rsidRDefault="00CD5A30" w:rsidP="00CD5A30">
      <w:pPr>
        <w:pStyle w:val="xmsonormal"/>
        <w:rPr>
          <w:rFonts w:ascii="Arial" w:hAnsi="Arial" w:cs="Arial"/>
          <w:lang w:val="en-US"/>
        </w:rPr>
      </w:pPr>
      <w:r w:rsidRPr="00C475C3">
        <w:rPr>
          <w:rFonts w:ascii="Arial" w:hAnsi="Arial" w:cs="Arial"/>
          <w:b/>
          <w:bCs/>
          <w:lang w:val="en-US"/>
        </w:rPr>
        <w:t>18.12.24</w:t>
      </w:r>
      <w:r w:rsidRPr="00C475C3">
        <w:rPr>
          <w:rFonts w:ascii="Arial" w:hAnsi="Arial" w:cs="Arial"/>
          <w:lang w:val="en-US"/>
        </w:rPr>
        <w:t xml:space="preserve"> </w:t>
      </w:r>
    </w:p>
    <w:p w14:paraId="3E70CEA1" w14:textId="4A2CB41D" w:rsidR="00CD5A30" w:rsidRPr="00C475C3" w:rsidRDefault="00CD5A30" w:rsidP="00CD5A30">
      <w:pPr>
        <w:pStyle w:val="xmsonormal"/>
        <w:rPr>
          <w:rFonts w:ascii="Arial" w:hAnsi="Arial" w:cs="Arial"/>
          <w:lang w:val="en-US"/>
        </w:rPr>
      </w:pPr>
      <w:r w:rsidRPr="00C475C3">
        <w:rPr>
          <w:rFonts w:ascii="Arial" w:hAnsi="Arial" w:cs="Arial"/>
          <w:lang w:val="en-US"/>
        </w:rPr>
        <w:t>Yvonne Mabunga provided information on actions the school is required to undertake in relation to this query. Advise provided was:</w:t>
      </w:r>
    </w:p>
    <w:p w14:paraId="08B3CFA8" w14:textId="77777777" w:rsidR="00CD5A30" w:rsidRPr="00C475C3" w:rsidRDefault="00CD5A30" w:rsidP="00CD5A30">
      <w:pPr>
        <w:rPr>
          <w:rFonts w:ascii="Arial" w:eastAsia="Times New Roman" w:hAnsi="Arial" w:cs="Arial"/>
          <w:color w:val="000000"/>
        </w:rPr>
      </w:pPr>
      <w:r w:rsidRPr="00C475C3">
        <w:rPr>
          <w:rFonts w:ascii="Arial" w:eastAsia="Times New Roman" w:hAnsi="Arial" w:cs="Arial"/>
          <w:color w:val="000000"/>
        </w:rPr>
        <w:t>a Listed Building Consent needs to be obtained before any demolition.</w:t>
      </w:r>
    </w:p>
    <w:p w14:paraId="75321959" w14:textId="77777777" w:rsidR="00CD5A30" w:rsidRPr="00C475C3" w:rsidRDefault="00CD5A30" w:rsidP="00CD5A30">
      <w:pPr>
        <w:numPr>
          <w:ilvl w:val="0"/>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A thorough Condition Survey will need to be commissioned.</w:t>
      </w:r>
    </w:p>
    <w:p w14:paraId="1E0369D0" w14:textId="77777777" w:rsidR="00CD5A30" w:rsidRPr="00C475C3" w:rsidRDefault="00CD5A30" w:rsidP="00CD5A30">
      <w:pPr>
        <w:numPr>
          <w:ilvl w:val="1"/>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this will help present a case for demolition or repair.</w:t>
      </w:r>
    </w:p>
    <w:p w14:paraId="03FF1B6B" w14:textId="77777777" w:rsidR="00CD5A30" w:rsidRPr="00C475C3" w:rsidRDefault="00CD5A30" w:rsidP="00CD5A30">
      <w:pPr>
        <w:numPr>
          <w:ilvl w:val="1"/>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That you have costs that are not economical should help advance a case for demolition.</w:t>
      </w:r>
    </w:p>
    <w:p w14:paraId="6CCB9CF4" w14:textId="77777777" w:rsidR="00CD5A30" w:rsidRPr="00C475C3" w:rsidRDefault="00CD5A30" w:rsidP="00CD5A30">
      <w:pPr>
        <w:numPr>
          <w:ilvl w:val="1"/>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we should have existing, as build drawings and an impact statement can be produced, with evidence from survey, as to the risk this presents to the school's operations and safety of staff and pupils.</w:t>
      </w:r>
    </w:p>
    <w:p w14:paraId="5A51289C" w14:textId="77777777" w:rsidR="00CD5A30" w:rsidRPr="00C475C3" w:rsidRDefault="00CD5A30" w:rsidP="00CD5A30">
      <w:pPr>
        <w:numPr>
          <w:ilvl w:val="1"/>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We have used Clive Hudson's Conservation Structural Engineers to assess another of our listed buildings.  </w:t>
      </w:r>
    </w:p>
    <w:p w14:paraId="768FDF21" w14:textId="77777777" w:rsidR="00CD5A30" w:rsidRPr="00C475C3" w:rsidRDefault="00CD5A30" w:rsidP="00CD5A30">
      <w:pPr>
        <w:numPr>
          <w:ilvl w:val="2"/>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It may be easier if you ask them to provide you a quote: "David Evans" &lt;</w:t>
      </w:r>
      <w:hyperlink r:id="rId8" w:history="1">
        <w:r w:rsidRPr="00C475C3">
          <w:rPr>
            <w:rStyle w:val="Hyperlink"/>
            <w:rFonts w:ascii="Arial" w:eastAsia="Times New Roman" w:hAnsi="Arial" w:cs="Arial"/>
          </w:rPr>
          <w:t>devans@cliveha.co.uk</w:t>
        </w:r>
      </w:hyperlink>
      <w:r w:rsidRPr="00C475C3">
        <w:rPr>
          <w:rFonts w:ascii="Arial" w:eastAsia="Times New Roman" w:hAnsi="Arial" w:cs="Arial"/>
          <w:color w:val="000000"/>
        </w:rPr>
        <w:t>&gt;</w:t>
      </w:r>
    </w:p>
    <w:p w14:paraId="086FFBDD" w14:textId="77777777" w:rsidR="00CD5A30" w:rsidRPr="00C475C3" w:rsidRDefault="00CD5A30" w:rsidP="00CD5A30">
      <w:pPr>
        <w:numPr>
          <w:ilvl w:val="1"/>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Cliveden Conservation are also very good at coming up with resolutions- should it be that this is deemed repairable rather than to be demolished.</w:t>
      </w:r>
    </w:p>
    <w:p w14:paraId="4B1DFEF6" w14:textId="77777777" w:rsidR="00CD5A30" w:rsidRPr="00C475C3" w:rsidRDefault="00CD5A30" w:rsidP="00CD5A30">
      <w:pPr>
        <w:numPr>
          <w:ilvl w:val="2"/>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I note you may have quotes to repair- but it may be worth them coming in to do a no obligation quote: "David Bloxam" &lt;</w:t>
      </w:r>
      <w:hyperlink r:id="rId9" w:history="1">
        <w:r w:rsidRPr="00C475C3">
          <w:rPr>
            <w:rStyle w:val="Hyperlink"/>
            <w:rFonts w:ascii="Arial" w:eastAsia="Times New Roman" w:hAnsi="Arial" w:cs="Arial"/>
          </w:rPr>
          <w:t>DavidBloxam@clivedenconservation.com</w:t>
        </w:r>
      </w:hyperlink>
      <w:r w:rsidRPr="00C475C3">
        <w:rPr>
          <w:rFonts w:ascii="Arial" w:eastAsia="Times New Roman" w:hAnsi="Arial" w:cs="Arial"/>
          <w:color w:val="000000"/>
        </w:rPr>
        <w:t>&gt;</w:t>
      </w:r>
    </w:p>
    <w:p w14:paraId="58CB0D9D" w14:textId="77777777" w:rsidR="00CD5A30" w:rsidRPr="00C475C3" w:rsidRDefault="00CD5A30" w:rsidP="00CD5A30">
      <w:pPr>
        <w:numPr>
          <w:ilvl w:val="2"/>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Let me know if you would like me to give a heads up to David.</w:t>
      </w:r>
    </w:p>
    <w:p w14:paraId="00D62F9C" w14:textId="77777777" w:rsidR="00CD5A30" w:rsidRPr="00C475C3" w:rsidRDefault="00CD5A30" w:rsidP="00CD5A30">
      <w:pPr>
        <w:numPr>
          <w:ilvl w:val="2"/>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lastRenderedPageBreak/>
        <w:t>They may be able to propose an interim stabilisation solution that frees up the space you need.</w:t>
      </w:r>
    </w:p>
    <w:p w14:paraId="33ED128B" w14:textId="77777777" w:rsidR="00CD5A30" w:rsidRPr="00C475C3" w:rsidRDefault="00CD5A30" w:rsidP="00CD5A30">
      <w:pPr>
        <w:numPr>
          <w:ilvl w:val="0"/>
          <w:numId w:val="2"/>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Gina can in the meantime prepare a Health &amp; Safety assessment report to support the Listed Building Consent application.</w:t>
      </w:r>
    </w:p>
    <w:p w14:paraId="28ED320B" w14:textId="77777777" w:rsidR="00CD5A30" w:rsidRPr="00C475C3" w:rsidRDefault="00CD5A30" w:rsidP="00CD5A30">
      <w:pPr>
        <w:rPr>
          <w:rFonts w:ascii="Arial" w:eastAsia="Times New Roman" w:hAnsi="Arial" w:cs="Arial"/>
          <w:color w:val="000000"/>
        </w:rPr>
      </w:pPr>
      <w:r w:rsidRPr="00C475C3">
        <w:rPr>
          <w:rFonts w:ascii="Arial" w:eastAsia="Times New Roman" w:hAnsi="Arial" w:cs="Arial"/>
          <w:color w:val="000000"/>
        </w:rPr>
        <w:t>To support the case for demolition, the school must demonstrate:</w:t>
      </w:r>
    </w:p>
    <w:p w14:paraId="2EA5A348" w14:textId="77777777" w:rsidR="00CD5A30" w:rsidRPr="00C475C3" w:rsidRDefault="00CD5A30" w:rsidP="00CD5A30">
      <w:pPr>
        <w:numPr>
          <w:ilvl w:val="0"/>
          <w:numId w:val="3"/>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 xml:space="preserve">The </w:t>
      </w:r>
      <w:r w:rsidRPr="00C475C3">
        <w:rPr>
          <w:rFonts w:ascii="Arial" w:eastAsia="Times New Roman" w:hAnsi="Arial" w:cs="Arial"/>
          <w:b/>
          <w:bCs/>
          <w:color w:val="000000"/>
        </w:rPr>
        <w:t>serious health and safety risks</w:t>
      </w:r>
      <w:r w:rsidRPr="00C475C3">
        <w:rPr>
          <w:rFonts w:ascii="Arial" w:eastAsia="Times New Roman" w:hAnsi="Arial" w:cs="Arial"/>
          <w:color w:val="000000"/>
        </w:rPr>
        <w:t> posed by the shed.</w:t>
      </w:r>
    </w:p>
    <w:p w14:paraId="2375C3BB" w14:textId="77777777" w:rsidR="00CD5A30" w:rsidRPr="00C475C3" w:rsidRDefault="00CD5A30" w:rsidP="00CD5A30">
      <w:pPr>
        <w:numPr>
          <w:ilvl w:val="0"/>
          <w:numId w:val="3"/>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 xml:space="preserve">That the structure is </w:t>
      </w:r>
      <w:r w:rsidRPr="00C475C3">
        <w:rPr>
          <w:rFonts w:ascii="Arial" w:eastAsia="Times New Roman" w:hAnsi="Arial" w:cs="Arial"/>
          <w:b/>
          <w:bCs/>
          <w:color w:val="000000"/>
        </w:rPr>
        <w:t>beyond economic repair</w:t>
      </w:r>
      <w:r w:rsidRPr="00C475C3">
        <w:rPr>
          <w:rFonts w:ascii="Arial" w:eastAsia="Times New Roman" w:hAnsi="Arial" w:cs="Arial"/>
          <w:color w:val="000000"/>
        </w:rPr>
        <w:t> and stabilization is unfeasible.</w:t>
      </w:r>
    </w:p>
    <w:p w14:paraId="77E2B276" w14:textId="77777777" w:rsidR="00CD5A30" w:rsidRPr="00C475C3" w:rsidRDefault="00CD5A30" w:rsidP="00CD5A30">
      <w:pPr>
        <w:numPr>
          <w:ilvl w:val="0"/>
          <w:numId w:val="3"/>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 xml:space="preserve">That demolition is in the </w:t>
      </w:r>
      <w:r w:rsidRPr="00C475C3">
        <w:rPr>
          <w:rFonts w:ascii="Arial" w:eastAsia="Times New Roman" w:hAnsi="Arial" w:cs="Arial"/>
          <w:b/>
          <w:bCs/>
          <w:color w:val="000000"/>
        </w:rPr>
        <w:t>public interest</w:t>
      </w:r>
      <w:r w:rsidRPr="00C475C3">
        <w:rPr>
          <w:rFonts w:ascii="Arial" w:eastAsia="Times New Roman" w:hAnsi="Arial" w:cs="Arial"/>
          <w:color w:val="000000"/>
        </w:rPr>
        <w:t> (e.g., safety of children and staff).</w:t>
      </w:r>
    </w:p>
    <w:p w14:paraId="4EE5530A" w14:textId="77777777" w:rsidR="00CD5A30" w:rsidRPr="00C475C3" w:rsidRDefault="00CD5A30" w:rsidP="00CD5A30">
      <w:pPr>
        <w:numPr>
          <w:ilvl w:val="0"/>
          <w:numId w:val="3"/>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Any efforts made to explore alternative options, such as repair or partial stabilization.</w:t>
      </w:r>
    </w:p>
    <w:p w14:paraId="4EAF73BC" w14:textId="77777777" w:rsidR="00CD5A30" w:rsidRPr="00C475C3" w:rsidRDefault="00CD5A30" w:rsidP="00CD5A30">
      <w:pPr>
        <w:rPr>
          <w:rFonts w:ascii="Arial" w:eastAsia="Times New Roman" w:hAnsi="Arial" w:cs="Arial"/>
          <w:color w:val="000000"/>
        </w:rPr>
      </w:pPr>
      <w:r w:rsidRPr="00C475C3">
        <w:rPr>
          <w:rFonts w:ascii="Arial" w:eastAsia="Times New Roman" w:hAnsi="Arial" w:cs="Arial"/>
          <w:color w:val="000000"/>
        </w:rPr>
        <w:t>Supporting evidence (submitted as part of Listed Building Consent, will ideally include:</w:t>
      </w:r>
    </w:p>
    <w:p w14:paraId="3BF7C99D" w14:textId="77777777" w:rsidR="00CD5A30" w:rsidRPr="00C475C3" w:rsidRDefault="00CD5A30" w:rsidP="00CD5A30">
      <w:pPr>
        <w:numPr>
          <w:ilvl w:val="0"/>
          <w:numId w:val="4"/>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Structural reports.</w:t>
      </w:r>
    </w:p>
    <w:p w14:paraId="2BFE6F77" w14:textId="77777777" w:rsidR="00CD5A30" w:rsidRPr="00C475C3" w:rsidRDefault="00CD5A30" w:rsidP="00CD5A30">
      <w:pPr>
        <w:numPr>
          <w:ilvl w:val="0"/>
          <w:numId w:val="4"/>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Health and safety assessments.</w:t>
      </w:r>
    </w:p>
    <w:p w14:paraId="5B07037E" w14:textId="77777777" w:rsidR="00CD5A30" w:rsidRPr="00C475C3" w:rsidRDefault="00CD5A30" w:rsidP="00CD5A30">
      <w:pPr>
        <w:numPr>
          <w:ilvl w:val="0"/>
          <w:numId w:val="4"/>
        </w:numPr>
        <w:spacing w:before="100" w:beforeAutospacing="1" w:after="100" w:afterAutospacing="1" w:line="240" w:lineRule="auto"/>
        <w:rPr>
          <w:rFonts w:ascii="Arial" w:eastAsia="Times New Roman" w:hAnsi="Arial" w:cs="Arial"/>
          <w:color w:val="000000"/>
        </w:rPr>
      </w:pPr>
      <w:r w:rsidRPr="00C475C3">
        <w:rPr>
          <w:rFonts w:ascii="Arial" w:eastAsia="Times New Roman" w:hAnsi="Arial" w:cs="Arial"/>
          <w:color w:val="000000"/>
        </w:rPr>
        <w:t>Photographs and historical information about the shed.</w:t>
      </w:r>
    </w:p>
    <w:p w14:paraId="371DDBC1" w14:textId="77777777" w:rsidR="00CD5A30" w:rsidRPr="00C475C3" w:rsidRDefault="00CD5A30" w:rsidP="00CD5A30">
      <w:pPr>
        <w:rPr>
          <w:rFonts w:ascii="Arial" w:eastAsia="Times New Roman" w:hAnsi="Arial" w:cs="Arial"/>
          <w:color w:val="000000"/>
        </w:rPr>
      </w:pPr>
      <w:r w:rsidRPr="00C475C3">
        <w:rPr>
          <w:rFonts w:ascii="Arial" w:eastAsia="Times New Roman" w:hAnsi="Arial" w:cs="Arial"/>
          <w:color w:val="000000"/>
        </w:rPr>
        <w:t>All this will only really take off in the New Year and I am happy to help with submitting the LBC application, once all evidence and documentation is ready.  I will contact our Conservation officer, and it could be that Gina, you arrange a follow on visit site with her, in the New Year.  </w:t>
      </w:r>
    </w:p>
    <w:p w14:paraId="38F0466E" w14:textId="77777777" w:rsidR="00DF4DD7" w:rsidRPr="00C475C3" w:rsidRDefault="00CD5A30" w:rsidP="00CD5A30">
      <w:pPr>
        <w:pStyle w:val="xmsonormal"/>
        <w:rPr>
          <w:rFonts w:ascii="Arial" w:hAnsi="Arial" w:cs="Arial"/>
        </w:rPr>
      </w:pPr>
      <w:r w:rsidRPr="00C475C3">
        <w:rPr>
          <w:rFonts w:ascii="Arial" w:hAnsi="Arial" w:cs="Arial"/>
          <w:b/>
          <w:bCs/>
        </w:rPr>
        <w:t>18.12.24</w:t>
      </w:r>
    </w:p>
    <w:p w14:paraId="626E49CD" w14:textId="68258CBE" w:rsidR="00CD5A30" w:rsidRPr="00C475C3" w:rsidRDefault="00CD5A30" w:rsidP="00CD5A30">
      <w:pPr>
        <w:pStyle w:val="xmsonormal"/>
        <w:rPr>
          <w:rFonts w:ascii="Arial" w:hAnsi="Arial" w:cs="Arial"/>
        </w:rPr>
      </w:pPr>
      <w:r w:rsidRPr="00C475C3">
        <w:rPr>
          <w:rFonts w:ascii="Arial" w:hAnsi="Arial" w:cs="Arial"/>
        </w:rPr>
        <w:t xml:space="preserve">Reply to Gina Watson (H&amp;S Team) from Stephen Vigar (Planning) stating that demolision had been previously rejected and communicated on 01.02.24 </w:t>
      </w:r>
    </w:p>
    <w:p w14:paraId="6404FDCD" w14:textId="77777777" w:rsidR="00DF4DD7" w:rsidRPr="00C475C3" w:rsidRDefault="00CD5A30" w:rsidP="00C475C3">
      <w:pPr>
        <w:pStyle w:val="xmsonormal"/>
        <w:rPr>
          <w:rFonts w:ascii="Arial" w:hAnsi="Arial" w:cs="Arial"/>
        </w:rPr>
      </w:pPr>
      <w:r w:rsidRPr="00C475C3">
        <w:rPr>
          <w:rFonts w:ascii="Arial" w:hAnsi="Arial" w:cs="Arial"/>
          <w:b/>
          <w:bCs/>
        </w:rPr>
        <w:t>18.12.24</w:t>
      </w:r>
      <w:r w:rsidRPr="00C475C3">
        <w:rPr>
          <w:rFonts w:ascii="Arial" w:hAnsi="Arial" w:cs="Arial"/>
        </w:rPr>
        <w:t xml:space="preserve"> </w:t>
      </w:r>
    </w:p>
    <w:p w14:paraId="3C123968" w14:textId="23393077" w:rsidR="00CD5A30" w:rsidRPr="00C475C3" w:rsidRDefault="00CD5A30" w:rsidP="00C475C3">
      <w:pPr>
        <w:pStyle w:val="xmsonormal"/>
        <w:rPr>
          <w:rFonts w:ascii="Arial" w:eastAsia="Times New Roman" w:hAnsi="Arial" w:cs="Arial"/>
          <w:color w:val="000000"/>
        </w:rPr>
      </w:pPr>
      <w:r w:rsidRPr="00C475C3">
        <w:rPr>
          <w:rFonts w:ascii="Arial" w:hAnsi="Arial" w:cs="Arial"/>
        </w:rPr>
        <w:t>Gina Watson relayed the information from Stephen Vigar to Yvonne Mabunga. Yvonne Magunga replied that This means that the school may have to look at repairs, rather than demolition. The process I shared earlier still apply though.  Getting a structural survey.  previous application thrown out probably due to insufficient supporting information.</w:t>
      </w:r>
      <w:r w:rsidRPr="00C475C3">
        <w:rPr>
          <w:rFonts w:ascii="Arial" w:eastAsia="Times New Roman" w:hAnsi="Arial" w:cs="Arial"/>
          <w:color w:val="000000"/>
        </w:rPr>
        <w:t xml:space="preserve"> </w:t>
      </w:r>
    </w:p>
    <w:p w14:paraId="6C18948D" w14:textId="78944458" w:rsidR="00DF4DD7" w:rsidRPr="00C475C3" w:rsidRDefault="00CD5A30" w:rsidP="00C475C3">
      <w:pPr>
        <w:pStyle w:val="xmsonormal"/>
        <w:rPr>
          <w:rFonts w:ascii="Arial" w:hAnsi="Arial" w:cs="Arial"/>
          <w:b/>
          <w:bCs/>
        </w:rPr>
      </w:pPr>
      <w:r w:rsidRPr="00C475C3">
        <w:rPr>
          <w:rFonts w:ascii="Arial" w:hAnsi="Arial" w:cs="Arial"/>
          <w:b/>
          <w:bCs/>
        </w:rPr>
        <w:t xml:space="preserve">18.12.24 </w:t>
      </w:r>
    </w:p>
    <w:p w14:paraId="22310EE5" w14:textId="2E8980A2" w:rsidR="00CD5A30" w:rsidRPr="00C475C3" w:rsidRDefault="00CD5A30" w:rsidP="00C475C3">
      <w:pPr>
        <w:pStyle w:val="xmsonormal"/>
        <w:rPr>
          <w:rFonts w:ascii="Arial" w:hAnsi="Arial" w:cs="Arial"/>
        </w:rPr>
      </w:pPr>
      <w:r w:rsidRPr="00C475C3">
        <w:rPr>
          <w:rFonts w:ascii="Arial" w:hAnsi="Arial" w:cs="Arial"/>
        </w:rPr>
        <w:t>information from Yvonne Mabunga was relayed to Mrs Iklim Joseph Network Manager and Premises Manager Kendrick school by Gina Watson from the H&amp;S Team.</w:t>
      </w:r>
    </w:p>
    <w:p w14:paraId="744D628E" w14:textId="77777777" w:rsidR="00DF4DD7" w:rsidRPr="00C475C3" w:rsidRDefault="00CD5A30" w:rsidP="00C475C3">
      <w:pPr>
        <w:pStyle w:val="xmsonormal"/>
        <w:rPr>
          <w:rFonts w:ascii="Arial" w:hAnsi="Arial" w:cs="Arial"/>
          <w:b/>
          <w:bCs/>
        </w:rPr>
      </w:pPr>
      <w:r w:rsidRPr="00C475C3">
        <w:rPr>
          <w:rFonts w:ascii="Arial" w:hAnsi="Arial" w:cs="Arial"/>
          <w:b/>
          <w:bCs/>
        </w:rPr>
        <w:t>19.12.24</w:t>
      </w:r>
    </w:p>
    <w:p w14:paraId="4F151EF0" w14:textId="0F98EBA1" w:rsidR="00CD5A30" w:rsidRPr="00C475C3" w:rsidRDefault="00CD5A30" w:rsidP="00C475C3">
      <w:pPr>
        <w:pStyle w:val="xmsonormal"/>
        <w:rPr>
          <w:rFonts w:ascii="Arial" w:hAnsi="Arial" w:cs="Arial"/>
        </w:rPr>
      </w:pPr>
      <w:r w:rsidRPr="00C475C3">
        <w:rPr>
          <w:rFonts w:ascii="Arial" w:hAnsi="Arial" w:cs="Arial"/>
        </w:rPr>
        <w:t xml:space="preserve">School visit arranged between Gina Watson (H&amp;S Team) and Mrs Iklim Joseph (Kendrick School) </w:t>
      </w:r>
    </w:p>
    <w:p w14:paraId="5E87B789" w14:textId="2D7F4E03" w:rsidR="00CE0B1B" w:rsidRDefault="00CE0B1B">
      <w:pPr>
        <w:rPr>
          <w:rFonts w:ascii="Arial" w:hAnsi="Arial" w:cs="Arial"/>
          <w:kern w:val="0"/>
          <w:lang w:eastAsia="en-GB"/>
          <w14:ligatures w14:val="none"/>
        </w:rPr>
      </w:pPr>
      <w:r>
        <w:rPr>
          <w:rFonts w:ascii="Arial" w:hAnsi="Arial" w:cs="Arial"/>
        </w:rPr>
        <w:br w:type="page"/>
      </w:r>
    </w:p>
    <w:p w14:paraId="7A09D5E3" w14:textId="4A160A53" w:rsidR="00CD5A30" w:rsidRPr="00E732C4" w:rsidRDefault="00CE0B1B" w:rsidP="00E83324">
      <w:pPr>
        <w:rPr>
          <w:rFonts w:ascii="Arial" w:hAnsi="Arial" w:cs="Arial"/>
          <w:b/>
          <w:bCs/>
          <w:u w:val="single"/>
        </w:rPr>
      </w:pPr>
      <w:r w:rsidRPr="00E732C4">
        <w:rPr>
          <w:rFonts w:ascii="Arial" w:hAnsi="Arial" w:cs="Arial"/>
          <w:b/>
          <w:bCs/>
          <w:u w:val="single"/>
        </w:rPr>
        <w:lastRenderedPageBreak/>
        <w:t xml:space="preserve">Appendix B Photos of </w:t>
      </w:r>
      <w:r w:rsidR="007B3D0F" w:rsidRPr="00E732C4">
        <w:rPr>
          <w:rFonts w:ascii="Arial" w:hAnsi="Arial" w:cs="Arial"/>
          <w:b/>
          <w:bCs/>
          <w:u w:val="single"/>
        </w:rPr>
        <w:t>“Garden Shed”</w:t>
      </w:r>
    </w:p>
    <w:p w14:paraId="442CF454" w14:textId="77777777" w:rsidR="006D12B4" w:rsidRDefault="006D12B4" w:rsidP="00C475C3">
      <w:pPr>
        <w:pStyle w:val="xmsonormal"/>
        <w:rPr>
          <w:rFonts w:ascii="Arial" w:hAnsi="Arial" w:cs="Arial"/>
        </w:rPr>
      </w:pPr>
    </w:p>
    <w:tbl>
      <w:tblPr>
        <w:tblStyle w:val="TableGrid"/>
        <w:tblW w:w="0" w:type="auto"/>
        <w:tblLook w:val="04A0" w:firstRow="1" w:lastRow="0" w:firstColumn="1" w:lastColumn="0" w:noHBand="0" w:noVBand="1"/>
      </w:tblPr>
      <w:tblGrid>
        <w:gridCol w:w="4508"/>
        <w:gridCol w:w="4508"/>
      </w:tblGrid>
      <w:tr w:rsidR="005E7D98" w14:paraId="441C7A72" w14:textId="77777777" w:rsidTr="006D12B4">
        <w:tc>
          <w:tcPr>
            <w:tcW w:w="4508" w:type="dxa"/>
          </w:tcPr>
          <w:p w14:paraId="3EC797A1" w14:textId="7EC524BC" w:rsidR="006D12B4" w:rsidRDefault="006D12B4" w:rsidP="00C475C3">
            <w:pPr>
              <w:pStyle w:val="xmsonormal"/>
              <w:rPr>
                <w:rFonts w:ascii="Arial" w:hAnsi="Arial" w:cs="Arial"/>
              </w:rPr>
            </w:pPr>
            <w:r w:rsidRPr="008D3AE8">
              <w:rPr>
                <w:rFonts w:ascii="Times New Roman" w:eastAsia="Times New Roman" w:hAnsi="Times New Roman" w:cs="Times New Roman"/>
                <w:noProof/>
                <w:sz w:val="24"/>
                <w:szCs w:val="24"/>
              </w:rPr>
              <w:drawing>
                <wp:inline distT="0" distB="0" distL="0" distR="0" wp14:anchorId="6C1F39D4" wp14:editId="0AEF768B">
                  <wp:extent cx="2736850" cy="2052789"/>
                  <wp:effectExtent l="0" t="0" r="6350" b="5080"/>
                  <wp:docPr id="1311355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1987" cy="2064143"/>
                          </a:xfrm>
                          <a:prstGeom prst="rect">
                            <a:avLst/>
                          </a:prstGeom>
                          <a:noFill/>
                          <a:ln>
                            <a:noFill/>
                          </a:ln>
                        </pic:spPr>
                      </pic:pic>
                    </a:graphicData>
                  </a:graphic>
                </wp:inline>
              </w:drawing>
            </w:r>
          </w:p>
        </w:tc>
        <w:tc>
          <w:tcPr>
            <w:tcW w:w="4508" w:type="dxa"/>
          </w:tcPr>
          <w:p w14:paraId="0A10DDDF" w14:textId="4F9CD15B" w:rsidR="006D12B4" w:rsidRDefault="006D12B4" w:rsidP="00C475C3">
            <w:pPr>
              <w:pStyle w:val="xmsonormal"/>
              <w:rPr>
                <w:rFonts w:ascii="Arial" w:hAnsi="Arial" w:cs="Arial"/>
              </w:rPr>
            </w:pPr>
            <w:r w:rsidRPr="006D12B4">
              <w:rPr>
                <w:rFonts w:ascii="Times New Roman" w:eastAsia="Times New Roman" w:hAnsi="Times New Roman" w:cs="Times New Roman"/>
                <w:noProof/>
                <w:sz w:val="24"/>
                <w:szCs w:val="24"/>
              </w:rPr>
              <w:drawing>
                <wp:inline distT="0" distB="0" distL="0" distR="0" wp14:anchorId="4E186866" wp14:editId="49886B7E">
                  <wp:extent cx="2679700" cy="2009924"/>
                  <wp:effectExtent l="0" t="0" r="6350" b="9525"/>
                  <wp:docPr id="16612085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1389" cy="2033693"/>
                          </a:xfrm>
                          <a:prstGeom prst="rect">
                            <a:avLst/>
                          </a:prstGeom>
                          <a:noFill/>
                          <a:ln>
                            <a:noFill/>
                          </a:ln>
                        </pic:spPr>
                      </pic:pic>
                    </a:graphicData>
                  </a:graphic>
                </wp:inline>
              </w:drawing>
            </w:r>
          </w:p>
        </w:tc>
      </w:tr>
      <w:tr w:rsidR="005E7D98" w14:paraId="46072C57" w14:textId="77777777" w:rsidTr="006D12B4">
        <w:tc>
          <w:tcPr>
            <w:tcW w:w="4508" w:type="dxa"/>
          </w:tcPr>
          <w:p w14:paraId="1392375E" w14:textId="3C8B087E" w:rsidR="006D12B4" w:rsidRDefault="006D12B4" w:rsidP="00C475C3">
            <w:pPr>
              <w:pStyle w:val="xmsonormal"/>
              <w:rPr>
                <w:rFonts w:ascii="Arial" w:hAnsi="Arial" w:cs="Arial"/>
              </w:rPr>
            </w:pPr>
            <w:r>
              <w:rPr>
                <w:rFonts w:ascii="Arial" w:hAnsi="Arial" w:cs="Arial"/>
              </w:rPr>
              <w:t>Area leading to Garden Shed showing Fire Assembly point in tennis courts</w:t>
            </w:r>
          </w:p>
        </w:tc>
        <w:tc>
          <w:tcPr>
            <w:tcW w:w="4508" w:type="dxa"/>
          </w:tcPr>
          <w:p w14:paraId="6B62BD5B" w14:textId="7802C876" w:rsidR="006D12B4" w:rsidRDefault="00C94D09" w:rsidP="00C475C3">
            <w:pPr>
              <w:pStyle w:val="xmsonormal"/>
              <w:rPr>
                <w:rFonts w:ascii="Arial" w:hAnsi="Arial" w:cs="Arial"/>
              </w:rPr>
            </w:pPr>
            <w:r>
              <w:rPr>
                <w:rFonts w:ascii="Arial" w:hAnsi="Arial" w:cs="Arial"/>
              </w:rPr>
              <w:t>Thoroughfare leading to swimming pool away from Garden Shed</w:t>
            </w:r>
          </w:p>
        </w:tc>
      </w:tr>
      <w:tr w:rsidR="005E7D98" w14:paraId="5868046B" w14:textId="77777777" w:rsidTr="006D12B4">
        <w:tc>
          <w:tcPr>
            <w:tcW w:w="4508" w:type="dxa"/>
          </w:tcPr>
          <w:p w14:paraId="1C3CEF2F" w14:textId="2EC094EA" w:rsidR="006D12B4" w:rsidRPr="002372E7" w:rsidRDefault="002372E7" w:rsidP="002372E7">
            <w:pPr>
              <w:spacing w:before="100" w:beforeAutospacing="1" w:after="100" w:afterAutospacing="1"/>
              <w:rPr>
                <w:rFonts w:ascii="Times New Roman" w:eastAsia="Times New Roman" w:hAnsi="Times New Roman" w:cs="Times New Roman"/>
                <w:kern w:val="0"/>
                <w:sz w:val="24"/>
                <w:szCs w:val="24"/>
                <w:lang w:eastAsia="en-GB"/>
                <w14:ligatures w14:val="none"/>
              </w:rPr>
            </w:pPr>
            <w:r w:rsidRPr="002372E7">
              <w:rPr>
                <w:rFonts w:ascii="Times New Roman" w:eastAsia="Times New Roman" w:hAnsi="Times New Roman" w:cs="Times New Roman"/>
                <w:noProof/>
                <w:kern w:val="0"/>
                <w:sz w:val="24"/>
                <w:szCs w:val="24"/>
                <w:lang w:eastAsia="en-GB"/>
                <w14:ligatures w14:val="none"/>
              </w:rPr>
              <w:drawing>
                <wp:inline distT="0" distB="0" distL="0" distR="0" wp14:anchorId="4D348FC5" wp14:editId="26349016">
                  <wp:extent cx="2762250" cy="2071840"/>
                  <wp:effectExtent l="0" t="0" r="0" b="5080"/>
                  <wp:docPr id="6761743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9446" cy="2077237"/>
                          </a:xfrm>
                          <a:prstGeom prst="rect">
                            <a:avLst/>
                          </a:prstGeom>
                          <a:noFill/>
                          <a:ln>
                            <a:noFill/>
                          </a:ln>
                        </pic:spPr>
                      </pic:pic>
                    </a:graphicData>
                  </a:graphic>
                </wp:inline>
              </w:drawing>
            </w:r>
          </w:p>
        </w:tc>
        <w:tc>
          <w:tcPr>
            <w:tcW w:w="4508" w:type="dxa"/>
          </w:tcPr>
          <w:p w14:paraId="68B08EED" w14:textId="79658ECC" w:rsidR="006D12B4" w:rsidRPr="00B32C4B" w:rsidRDefault="00B32C4B" w:rsidP="00B32C4B">
            <w:pPr>
              <w:spacing w:before="100" w:beforeAutospacing="1" w:after="100" w:afterAutospacing="1"/>
              <w:rPr>
                <w:rFonts w:ascii="Times New Roman" w:eastAsia="Times New Roman" w:hAnsi="Times New Roman" w:cs="Times New Roman"/>
                <w:kern w:val="0"/>
                <w:sz w:val="24"/>
                <w:szCs w:val="24"/>
                <w:lang w:eastAsia="en-GB"/>
                <w14:ligatures w14:val="none"/>
              </w:rPr>
            </w:pPr>
            <w:r w:rsidRPr="00B32C4B">
              <w:rPr>
                <w:rFonts w:ascii="Times New Roman" w:eastAsia="Times New Roman" w:hAnsi="Times New Roman" w:cs="Times New Roman"/>
                <w:noProof/>
                <w:kern w:val="0"/>
                <w:sz w:val="24"/>
                <w:szCs w:val="24"/>
                <w:lang w:eastAsia="en-GB"/>
                <w14:ligatures w14:val="none"/>
              </w:rPr>
              <w:drawing>
                <wp:inline distT="0" distB="0" distL="0" distR="0" wp14:anchorId="441533F7" wp14:editId="70CA9149">
                  <wp:extent cx="2802261" cy="2101850"/>
                  <wp:effectExtent l="0" t="0" r="0" b="0"/>
                  <wp:docPr id="4873390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16599" cy="2112604"/>
                          </a:xfrm>
                          <a:prstGeom prst="rect">
                            <a:avLst/>
                          </a:prstGeom>
                          <a:noFill/>
                          <a:ln>
                            <a:noFill/>
                          </a:ln>
                        </pic:spPr>
                      </pic:pic>
                    </a:graphicData>
                  </a:graphic>
                </wp:inline>
              </w:drawing>
            </w:r>
          </w:p>
        </w:tc>
      </w:tr>
      <w:tr w:rsidR="005E7D98" w14:paraId="6B2D6BE5" w14:textId="77777777" w:rsidTr="006D12B4">
        <w:tc>
          <w:tcPr>
            <w:tcW w:w="4508" w:type="dxa"/>
          </w:tcPr>
          <w:p w14:paraId="297E7369" w14:textId="266CD2B1" w:rsidR="006D12B4" w:rsidRDefault="00C457C8" w:rsidP="00C475C3">
            <w:pPr>
              <w:pStyle w:val="xmsonormal"/>
              <w:rPr>
                <w:rFonts w:ascii="Arial" w:hAnsi="Arial" w:cs="Arial"/>
              </w:rPr>
            </w:pPr>
            <w:r>
              <w:rPr>
                <w:rFonts w:ascii="Arial" w:hAnsi="Arial" w:cs="Arial"/>
              </w:rPr>
              <w:t>Fencing too close to structure</w:t>
            </w:r>
          </w:p>
        </w:tc>
        <w:tc>
          <w:tcPr>
            <w:tcW w:w="4508" w:type="dxa"/>
          </w:tcPr>
          <w:p w14:paraId="731E4441" w14:textId="62A767B7" w:rsidR="006D12B4" w:rsidRDefault="00B32C4B" w:rsidP="00C475C3">
            <w:pPr>
              <w:pStyle w:val="xmsonormal"/>
              <w:rPr>
                <w:rFonts w:ascii="Arial" w:hAnsi="Arial" w:cs="Arial"/>
              </w:rPr>
            </w:pPr>
            <w:r>
              <w:rPr>
                <w:rFonts w:ascii="Arial" w:hAnsi="Arial" w:cs="Arial"/>
              </w:rPr>
              <w:t>Eaves of structure showing damage</w:t>
            </w:r>
          </w:p>
        </w:tc>
      </w:tr>
      <w:tr w:rsidR="005E7D98" w14:paraId="05B4DC8A" w14:textId="77777777" w:rsidTr="006D12B4">
        <w:tc>
          <w:tcPr>
            <w:tcW w:w="4508" w:type="dxa"/>
          </w:tcPr>
          <w:p w14:paraId="48911AD0" w14:textId="03FF2C70" w:rsidR="006D12B4" w:rsidRPr="00F45CF4" w:rsidRDefault="00F45CF4" w:rsidP="00F45CF4">
            <w:pPr>
              <w:spacing w:before="100" w:beforeAutospacing="1" w:after="100" w:afterAutospacing="1"/>
              <w:rPr>
                <w:rFonts w:ascii="Times New Roman" w:eastAsia="Times New Roman" w:hAnsi="Times New Roman" w:cs="Times New Roman"/>
                <w:kern w:val="0"/>
                <w:sz w:val="24"/>
                <w:szCs w:val="24"/>
                <w:lang w:eastAsia="en-GB"/>
                <w14:ligatures w14:val="none"/>
              </w:rPr>
            </w:pPr>
            <w:r w:rsidRPr="00F45CF4">
              <w:rPr>
                <w:rFonts w:ascii="Times New Roman" w:eastAsia="Times New Roman" w:hAnsi="Times New Roman" w:cs="Times New Roman"/>
                <w:noProof/>
                <w:kern w:val="0"/>
                <w:sz w:val="24"/>
                <w:szCs w:val="24"/>
                <w:lang w:eastAsia="en-GB"/>
                <w14:ligatures w14:val="none"/>
              </w:rPr>
              <w:drawing>
                <wp:inline distT="0" distB="0" distL="0" distR="0" wp14:anchorId="63267962" wp14:editId="540C23E9">
                  <wp:extent cx="2709133" cy="2032000"/>
                  <wp:effectExtent l="0" t="0" r="0" b="6350"/>
                  <wp:docPr id="10157909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14588" cy="2036092"/>
                          </a:xfrm>
                          <a:prstGeom prst="rect">
                            <a:avLst/>
                          </a:prstGeom>
                          <a:noFill/>
                          <a:ln>
                            <a:noFill/>
                          </a:ln>
                        </pic:spPr>
                      </pic:pic>
                    </a:graphicData>
                  </a:graphic>
                </wp:inline>
              </w:drawing>
            </w:r>
          </w:p>
        </w:tc>
        <w:tc>
          <w:tcPr>
            <w:tcW w:w="4508" w:type="dxa"/>
          </w:tcPr>
          <w:p w14:paraId="01BE89B0" w14:textId="55F0F523" w:rsidR="006D12B4" w:rsidRPr="000C5D6D" w:rsidRDefault="000C5D6D" w:rsidP="000C5D6D">
            <w:pPr>
              <w:spacing w:before="100" w:beforeAutospacing="1" w:after="100" w:afterAutospacing="1"/>
              <w:rPr>
                <w:rFonts w:ascii="Times New Roman" w:eastAsia="Times New Roman" w:hAnsi="Times New Roman" w:cs="Times New Roman"/>
                <w:kern w:val="0"/>
                <w:sz w:val="24"/>
                <w:szCs w:val="24"/>
                <w:lang w:eastAsia="en-GB"/>
                <w14:ligatures w14:val="none"/>
              </w:rPr>
            </w:pPr>
            <w:r w:rsidRPr="000C5D6D">
              <w:rPr>
                <w:rFonts w:ascii="Times New Roman" w:eastAsia="Times New Roman" w:hAnsi="Times New Roman" w:cs="Times New Roman"/>
                <w:noProof/>
                <w:kern w:val="0"/>
                <w:sz w:val="24"/>
                <w:szCs w:val="24"/>
                <w:lang w:eastAsia="en-GB"/>
                <w14:ligatures w14:val="none"/>
              </w:rPr>
              <w:drawing>
                <wp:inline distT="0" distB="0" distL="0" distR="0" wp14:anchorId="1DA8AF0F" wp14:editId="509DE2A1">
                  <wp:extent cx="2736850" cy="2052789"/>
                  <wp:effectExtent l="0" t="0" r="6350" b="5080"/>
                  <wp:docPr id="10071436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7744" cy="2060960"/>
                          </a:xfrm>
                          <a:prstGeom prst="rect">
                            <a:avLst/>
                          </a:prstGeom>
                          <a:noFill/>
                          <a:ln>
                            <a:noFill/>
                          </a:ln>
                        </pic:spPr>
                      </pic:pic>
                    </a:graphicData>
                  </a:graphic>
                </wp:inline>
              </w:drawing>
            </w:r>
          </w:p>
        </w:tc>
      </w:tr>
      <w:tr w:rsidR="005E7D98" w14:paraId="4BFD9D23" w14:textId="77777777" w:rsidTr="006D12B4">
        <w:tc>
          <w:tcPr>
            <w:tcW w:w="4508" w:type="dxa"/>
          </w:tcPr>
          <w:p w14:paraId="067D4513" w14:textId="6C418338" w:rsidR="006D12B4" w:rsidRDefault="006D24B2" w:rsidP="00C475C3">
            <w:pPr>
              <w:pStyle w:val="xmsonormal"/>
              <w:rPr>
                <w:rFonts w:ascii="Arial" w:hAnsi="Arial" w:cs="Arial"/>
              </w:rPr>
            </w:pPr>
            <w:r>
              <w:rPr>
                <w:rFonts w:ascii="Arial" w:hAnsi="Arial" w:cs="Arial"/>
              </w:rPr>
              <w:t>Damage to structure</w:t>
            </w:r>
          </w:p>
        </w:tc>
        <w:tc>
          <w:tcPr>
            <w:tcW w:w="4508" w:type="dxa"/>
          </w:tcPr>
          <w:p w14:paraId="0ECF9115" w14:textId="586085E0" w:rsidR="006D12B4" w:rsidRDefault="000C5D6D" w:rsidP="00C475C3">
            <w:pPr>
              <w:pStyle w:val="xmsonormal"/>
              <w:rPr>
                <w:rFonts w:ascii="Arial" w:hAnsi="Arial" w:cs="Arial"/>
              </w:rPr>
            </w:pPr>
            <w:r>
              <w:rPr>
                <w:rFonts w:ascii="Arial" w:hAnsi="Arial" w:cs="Arial"/>
              </w:rPr>
              <w:t xml:space="preserve">Roof tiles slipped </w:t>
            </w:r>
          </w:p>
        </w:tc>
      </w:tr>
      <w:tr w:rsidR="005E7D98" w14:paraId="6B80A315" w14:textId="77777777" w:rsidTr="006D12B4">
        <w:tc>
          <w:tcPr>
            <w:tcW w:w="4508" w:type="dxa"/>
          </w:tcPr>
          <w:p w14:paraId="2C1AE8D7" w14:textId="3BB6EA7C" w:rsidR="009B3B68" w:rsidRPr="009B3B68" w:rsidRDefault="009B3B68" w:rsidP="009B3B68">
            <w:pPr>
              <w:spacing w:before="100" w:beforeAutospacing="1" w:after="100" w:afterAutospacing="1"/>
              <w:rPr>
                <w:rFonts w:ascii="Times New Roman" w:eastAsia="Times New Roman" w:hAnsi="Times New Roman" w:cs="Times New Roman"/>
                <w:kern w:val="0"/>
                <w:sz w:val="24"/>
                <w:szCs w:val="24"/>
                <w:lang w:eastAsia="en-GB"/>
                <w14:ligatures w14:val="none"/>
              </w:rPr>
            </w:pPr>
          </w:p>
          <w:p w14:paraId="28E9509D" w14:textId="7AAC5092" w:rsidR="00FC280F" w:rsidRPr="006D24B2" w:rsidRDefault="00C6763C" w:rsidP="006D24B2">
            <w:pPr>
              <w:spacing w:before="100" w:beforeAutospacing="1" w:after="100" w:afterAutospacing="1"/>
              <w:rPr>
                <w:rFonts w:ascii="Times New Roman" w:eastAsia="Times New Roman" w:hAnsi="Times New Roman" w:cs="Times New Roman"/>
                <w:kern w:val="0"/>
                <w:sz w:val="24"/>
                <w:szCs w:val="24"/>
                <w:lang w:eastAsia="en-GB"/>
                <w14:ligatures w14:val="none"/>
              </w:rPr>
            </w:pPr>
            <w:r w:rsidRPr="00C6763C">
              <w:rPr>
                <w:rFonts w:ascii="Times New Roman" w:eastAsia="Times New Roman" w:hAnsi="Times New Roman" w:cs="Times New Roman"/>
                <w:noProof/>
                <w:kern w:val="0"/>
                <w:sz w:val="24"/>
                <w:szCs w:val="24"/>
                <w:lang w:eastAsia="en-GB"/>
                <w14:ligatures w14:val="none"/>
              </w:rPr>
              <w:drawing>
                <wp:inline distT="0" distB="0" distL="0" distR="0" wp14:anchorId="28310A18" wp14:editId="564E9097">
                  <wp:extent cx="2802259" cy="2101850"/>
                  <wp:effectExtent l="0" t="0" r="0" b="0"/>
                  <wp:docPr id="10122726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9033" cy="2106931"/>
                          </a:xfrm>
                          <a:prstGeom prst="rect">
                            <a:avLst/>
                          </a:prstGeom>
                          <a:noFill/>
                          <a:ln>
                            <a:noFill/>
                          </a:ln>
                        </pic:spPr>
                      </pic:pic>
                    </a:graphicData>
                  </a:graphic>
                </wp:inline>
              </w:drawing>
            </w:r>
          </w:p>
        </w:tc>
        <w:tc>
          <w:tcPr>
            <w:tcW w:w="4508" w:type="dxa"/>
          </w:tcPr>
          <w:p w14:paraId="19C66796" w14:textId="318AED09" w:rsidR="00FC280F" w:rsidRDefault="00666000" w:rsidP="00C475C3">
            <w:pPr>
              <w:pStyle w:val="xmsonormal"/>
              <w:rPr>
                <w:rFonts w:ascii="Arial" w:hAnsi="Arial" w:cs="Arial"/>
              </w:rPr>
            </w:pPr>
            <w:r w:rsidRPr="006D24B2">
              <w:rPr>
                <w:rFonts w:ascii="Times New Roman" w:eastAsia="Times New Roman" w:hAnsi="Times New Roman" w:cs="Times New Roman"/>
                <w:noProof/>
                <w:sz w:val="24"/>
                <w:szCs w:val="24"/>
              </w:rPr>
              <w:drawing>
                <wp:inline distT="0" distB="0" distL="0" distR="0" wp14:anchorId="39B43B2D" wp14:editId="1831D626">
                  <wp:extent cx="3717905" cy="2788635"/>
                  <wp:effectExtent l="7302" t="0" r="4763" b="4762"/>
                  <wp:docPr id="18571222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3744240" cy="2808388"/>
                          </a:xfrm>
                          <a:prstGeom prst="rect">
                            <a:avLst/>
                          </a:prstGeom>
                          <a:noFill/>
                          <a:ln>
                            <a:noFill/>
                          </a:ln>
                        </pic:spPr>
                      </pic:pic>
                    </a:graphicData>
                  </a:graphic>
                </wp:inline>
              </w:drawing>
            </w:r>
          </w:p>
        </w:tc>
      </w:tr>
      <w:tr w:rsidR="005E7D98" w14:paraId="58DB23B0" w14:textId="77777777" w:rsidTr="006D12B4">
        <w:tc>
          <w:tcPr>
            <w:tcW w:w="4508" w:type="dxa"/>
          </w:tcPr>
          <w:p w14:paraId="40FD424F" w14:textId="4078DB0A" w:rsidR="00666000" w:rsidRPr="00666000" w:rsidRDefault="00666000" w:rsidP="00666000">
            <w:pPr>
              <w:tabs>
                <w:tab w:val="left" w:pos="1180"/>
              </w:tabs>
              <w:spacing w:before="100" w:beforeAutospacing="1" w:after="100" w:afterAutospacing="1"/>
              <w:rPr>
                <w:rFonts w:ascii="Arial" w:eastAsia="Times New Roman" w:hAnsi="Arial" w:cs="Arial"/>
                <w:noProof/>
                <w:kern w:val="0"/>
                <w:lang w:eastAsia="en-GB"/>
                <w14:ligatures w14:val="none"/>
              </w:rPr>
            </w:pPr>
            <w:r w:rsidRPr="00666000">
              <w:rPr>
                <w:rFonts w:ascii="Arial" w:eastAsia="Times New Roman" w:hAnsi="Arial" w:cs="Arial"/>
                <w:noProof/>
                <w:kern w:val="0"/>
                <w:lang w:eastAsia="en-GB"/>
                <w14:ligatures w14:val="none"/>
              </w:rPr>
              <w:t>Picture of Garden Shed showing movement</w:t>
            </w:r>
          </w:p>
        </w:tc>
        <w:tc>
          <w:tcPr>
            <w:tcW w:w="4508" w:type="dxa"/>
          </w:tcPr>
          <w:p w14:paraId="4EE596E8" w14:textId="7C1E224E" w:rsidR="00666000" w:rsidRDefault="00666000" w:rsidP="00666000">
            <w:pPr>
              <w:pStyle w:val="xmsonormal"/>
              <w:rPr>
                <w:rFonts w:ascii="Arial" w:hAnsi="Arial" w:cs="Arial"/>
              </w:rPr>
            </w:pPr>
            <w:r>
              <w:rPr>
                <w:rFonts w:ascii="Arial" w:hAnsi="Arial" w:cs="Arial"/>
              </w:rPr>
              <w:t>Roof tiles in a precarious state</w:t>
            </w:r>
          </w:p>
        </w:tc>
      </w:tr>
      <w:tr w:rsidR="005E7D98" w14:paraId="22B08BB1" w14:textId="77777777" w:rsidTr="006D12B4">
        <w:tc>
          <w:tcPr>
            <w:tcW w:w="4508" w:type="dxa"/>
          </w:tcPr>
          <w:p w14:paraId="5B8217BD" w14:textId="40E6A925" w:rsidR="00666000" w:rsidRPr="00D633CC" w:rsidRDefault="00D633CC" w:rsidP="00666000">
            <w:pPr>
              <w:spacing w:before="100" w:beforeAutospacing="1" w:after="100" w:afterAutospacing="1"/>
              <w:rPr>
                <w:rFonts w:ascii="Times New Roman" w:eastAsia="Times New Roman" w:hAnsi="Times New Roman" w:cs="Times New Roman"/>
                <w:kern w:val="0"/>
                <w:sz w:val="24"/>
                <w:szCs w:val="24"/>
                <w:lang w:eastAsia="en-GB"/>
                <w14:ligatures w14:val="none"/>
              </w:rPr>
            </w:pPr>
            <w:r w:rsidRPr="00D633CC">
              <w:rPr>
                <w:rFonts w:ascii="Times New Roman" w:eastAsia="Times New Roman" w:hAnsi="Times New Roman" w:cs="Times New Roman"/>
                <w:noProof/>
                <w:kern w:val="0"/>
                <w:sz w:val="24"/>
                <w:szCs w:val="24"/>
                <w:lang w:eastAsia="en-GB"/>
                <w14:ligatures w14:val="none"/>
              </w:rPr>
              <w:drawing>
                <wp:inline distT="0" distB="0" distL="0" distR="0" wp14:anchorId="1170F4B7" wp14:editId="1AA903CB">
                  <wp:extent cx="2717599" cy="2038350"/>
                  <wp:effectExtent l="0" t="0" r="6985" b="0"/>
                  <wp:docPr id="21407629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24775" cy="2043733"/>
                          </a:xfrm>
                          <a:prstGeom prst="rect">
                            <a:avLst/>
                          </a:prstGeom>
                          <a:noFill/>
                          <a:ln>
                            <a:noFill/>
                          </a:ln>
                        </pic:spPr>
                      </pic:pic>
                    </a:graphicData>
                  </a:graphic>
                </wp:inline>
              </w:drawing>
            </w:r>
          </w:p>
        </w:tc>
        <w:tc>
          <w:tcPr>
            <w:tcW w:w="4508" w:type="dxa"/>
          </w:tcPr>
          <w:p w14:paraId="28D58734" w14:textId="67F3A70E" w:rsidR="00666000" w:rsidRPr="005E7D98" w:rsidRDefault="005E7D98" w:rsidP="005E7D98">
            <w:pPr>
              <w:spacing w:before="100" w:beforeAutospacing="1" w:after="100" w:afterAutospacing="1"/>
              <w:rPr>
                <w:rFonts w:ascii="Times New Roman" w:eastAsia="Times New Roman" w:hAnsi="Times New Roman" w:cs="Times New Roman"/>
                <w:kern w:val="0"/>
                <w:sz w:val="24"/>
                <w:szCs w:val="24"/>
                <w:lang w:eastAsia="en-GB"/>
                <w14:ligatures w14:val="none"/>
              </w:rPr>
            </w:pPr>
            <w:r w:rsidRPr="005E7D98">
              <w:rPr>
                <w:rFonts w:ascii="Times New Roman" w:eastAsia="Times New Roman" w:hAnsi="Times New Roman" w:cs="Times New Roman"/>
                <w:noProof/>
                <w:kern w:val="0"/>
                <w:sz w:val="24"/>
                <w:szCs w:val="24"/>
                <w:lang w:eastAsia="en-GB"/>
                <w14:ligatures w14:val="none"/>
              </w:rPr>
              <w:drawing>
                <wp:inline distT="0" distB="0" distL="0" distR="0" wp14:anchorId="49B56DEF" wp14:editId="4A96EA58">
                  <wp:extent cx="2781300" cy="3708502"/>
                  <wp:effectExtent l="0" t="0" r="0" b="6350"/>
                  <wp:docPr id="12452018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91694" cy="3722360"/>
                          </a:xfrm>
                          <a:prstGeom prst="rect">
                            <a:avLst/>
                          </a:prstGeom>
                          <a:noFill/>
                          <a:ln>
                            <a:noFill/>
                          </a:ln>
                        </pic:spPr>
                      </pic:pic>
                    </a:graphicData>
                  </a:graphic>
                </wp:inline>
              </w:drawing>
            </w:r>
          </w:p>
        </w:tc>
      </w:tr>
      <w:tr w:rsidR="005E7D98" w14:paraId="75A910B8" w14:textId="77777777" w:rsidTr="006D12B4">
        <w:tc>
          <w:tcPr>
            <w:tcW w:w="4508" w:type="dxa"/>
          </w:tcPr>
          <w:p w14:paraId="69EBC8CF" w14:textId="2D4A6CDB" w:rsidR="00666000" w:rsidRDefault="00D633CC" w:rsidP="00666000">
            <w:pPr>
              <w:pStyle w:val="xmsonormal"/>
              <w:rPr>
                <w:rFonts w:ascii="Arial" w:hAnsi="Arial" w:cs="Arial"/>
              </w:rPr>
            </w:pPr>
            <w:r>
              <w:rPr>
                <w:rFonts w:ascii="Arial" w:hAnsi="Arial" w:cs="Arial"/>
              </w:rPr>
              <w:t>Photo of fire engine onsite unable to gain access</w:t>
            </w:r>
          </w:p>
        </w:tc>
        <w:tc>
          <w:tcPr>
            <w:tcW w:w="4508" w:type="dxa"/>
          </w:tcPr>
          <w:p w14:paraId="1583A04B" w14:textId="4533EFF4" w:rsidR="00666000" w:rsidRDefault="005E7D98" w:rsidP="00666000">
            <w:pPr>
              <w:pStyle w:val="xmsonormal"/>
              <w:rPr>
                <w:rFonts w:ascii="Arial" w:hAnsi="Arial" w:cs="Arial"/>
              </w:rPr>
            </w:pPr>
            <w:r>
              <w:rPr>
                <w:rFonts w:ascii="Arial" w:hAnsi="Arial" w:cs="Arial"/>
              </w:rPr>
              <w:t>Photo of fire engine onsite unable to gain access</w:t>
            </w:r>
          </w:p>
        </w:tc>
      </w:tr>
    </w:tbl>
    <w:p w14:paraId="7A935951" w14:textId="77777777" w:rsidR="006D12B4" w:rsidRDefault="006D12B4" w:rsidP="00C475C3">
      <w:pPr>
        <w:pStyle w:val="xmsonormal"/>
        <w:rPr>
          <w:rFonts w:ascii="Arial" w:hAnsi="Arial" w:cs="Arial"/>
        </w:rPr>
      </w:pPr>
    </w:p>
    <w:p w14:paraId="74DC6CFD" w14:textId="77777777" w:rsidR="007B3D0F" w:rsidRDefault="007B3D0F" w:rsidP="00C475C3">
      <w:pPr>
        <w:pStyle w:val="xmsonormal"/>
        <w:rPr>
          <w:rFonts w:ascii="Arial" w:hAnsi="Arial" w:cs="Arial"/>
        </w:rPr>
      </w:pPr>
    </w:p>
    <w:p w14:paraId="1C8BF31D" w14:textId="77777777" w:rsidR="007B3D0F" w:rsidRPr="00C475C3" w:rsidRDefault="007B3D0F" w:rsidP="00C475C3">
      <w:pPr>
        <w:pStyle w:val="xmsonormal"/>
        <w:rPr>
          <w:rFonts w:ascii="Arial" w:hAnsi="Arial" w:cs="Arial"/>
        </w:rPr>
      </w:pPr>
    </w:p>
    <w:sectPr w:rsidR="007B3D0F" w:rsidRPr="00C475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01886"/>
    <w:multiLevelType w:val="hybridMultilevel"/>
    <w:tmpl w:val="E47CF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64622"/>
    <w:multiLevelType w:val="hybridMultilevel"/>
    <w:tmpl w:val="7D5EEB9E"/>
    <w:lvl w:ilvl="0" w:tplc="FFFFFFFF">
      <w:start w:val="1"/>
      <w:numFmt w:val="lowerRoman"/>
      <w:lvlText w:val="%1."/>
      <w:lvlJc w:val="right"/>
      <w:pPr>
        <w:ind w:left="6840" w:hanging="360"/>
      </w:pPr>
      <w:rPr>
        <w:rFonts w:hint="default"/>
      </w:rPr>
    </w:lvl>
    <w:lvl w:ilvl="1" w:tplc="08090019" w:tentative="1">
      <w:start w:val="1"/>
      <w:numFmt w:val="lowerLetter"/>
      <w:lvlText w:val="%2."/>
      <w:lvlJc w:val="left"/>
      <w:pPr>
        <w:ind w:left="7200" w:hanging="360"/>
      </w:pPr>
    </w:lvl>
    <w:lvl w:ilvl="2" w:tplc="0809001B" w:tentative="1">
      <w:start w:val="1"/>
      <w:numFmt w:val="lowerRoman"/>
      <w:lvlText w:val="%3."/>
      <w:lvlJc w:val="right"/>
      <w:pPr>
        <w:ind w:left="7920" w:hanging="180"/>
      </w:pPr>
    </w:lvl>
    <w:lvl w:ilvl="3" w:tplc="0809000F" w:tentative="1">
      <w:start w:val="1"/>
      <w:numFmt w:val="decimal"/>
      <w:lvlText w:val="%4."/>
      <w:lvlJc w:val="left"/>
      <w:pPr>
        <w:ind w:left="8640" w:hanging="360"/>
      </w:pPr>
    </w:lvl>
    <w:lvl w:ilvl="4" w:tplc="08090019" w:tentative="1">
      <w:start w:val="1"/>
      <w:numFmt w:val="lowerLetter"/>
      <w:lvlText w:val="%5."/>
      <w:lvlJc w:val="left"/>
      <w:pPr>
        <w:ind w:left="9360" w:hanging="360"/>
      </w:pPr>
    </w:lvl>
    <w:lvl w:ilvl="5" w:tplc="0809001B" w:tentative="1">
      <w:start w:val="1"/>
      <w:numFmt w:val="lowerRoman"/>
      <w:lvlText w:val="%6."/>
      <w:lvlJc w:val="right"/>
      <w:pPr>
        <w:ind w:left="10080" w:hanging="180"/>
      </w:pPr>
    </w:lvl>
    <w:lvl w:ilvl="6" w:tplc="0809000F" w:tentative="1">
      <w:start w:val="1"/>
      <w:numFmt w:val="decimal"/>
      <w:lvlText w:val="%7."/>
      <w:lvlJc w:val="left"/>
      <w:pPr>
        <w:ind w:left="10800" w:hanging="360"/>
      </w:pPr>
    </w:lvl>
    <w:lvl w:ilvl="7" w:tplc="08090019" w:tentative="1">
      <w:start w:val="1"/>
      <w:numFmt w:val="lowerLetter"/>
      <w:lvlText w:val="%8."/>
      <w:lvlJc w:val="left"/>
      <w:pPr>
        <w:ind w:left="11520" w:hanging="360"/>
      </w:pPr>
    </w:lvl>
    <w:lvl w:ilvl="8" w:tplc="0809001B" w:tentative="1">
      <w:start w:val="1"/>
      <w:numFmt w:val="lowerRoman"/>
      <w:lvlText w:val="%9."/>
      <w:lvlJc w:val="right"/>
      <w:pPr>
        <w:ind w:left="12240" w:hanging="180"/>
      </w:pPr>
    </w:lvl>
  </w:abstractNum>
  <w:abstractNum w:abstractNumId="2" w15:restartNumberingAfterBreak="0">
    <w:nsid w:val="2078650F"/>
    <w:multiLevelType w:val="hybridMultilevel"/>
    <w:tmpl w:val="C810BD02"/>
    <w:lvl w:ilvl="0" w:tplc="FFFFFFFF">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D6F484C"/>
    <w:multiLevelType w:val="hybridMultilevel"/>
    <w:tmpl w:val="9ACCE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C954BD"/>
    <w:multiLevelType w:val="hybridMultilevel"/>
    <w:tmpl w:val="320A18C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4D17138"/>
    <w:multiLevelType w:val="hybridMultilevel"/>
    <w:tmpl w:val="C810BD02"/>
    <w:lvl w:ilvl="0" w:tplc="FFFFFFFF">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392872EA"/>
    <w:multiLevelType w:val="hybridMultilevel"/>
    <w:tmpl w:val="96B055DC"/>
    <w:lvl w:ilvl="0" w:tplc="FFFFFFFF">
      <w:start w:val="1"/>
      <w:numFmt w:val="lowerRoman"/>
      <w:lvlText w:val="%1."/>
      <w:lvlJc w:val="right"/>
      <w:pPr>
        <w:ind w:left="396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7" w15:restartNumberingAfterBreak="0">
    <w:nsid w:val="434A22E3"/>
    <w:multiLevelType w:val="hybridMultilevel"/>
    <w:tmpl w:val="2F8696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5E05399"/>
    <w:multiLevelType w:val="multilevel"/>
    <w:tmpl w:val="AC5A9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EF2672"/>
    <w:multiLevelType w:val="hybridMultilevel"/>
    <w:tmpl w:val="272E9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944F66"/>
    <w:multiLevelType w:val="hybridMultilevel"/>
    <w:tmpl w:val="E5D80CA0"/>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0B17D0"/>
    <w:multiLevelType w:val="multilevel"/>
    <w:tmpl w:val="7E200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D31A0"/>
    <w:multiLevelType w:val="hybridMultilevel"/>
    <w:tmpl w:val="C810BD02"/>
    <w:lvl w:ilvl="0" w:tplc="FFFFFFFF">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69AB1A1E"/>
    <w:multiLevelType w:val="hybridMultilevel"/>
    <w:tmpl w:val="C810BD02"/>
    <w:lvl w:ilvl="0" w:tplc="FFFFFFFF">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72D34B00"/>
    <w:multiLevelType w:val="multilevel"/>
    <w:tmpl w:val="F35A8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9E6DA9"/>
    <w:multiLevelType w:val="hybridMultilevel"/>
    <w:tmpl w:val="61661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7D3651"/>
    <w:multiLevelType w:val="hybridMultilevel"/>
    <w:tmpl w:val="C810BD02"/>
    <w:lvl w:ilvl="0" w:tplc="0809001B">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176268028">
    <w:abstractNumId w:val="9"/>
  </w:num>
  <w:num w:numId="2" w16cid:durableId="152724520">
    <w:abstractNumId w:val="14"/>
  </w:num>
  <w:num w:numId="3" w16cid:durableId="582446422">
    <w:abstractNumId w:val="11"/>
  </w:num>
  <w:num w:numId="4" w16cid:durableId="1084839212">
    <w:abstractNumId w:val="8"/>
  </w:num>
  <w:num w:numId="5" w16cid:durableId="1628201493">
    <w:abstractNumId w:val="0"/>
  </w:num>
  <w:num w:numId="6" w16cid:durableId="1183471022">
    <w:abstractNumId w:val="7"/>
  </w:num>
  <w:num w:numId="7" w16cid:durableId="704405053">
    <w:abstractNumId w:val="4"/>
  </w:num>
  <w:num w:numId="8" w16cid:durableId="1655984978">
    <w:abstractNumId w:val="10"/>
  </w:num>
  <w:num w:numId="9" w16cid:durableId="135953421">
    <w:abstractNumId w:val="16"/>
  </w:num>
  <w:num w:numId="10" w16cid:durableId="695732696">
    <w:abstractNumId w:val="13"/>
  </w:num>
  <w:num w:numId="11" w16cid:durableId="2069644846">
    <w:abstractNumId w:val="12"/>
  </w:num>
  <w:num w:numId="12" w16cid:durableId="898176152">
    <w:abstractNumId w:val="5"/>
  </w:num>
  <w:num w:numId="13" w16cid:durableId="1301575198">
    <w:abstractNumId w:val="2"/>
  </w:num>
  <w:num w:numId="14" w16cid:durableId="1945458551">
    <w:abstractNumId w:val="6"/>
  </w:num>
  <w:num w:numId="15" w16cid:durableId="1895266639">
    <w:abstractNumId w:val="1"/>
  </w:num>
  <w:num w:numId="16" w16cid:durableId="1083188543">
    <w:abstractNumId w:val="3"/>
  </w:num>
  <w:num w:numId="17" w16cid:durableId="21218008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385"/>
    <w:rsid w:val="0000331B"/>
    <w:rsid w:val="00022CE4"/>
    <w:rsid w:val="00027E2C"/>
    <w:rsid w:val="00042EDB"/>
    <w:rsid w:val="00071839"/>
    <w:rsid w:val="000729B4"/>
    <w:rsid w:val="00082F4F"/>
    <w:rsid w:val="000C5D6D"/>
    <w:rsid w:val="000C7428"/>
    <w:rsid w:val="000F16C1"/>
    <w:rsid w:val="000F434F"/>
    <w:rsid w:val="00104A29"/>
    <w:rsid w:val="00134601"/>
    <w:rsid w:val="00136BDF"/>
    <w:rsid w:val="00171DCE"/>
    <w:rsid w:val="00190903"/>
    <w:rsid w:val="0019439C"/>
    <w:rsid w:val="001A46B3"/>
    <w:rsid w:val="001B06ED"/>
    <w:rsid w:val="001B41EE"/>
    <w:rsid w:val="001C3167"/>
    <w:rsid w:val="001F20D5"/>
    <w:rsid w:val="002005DD"/>
    <w:rsid w:val="002159FB"/>
    <w:rsid w:val="00223460"/>
    <w:rsid w:val="00230105"/>
    <w:rsid w:val="002372E7"/>
    <w:rsid w:val="0024256D"/>
    <w:rsid w:val="00244527"/>
    <w:rsid w:val="002462A7"/>
    <w:rsid w:val="0027527F"/>
    <w:rsid w:val="002A173D"/>
    <w:rsid w:val="002A2F43"/>
    <w:rsid w:val="002A3061"/>
    <w:rsid w:val="002A3CFD"/>
    <w:rsid w:val="00340223"/>
    <w:rsid w:val="00352242"/>
    <w:rsid w:val="00363908"/>
    <w:rsid w:val="00366577"/>
    <w:rsid w:val="003A742E"/>
    <w:rsid w:val="003B398C"/>
    <w:rsid w:val="003B65A6"/>
    <w:rsid w:val="003C0098"/>
    <w:rsid w:val="003C6AB4"/>
    <w:rsid w:val="003D440C"/>
    <w:rsid w:val="003D7CFF"/>
    <w:rsid w:val="003E2D27"/>
    <w:rsid w:val="003E7A5F"/>
    <w:rsid w:val="00400DAD"/>
    <w:rsid w:val="00413023"/>
    <w:rsid w:val="00416E53"/>
    <w:rsid w:val="00430607"/>
    <w:rsid w:val="004400DB"/>
    <w:rsid w:val="0044525B"/>
    <w:rsid w:val="00477297"/>
    <w:rsid w:val="0048457F"/>
    <w:rsid w:val="004A1AB1"/>
    <w:rsid w:val="004B06C2"/>
    <w:rsid w:val="004B3C80"/>
    <w:rsid w:val="004B46B2"/>
    <w:rsid w:val="004D2E7C"/>
    <w:rsid w:val="004E13F5"/>
    <w:rsid w:val="004E41A4"/>
    <w:rsid w:val="004F41E8"/>
    <w:rsid w:val="005037D8"/>
    <w:rsid w:val="00507FD4"/>
    <w:rsid w:val="0053673D"/>
    <w:rsid w:val="0054255B"/>
    <w:rsid w:val="00544878"/>
    <w:rsid w:val="0055087B"/>
    <w:rsid w:val="00563543"/>
    <w:rsid w:val="00565AEE"/>
    <w:rsid w:val="00573325"/>
    <w:rsid w:val="00587620"/>
    <w:rsid w:val="00595EAB"/>
    <w:rsid w:val="005A4633"/>
    <w:rsid w:val="005D0A14"/>
    <w:rsid w:val="005D7089"/>
    <w:rsid w:val="005E364B"/>
    <w:rsid w:val="005E7D98"/>
    <w:rsid w:val="005F3709"/>
    <w:rsid w:val="005F6E59"/>
    <w:rsid w:val="006039B0"/>
    <w:rsid w:val="0062378D"/>
    <w:rsid w:val="00626AC9"/>
    <w:rsid w:val="00633A75"/>
    <w:rsid w:val="00635695"/>
    <w:rsid w:val="00643186"/>
    <w:rsid w:val="0064559C"/>
    <w:rsid w:val="00650AD4"/>
    <w:rsid w:val="00666000"/>
    <w:rsid w:val="00672BFE"/>
    <w:rsid w:val="006773AA"/>
    <w:rsid w:val="00686BF9"/>
    <w:rsid w:val="00695D4E"/>
    <w:rsid w:val="006B1385"/>
    <w:rsid w:val="006B4390"/>
    <w:rsid w:val="006C26C4"/>
    <w:rsid w:val="006C5FEA"/>
    <w:rsid w:val="006D12B4"/>
    <w:rsid w:val="006D24B2"/>
    <w:rsid w:val="006D5D7B"/>
    <w:rsid w:val="006E0A0B"/>
    <w:rsid w:val="006E295C"/>
    <w:rsid w:val="006F2257"/>
    <w:rsid w:val="006F669B"/>
    <w:rsid w:val="006F7DF2"/>
    <w:rsid w:val="00700F66"/>
    <w:rsid w:val="00736E9B"/>
    <w:rsid w:val="007402FC"/>
    <w:rsid w:val="00761C6C"/>
    <w:rsid w:val="00794D83"/>
    <w:rsid w:val="007A111B"/>
    <w:rsid w:val="007A579F"/>
    <w:rsid w:val="007B0C18"/>
    <w:rsid w:val="007B3D0F"/>
    <w:rsid w:val="007C02D8"/>
    <w:rsid w:val="007D4649"/>
    <w:rsid w:val="0082111C"/>
    <w:rsid w:val="00842FED"/>
    <w:rsid w:val="008533AD"/>
    <w:rsid w:val="00855A54"/>
    <w:rsid w:val="00864804"/>
    <w:rsid w:val="00876053"/>
    <w:rsid w:val="008833C6"/>
    <w:rsid w:val="00893FC4"/>
    <w:rsid w:val="008B1699"/>
    <w:rsid w:val="008D3AE8"/>
    <w:rsid w:val="008D4A31"/>
    <w:rsid w:val="008E26C9"/>
    <w:rsid w:val="008E7519"/>
    <w:rsid w:val="00913DC0"/>
    <w:rsid w:val="00922E2D"/>
    <w:rsid w:val="0093213C"/>
    <w:rsid w:val="00934BA4"/>
    <w:rsid w:val="00951E1E"/>
    <w:rsid w:val="009556AB"/>
    <w:rsid w:val="00960702"/>
    <w:rsid w:val="00972341"/>
    <w:rsid w:val="009B0686"/>
    <w:rsid w:val="009B3B68"/>
    <w:rsid w:val="009C2467"/>
    <w:rsid w:val="009D3037"/>
    <w:rsid w:val="009D5CBA"/>
    <w:rsid w:val="009E51EF"/>
    <w:rsid w:val="009E51FB"/>
    <w:rsid w:val="009F2575"/>
    <w:rsid w:val="00A00C24"/>
    <w:rsid w:val="00A14E46"/>
    <w:rsid w:val="00A23D51"/>
    <w:rsid w:val="00A266D7"/>
    <w:rsid w:val="00A32EF0"/>
    <w:rsid w:val="00A362EB"/>
    <w:rsid w:val="00A42A5D"/>
    <w:rsid w:val="00A65FD9"/>
    <w:rsid w:val="00A70487"/>
    <w:rsid w:val="00A73DED"/>
    <w:rsid w:val="00A965A0"/>
    <w:rsid w:val="00A9686B"/>
    <w:rsid w:val="00A978F7"/>
    <w:rsid w:val="00AA36D1"/>
    <w:rsid w:val="00AC742C"/>
    <w:rsid w:val="00AD1FC3"/>
    <w:rsid w:val="00B0513C"/>
    <w:rsid w:val="00B05D50"/>
    <w:rsid w:val="00B111DA"/>
    <w:rsid w:val="00B20B02"/>
    <w:rsid w:val="00B32C4B"/>
    <w:rsid w:val="00B33B3A"/>
    <w:rsid w:val="00B6008C"/>
    <w:rsid w:val="00B671E4"/>
    <w:rsid w:val="00B835FD"/>
    <w:rsid w:val="00B8699F"/>
    <w:rsid w:val="00B87F1B"/>
    <w:rsid w:val="00BA4692"/>
    <w:rsid w:val="00BB6BF5"/>
    <w:rsid w:val="00BD159C"/>
    <w:rsid w:val="00BD5233"/>
    <w:rsid w:val="00BE40EF"/>
    <w:rsid w:val="00BF7275"/>
    <w:rsid w:val="00C17224"/>
    <w:rsid w:val="00C20848"/>
    <w:rsid w:val="00C27F98"/>
    <w:rsid w:val="00C36A0D"/>
    <w:rsid w:val="00C457C8"/>
    <w:rsid w:val="00C475C3"/>
    <w:rsid w:val="00C6763C"/>
    <w:rsid w:val="00C87F83"/>
    <w:rsid w:val="00C94D09"/>
    <w:rsid w:val="00CA2B61"/>
    <w:rsid w:val="00CA7AEB"/>
    <w:rsid w:val="00CB57EC"/>
    <w:rsid w:val="00CC0BE9"/>
    <w:rsid w:val="00CC12CE"/>
    <w:rsid w:val="00CC3F75"/>
    <w:rsid w:val="00CD5A30"/>
    <w:rsid w:val="00CE0B1B"/>
    <w:rsid w:val="00CE2368"/>
    <w:rsid w:val="00D14159"/>
    <w:rsid w:val="00D633CC"/>
    <w:rsid w:val="00D87411"/>
    <w:rsid w:val="00DB1277"/>
    <w:rsid w:val="00DE19C0"/>
    <w:rsid w:val="00DE1F69"/>
    <w:rsid w:val="00DF4DD7"/>
    <w:rsid w:val="00DF5912"/>
    <w:rsid w:val="00E02754"/>
    <w:rsid w:val="00E04A8A"/>
    <w:rsid w:val="00E04BCF"/>
    <w:rsid w:val="00E20BA2"/>
    <w:rsid w:val="00E31A93"/>
    <w:rsid w:val="00E42D8A"/>
    <w:rsid w:val="00E521EA"/>
    <w:rsid w:val="00E61660"/>
    <w:rsid w:val="00E66040"/>
    <w:rsid w:val="00E672FC"/>
    <w:rsid w:val="00E732C4"/>
    <w:rsid w:val="00E7360B"/>
    <w:rsid w:val="00E77C58"/>
    <w:rsid w:val="00E83324"/>
    <w:rsid w:val="00E8443E"/>
    <w:rsid w:val="00E94129"/>
    <w:rsid w:val="00EC7CDB"/>
    <w:rsid w:val="00ED7037"/>
    <w:rsid w:val="00EE0262"/>
    <w:rsid w:val="00F101C9"/>
    <w:rsid w:val="00F45CF4"/>
    <w:rsid w:val="00F46DBB"/>
    <w:rsid w:val="00F506CA"/>
    <w:rsid w:val="00F566E2"/>
    <w:rsid w:val="00F5753A"/>
    <w:rsid w:val="00F84743"/>
    <w:rsid w:val="00F964F5"/>
    <w:rsid w:val="00FC280F"/>
    <w:rsid w:val="00FF0B8F"/>
    <w:rsid w:val="00FF2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421F"/>
  <w15:chartTrackingRefBased/>
  <w15:docId w15:val="{A7744D57-1E12-4C5A-AD04-C35246173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31B"/>
    <w:pPr>
      <w:ind w:left="720"/>
      <w:contextualSpacing/>
    </w:pPr>
  </w:style>
  <w:style w:type="paragraph" w:customStyle="1" w:styleId="xmsonormal">
    <w:name w:val="x_msonormal"/>
    <w:basedOn w:val="Normal"/>
    <w:rsid w:val="009F2575"/>
    <w:pPr>
      <w:spacing w:after="0" w:line="240" w:lineRule="auto"/>
    </w:pPr>
    <w:rPr>
      <w:rFonts w:ascii="Calibri" w:hAnsi="Calibri" w:cs="Calibri"/>
      <w:kern w:val="0"/>
      <w:lang w:eastAsia="en-GB"/>
      <w14:ligatures w14:val="none"/>
    </w:rPr>
  </w:style>
  <w:style w:type="paragraph" w:styleId="NormalWeb">
    <w:name w:val="Normal (Web)"/>
    <w:basedOn w:val="Normal"/>
    <w:uiPriority w:val="99"/>
    <w:unhideWhenUsed/>
    <w:rsid w:val="006E295C"/>
    <w:pPr>
      <w:spacing w:after="0" w:line="240" w:lineRule="auto"/>
    </w:pPr>
    <w:rPr>
      <w:rFonts w:ascii="Calibri" w:hAnsi="Calibri" w:cs="Calibri"/>
      <w:kern w:val="0"/>
      <w:lang w:eastAsia="en-GB"/>
      <w14:ligatures w14:val="none"/>
    </w:rPr>
  </w:style>
  <w:style w:type="character" w:styleId="Hyperlink">
    <w:name w:val="Hyperlink"/>
    <w:basedOn w:val="DefaultParagraphFont"/>
    <w:uiPriority w:val="99"/>
    <w:semiHidden/>
    <w:unhideWhenUsed/>
    <w:rsid w:val="003B398C"/>
    <w:rPr>
      <w:color w:val="0000FF"/>
      <w:u w:val="single"/>
    </w:rPr>
  </w:style>
  <w:style w:type="table" w:styleId="TableGrid">
    <w:name w:val="Table Grid"/>
    <w:basedOn w:val="TableNormal"/>
    <w:uiPriority w:val="39"/>
    <w:rsid w:val="007B3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4619">
      <w:bodyDiv w:val="1"/>
      <w:marLeft w:val="0"/>
      <w:marRight w:val="0"/>
      <w:marTop w:val="0"/>
      <w:marBottom w:val="0"/>
      <w:divBdr>
        <w:top w:val="none" w:sz="0" w:space="0" w:color="auto"/>
        <w:left w:val="none" w:sz="0" w:space="0" w:color="auto"/>
        <w:bottom w:val="none" w:sz="0" w:space="0" w:color="auto"/>
        <w:right w:val="none" w:sz="0" w:space="0" w:color="auto"/>
      </w:divBdr>
    </w:div>
    <w:div w:id="164246884">
      <w:bodyDiv w:val="1"/>
      <w:marLeft w:val="0"/>
      <w:marRight w:val="0"/>
      <w:marTop w:val="0"/>
      <w:marBottom w:val="0"/>
      <w:divBdr>
        <w:top w:val="none" w:sz="0" w:space="0" w:color="auto"/>
        <w:left w:val="none" w:sz="0" w:space="0" w:color="auto"/>
        <w:bottom w:val="none" w:sz="0" w:space="0" w:color="auto"/>
        <w:right w:val="none" w:sz="0" w:space="0" w:color="auto"/>
      </w:divBdr>
    </w:div>
    <w:div w:id="194542628">
      <w:bodyDiv w:val="1"/>
      <w:marLeft w:val="0"/>
      <w:marRight w:val="0"/>
      <w:marTop w:val="0"/>
      <w:marBottom w:val="0"/>
      <w:divBdr>
        <w:top w:val="none" w:sz="0" w:space="0" w:color="auto"/>
        <w:left w:val="none" w:sz="0" w:space="0" w:color="auto"/>
        <w:bottom w:val="none" w:sz="0" w:space="0" w:color="auto"/>
        <w:right w:val="none" w:sz="0" w:space="0" w:color="auto"/>
      </w:divBdr>
    </w:div>
    <w:div w:id="330721656">
      <w:bodyDiv w:val="1"/>
      <w:marLeft w:val="0"/>
      <w:marRight w:val="0"/>
      <w:marTop w:val="0"/>
      <w:marBottom w:val="0"/>
      <w:divBdr>
        <w:top w:val="none" w:sz="0" w:space="0" w:color="auto"/>
        <w:left w:val="none" w:sz="0" w:space="0" w:color="auto"/>
        <w:bottom w:val="none" w:sz="0" w:space="0" w:color="auto"/>
        <w:right w:val="none" w:sz="0" w:space="0" w:color="auto"/>
      </w:divBdr>
    </w:div>
    <w:div w:id="449054587">
      <w:bodyDiv w:val="1"/>
      <w:marLeft w:val="0"/>
      <w:marRight w:val="0"/>
      <w:marTop w:val="0"/>
      <w:marBottom w:val="0"/>
      <w:divBdr>
        <w:top w:val="none" w:sz="0" w:space="0" w:color="auto"/>
        <w:left w:val="none" w:sz="0" w:space="0" w:color="auto"/>
        <w:bottom w:val="none" w:sz="0" w:space="0" w:color="auto"/>
        <w:right w:val="none" w:sz="0" w:space="0" w:color="auto"/>
      </w:divBdr>
    </w:div>
    <w:div w:id="499348157">
      <w:bodyDiv w:val="1"/>
      <w:marLeft w:val="0"/>
      <w:marRight w:val="0"/>
      <w:marTop w:val="0"/>
      <w:marBottom w:val="0"/>
      <w:divBdr>
        <w:top w:val="none" w:sz="0" w:space="0" w:color="auto"/>
        <w:left w:val="none" w:sz="0" w:space="0" w:color="auto"/>
        <w:bottom w:val="none" w:sz="0" w:space="0" w:color="auto"/>
        <w:right w:val="none" w:sz="0" w:space="0" w:color="auto"/>
      </w:divBdr>
    </w:div>
    <w:div w:id="594947143">
      <w:bodyDiv w:val="1"/>
      <w:marLeft w:val="0"/>
      <w:marRight w:val="0"/>
      <w:marTop w:val="0"/>
      <w:marBottom w:val="0"/>
      <w:divBdr>
        <w:top w:val="none" w:sz="0" w:space="0" w:color="auto"/>
        <w:left w:val="none" w:sz="0" w:space="0" w:color="auto"/>
        <w:bottom w:val="none" w:sz="0" w:space="0" w:color="auto"/>
        <w:right w:val="none" w:sz="0" w:space="0" w:color="auto"/>
      </w:divBdr>
    </w:div>
    <w:div w:id="620577626">
      <w:bodyDiv w:val="1"/>
      <w:marLeft w:val="0"/>
      <w:marRight w:val="0"/>
      <w:marTop w:val="0"/>
      <w:marBottom w:val="0"/>
      <w:divBdr>
        <w:top w:val="none" w:sz="0" w:space="0" w:color="auto"/>
        <w:left w:val="none" w:sz="0" w:space="0" w:color="auto"/>
        <w:bottom w:val="none" w:sz="0" w:space="0" w:color="auto"/>
        <w:right w:val="none" w:sz="0" w:space="0" w:color="auto"/>
      </w:divBdr>
    </w:div>
    <w:div w:id="799802579">
      <w:bodyDiv w:val="1"/>
      <w:marLeft w:val="0"/>
      <w:marRight w:val="0"/>
      <w:marTop w:val="0"/>
      <w:marBottom w:val="0"/>
      <w:divBdr>
        <w:top w:val="none" w:sz="0" w:space="0" w:color="auto"/>
        <w:left w:val="none" w:sz="0" w:space="0" w:color="auto"/>
        <w:bottom w:val="none" w:sz="0" w:space="0" w:color="auto"/>
        <w:right w:val="none" w:sz="0" w:space="0" w:color="auto"/>
      </w:divBdr>
    </w:div>
    <w:div w:id="900365763">
      <w:bodyDiv w:val="1"/>
      <w:marLeft w:val="0"/>
      <w:marRight w:val="0"/>
      <w:marTop w:val="0"/>
      <w:marBottom w:val="0"/>
      <w:divBdr>
        <w:top w:val="none" w:sz="0" w:space="0" w:color="auto"/>
        <w:left w:val="none" w:sz="0" w:space="0" w:color="auto"/>
        <w:bottom w:val="none" w:sz="0" w:space="0" w:color="auto"/>
        <w:right w:val="none" w:sz="0" w:space="0" w:color="auto"/>
      </w:divBdr>
    </w:div>
    <w:div w:id="913246169">
      <w:bodyDiv w:val="1"/>
      <w:marLeft w:val="0"/>
      <w:marRight w:val="0"/>
      <w:marTop w:val="0"/>
      <w:marBottom w:val="0"/>
      <w:divBdr>
        <w:top w:val="none" w:sz="0" w:space="0" w:color="auto"/>
        <w:left w:val="none" w:sz="0" w:space="0" w:color="auto"/>
        <w:bottom w:val="none" w:sz="0" w:space="0" w:color="auto"/>
        <w:right w:val="none" w:sz="0" w:space="0" w:color="auto"/>
      </w:divBdr>
    </w:div>
    <w:div w:id="944384039">
      <w:bodyDiv w:val="1"/>
      <w:marLeft w:val="0"/>
      <w:marRight w:val="0"/>
      <w:marTop w:val="0"/>
      <w:marBottom w:val="0"/>
      <w:divBdr>
        <w:top w:val="none" w:sz="0" w:space="0" w:color="auto"/>
        <w:left w:val="none" w:sz="0" w:space="0" w:color="auto"/>
        <w:bottom w:val="none" w:sz="0" w:space="0" w:color="auto"/>
        <w:right w:val="none" w:sz="0" w:space="0" w:color="auto"/>
      </w:divBdr>
    </w:div>
    <w:div w:id="1021203039">
      <w:bodyDiv w:val="1"/>
      <w:marLeft w:val="0"/>
      <w:marRight w:val="0"/>
      <w:marTop w:val="0"/>
      <w:marBottom w:val="0"/>
      <w:divBdr>
        <w:top w:val="none" w:sz="0" w:space="0" w:color="auto"/>
        <w:left w:val="none" w:sz="0" w:space="0" w:color="auto"/>
        <w:bottom w:val="none" w:sz="0" w:space="0" w:color="auto"/>
        <w:right w:val="none" w:sz="0" w:space="0" w:color="auto"/>
      </w:divBdr>
    </w:div>
    <w:div w:id="1392456901">
      <w:bodyDiv w:val="1"/>
      <w:marLeft w:val="0"/>
      <w:marRight w:val="0"/>
      <w:marTop w:val="0"/>
      <w:marBottom w:val="0"/>
      <w:divBdr>
        <w:top w:val="none" w:sz="0" w:space="0" w:color="auto"/>
        <w:left w:val="none" w:sz="0" w:space="0" w:color="auto"/>
        <w:bottom w:val="none" w:sz="0" w:space="0" w:color="auto"/>
        <w:right w:val="none" w:sz="0" w:space="0" w:color="auto"/>
      </w:divBdr>
    </w:div>
    <w:div w:id="1398745168">
      <w:bodyDiv w:val="1"/>
      <w:marLeft w:val="0"/>
      <w:marRight w:val="0"/>
      <w:marTop w:val="0"/>
      <w:marBottom w:val="0"/>
      <w:divBdr>
        <w:top w:val="none" w:sz="0" w:space="0" w:color="auto"/>
        <w:left w:val="none" w:sz="0" w:space="0" w:color="auto"/>
        <w:bottom w:val="none" w:sz="0" w:space="0" w:color="auto"/>
        <w:right w:val="none" w:sz="0" w:space="0" w:color="auto"/>
      </w:divBdr>
    </w:div>
    <w:div w:id="1420441650">
      <w:bodyDiv w:val="1"/>
      <w:marLeft w:val="0"/>
      <w:marRight w:val="0"/>
      <w:marTop w:val="0"/>
      <w:marBottom w:val="0"/>
      <w:divBdr>
        <w:top w:val="none" w:sz="0" w:space="0" w:color="auto"/>
        <w:left w:val="none" w:sz="0" w:space="0" w:color="auto"/>
        <w:bottom w:val="none" w:sz="0" w:space="0" w:color="auto"/>
        <w:right w:val="none" w:sz="0" w:space="0" w:color="auto"/>
      </w:divBdr>
    </w:div>
    <w:div w:id="1698238150">
      <w:bodyDiv w:val="1"/>
      <w:marLeft w:val="0"/>
      <w:marRight w:val="0"/>
      <w:marTop w:val="0"/>
      <w:marBottom w:val="0"/>
      <w:divBdr>
        <w:top w:val="none" w:sz="0" w:space="0" w:color="auto"/>
        <w:left w:val="none" w:sz="0" w:space="0" w:color="auto"/>
        <w:bottom w:val="none" w:sz="0" w:space="0" w:color="auto"/>
        <w:right w:val="none" w:sz="0" w:space="0" w:color="auto"/>
      </w:divBdr>
    </w:div>
    <w:div w:id="1788502122">
      <w:bodyDiv w:val="1"/>
      <w:marLeft w:val="0"/>
      <w:marRight w:val="0"/>
      <w:marTop w:val="0"/>
      <w:marBottom w:val="0"/>
      <w:divBdr>
        <w:top w:val="none" w:sz="0" w:space="0" w:color="auto"/>
        <w:left w:val="none" w:sz="0" w:space="0" w:color="auto"/>
        <w:bottom w:val="none" w:sz="0" w:space="0" w:color="auto"/>
        <w:right w:val="none" w:sz="0" w:space="0" w:color="auto"/>
      </w:divBdr>
    </w:div>
    <w:div w:id="1899126767">
      <w:bodyDiv w:val="1"/>
      <w:marLeft w:val="0"/>
      <w:marRight w:val="0"/>
      <w:marTop w:val="0"/>
      <w:marBottom w:val="0"/>
      <w:divBdr>
        <w:top w:val="none" w:sz="0" w:space="0" w:color="auto"/>
        <w:left w:val="none" w:sz="0" w:space="0" w:color="auto"/>
        <w:bottom w:val="none" w:sz="0" w:space="0" w:color="auto"/>
        <w:right w:val="none" w:sz="0" w:space="0" w:color="auto"/>
      </w:divBdr>
    </w:div>
    <w:div w:id="195717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ans@cliveha.co.uk"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hyperlink" Target="mailto:DavidBloxam@clivedenconservation.com"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8c30f94-ece5-4bff-ab20-715d7f64b333">
      <Value>7</Value>
      <Value>6</Value>
    </TaxCatchAll>
    <lcf76f155ced4ddcb4097134ff3c332f xmlns="29fda73b-aebf-48f5-a7b2-227905fa2c4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2E87F22B4264449A097821B9003C6B" ma:contentTypeVersion="39" ma:contentTypeDescription="Create a new document." ma:contentTypeScope="" ma:versionID="a95aa00c6db64f191ef7cacf4da93d5f">
  <xsd:schema xmlns:xsd="http://www.w3.org/2001/XMLSchema" xmlns:xs="http://www.w3.org/2001/XMLSchema" xmlns:p="http://schemas.microsoft.com/office/2006/metadata/properties" xmlns:ns2="f8c30f94-ece5-4bff-ab20-715d7f64b333" xmlns:ns3="29fda73b-aebf-48f5-a7b2-227905fa2c47" targetNamespace="http://schemas.microsoft.com/office/2006/metadata/properties" ma:root="true" ma:fieldsID="72501502b8d2867626f2216a203d5b76" ns2:_="" ns3:_="">
    <xsd:import namespace="f8c30f94-ece5-4bff-ab20-715d7f64b333"/>
    <xsd:import namespace="29fda73b-aebf-48f5-a7b2-227905fa2c47"/>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2:SharedWithUsers" minOccurs="0"/>
                <xsd:element ref="ns2:SharedWithDetail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30f94-ece5-4bff-ab20-715d7f64b333"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88a007-d56a-46c8-9011-57bc7b3f23d2}" ma:internalName="TaxCatchAll" ma:showField="CatchAllData" ma:web="f8c30f94-ece5-4bff-ab20-715d7f64b33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fda73b-aebf-48f5-a7b2-227905fa2c4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727f2f1-f52d-4d91-a3ce-2d7f4d45148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38853A-F98F-454D-95E1-A2A1E4962557}">
  <ds:schemaRefs>
    <ds:schemaRef ds:uri="http://schemas.microsoft.com/office/2006/documentManagement/types"/>
    <ds:schemaRef ds:uri="http://purl.org/dc/dcmitype/"/>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7b3dbbf3-277f-482f-9779-24b5092f9380"/>
    <ds:schemaRef ds:uri="7de10edd-e0a8-4997-8202-354371a230e1"/>
    <ds:schemaRef ds:uri="http://www.w3.org/XML/1998/namespace"/>
  </ds:schemaRefs>
</ds:datastoreItem>
</file>

<file path=customXml/itemProps2.xml><?xml version="1.0" encoding="utf-8"?>
<ds:datastoreItem xmlns:ds="http://schemas.openxmlformats.org/officeDocument/2006/customXml" ds:itemID="{8DFADAD2-A83F-486C-8F78-B2E5482E74C4}"/>
</file>

<file path=customXml/itemProps3.xml><?xml version="1.0" encoding="utf-8"?>
<ds:datastoreItem xmlns:ds="http://schemas.openxmlformats.org/officeDocument/2006/customXml" ds:itemID="{42875ED7-3FF4-4212-8346-64AA25E273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1870</Words>
  <Characters>10664</Characters>
  <Application>Microsoft Office Word</Application>
  <DocSecurity>0</DocSecurity>
  <Lines>88</Lines>
  <Paragraphs>25</Paragraphs>
  <ScaleCrop>false</ScaleCrop>
  <Company/>
  <LinksUpToDate>false</LinksUpToDate>
  <CharactersWithSpaces>12509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 Gina</dc:creator>
  <cp:keywords/>
  <dc:description/>
  <cp:lastModifiedBy>Watson, Gina</cp:lastModifiedBy>
  <cp:revision>2</cp:revision>
  <dcterms:created xsi:type="dcterms:W3CDTF">2025-01-10T08:36:00Z</dcterms:created>
  <dcterms:modified xsi:type="dcterms:W3CDTF">2025-01-10T08:36:00Z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0x010100552E87F22B4264449A097821B9003C6B</vt:lpwstr>
  </property>
  <property fmtid="{D5CDD505-2E9C-101B-9397-08002B2CF9AE}" pid="3" name="MediaServiceImageTags">
    <vt:lpwstr/>
  </property>
  <property fmtid="{D5CDD505-2E9C-101B-9397-08002B2CF9AE}" pid="4" name="OrgTeam">
    <vt:lpwstr>6;#DOR - Human Resources ＆ Organisational Development - Health ＆ Safety|b63a4aca-3aa6-45cb-bd9c-b489bda484d8</vt:lpwstr>
  </property>
  <property fmtid="{D5CDD505-2E9C-101B-9397-08002B2CF9AE}" pid="5" name="SecClass">
    <vt:lpwstr>7;#OFFICIAL|aacd4e4f-7705-433a-a4bc-60b6539b36de</vt:lpwstr>
  </property>
</Properties>
</file>