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D45ED" w14:textId="77777777" w:rsidR="005F18C7" w:rsidRDefault="005F18C7" w:rsidP="005F18C7">
      <w:pPr>
        <w:pStyle w:val="NormalWeb"/>
      </w:pPr>
      <w:r>
        <w:rPr>
          <w:rStyle w:val="Strong"/>
          <w:rFonts w:ascii="Trebuchet MS" w:hAnsi="Trebuchet MS"/>
        </w:rPr>
        <w:t xml:space="preserve">Application Number: </w:t>
      </w:r>
      <w:r>
        <w:rPr>
          <w:rStyle w:val="Strong"/>
        </w:rPr>
        <w:t>PL/25/1191</w:t>
      </w:r>
    </w:p>
    <w:p w14:paraId="17004BCC" w14:textId="77777777" w:rsidR="005F18C7" w:rsidRDefault="005F18C7" w:rsidP="005F18C7">
      <w:pPr>
        <w:pStyle w:val="NormalWeb"/>
      </w:pPr>
      <w:r>
        <w:rPr>
          <w:rStyle w:val="Strong"/>
          <w:rFonts w:ascii="Trebuchet MS" w:hAnsi="Trebuchet MS"/>
        </w:rPr>
        <w:t>Premises Address: 17 MEADOW ROAD, READING, RG1 8GE</w:t>
      </w:r>
    </w:p>
    <w:p w14:paraId="01689B84" w14:textId="77777777" w:rsidR="005F18C7" w:rsidRDefault="005F18C7" w:rsidP="005F18C7">
      <w:pPr>
        <w:pStyle w:val="NormalWeb"/>
      </w:pPr>
      <w:r>
        <w:rPr>
          <w:rStyle w:val="Strong"/>
        </w:rPr>
        <w:t>Application For: New industrial buildings</w:t>
      </w:r>
    </w:p>
    <w:p w14:paraId="2522D898" w14:textId="77777777" w:rsidR="005F18C7" w:rsidRDefault="005F18C7" w:rsidP="005F18C7">
      <w:pPr>
        <w:pStyle w:val="NormalWeb"/>
      </w:pPr>
    </w:p>
    <w:p w14:paraId="44DBF731" w14:textId="77777777" w:rsidR="005F18C7" w:rsidRDefault="005F18C7" w:rsidP="005F18C7">
      <w:pPr>
        <w:pStyle w:val="NormalWeb"/>
      </w:pPr>
      <w:r>
        <w:rPr>
          <w:rStyle w:val="Strong"/>
          <w:rFonts w:ascii="Trebuchet MS" w:hAnsi="Trebuchet MS"/>
        </w:rPr>
        <w:t>Environmental Protection concerns</w:t>
      </w:r>
    </w:p>
    <w:p w14:paraId="45A6EC14" w14:textId="77777777" w:rsidR="005F18C7" w:rsidRDefault="005F18C7" w:rsidP="005F18C7">
      <w:pPr>
        <w:numPr>
          <w:ilvl w:val="0"/>
          <w:numId w:val="1"/>
        </w:numPr>
        <w:spacing w:before="100" w:beforeAutospacing="1" w:after="100" w:afterAutospacing="1"/>
      </w:pPr>
      <w:r>
        <w:rPr>
          <w:rStyle w:val="Strong"/>
          <w:rFonts w:ascii="Trebuchet MS" w:hAnsi="Trebuchet MS"/>
        </w:rPr>
        <w:t xml:space="preserve">Noise arising from development </w:t>
      </w:r>
    </w:p>
    <w:p w14:paraId="2FBB922F" w14:textId="77777777" w:rsidR="005F18C7" w:rsidRDefault="005F18C7" w:rsidP="005F18C7">
      <w:pPr>
        <w:numPr>
          <w:ilvl w:val="0"/>
          <w:numId w:val="1"/>
        </w:numPr>
        <w:spacing w:before="100" w:beforeAutospacing="1" w:after="100" w:afterAutospacing="1"/>
      </w:pPr>
      <w:r>
        <w:rPr>
          <w:rStyle w:val="Strong"/>
          <w:rFonts w:ascii="Trebuchet MS" w:hAnsi="Trebuchet MS"/>
        </w:rPr>
        <w:t>Air Quality impact – increased emissions</w:t>
      </w:r>
    </w:p>
    <w:p w14:paraId="49E3E386" w14:textId="77777777" w:rsidR="005F18C7" w:rsidRDefault="005F18C7" w:rsidP="005F18C7">
      <w:pPr>
        <w:numPr>
          <w:ilvl w:val="0"/>
          <w:numId w:val="1"/>
        </w:numPr>
        <w:spacing w:before="100" w:beforeAutospacing="1" w:after="100" w:afterAutospacing="1"/>
      </w:pPr>
      <w:r>
        <w:rPr>
          <w:rStyle w:val="Strong"/>
          <w:rFonts w:ascii="Trebuchet MS" w:hAnsi="Trebuchet MS"/>
        </w:rPr>
        <w:t xml:space="preserve">Contaminated Land </w:t>
      </w:r>
    </w:p>
    <w:p w14:paraId="469C6C56" w14:textId="77777777" w:rsidR="005F18C7" w:rsidRDefault="005F18C7" w:rsidP="005F18C7">
      <w:pPr>
        <w:numPr>
          <w:ilvl w:val="0"/>
          <w:numId w:val="1"/>
        </w:numPr>
        <w:spacing w:before="100" w:beforeAutospacing="1" w:after="100" w:afterAutospacing="1"/>
      </w:pPr>
      <w:r>
        <w:rPr>
          <w:rStyle w:val="Strong"/>
          <w:rFonts w:ascii="Trebuchet MS" w:hAnsi="Trebuchet MS"/>
        </w:rPr>
        <w:t>Light – external / floodlighting</w:t>
      </w:r>
    </w:p>
    <w:p w14:paraId="79F50537" w14:textId="77777777" w:rsidR="005F18C7" w:rsidRDefault="005F18C7" w:rsidP="005F18C7">
      <w:pPr>
        <w:numPr>
          <w:ilvl w:val="0"/>
          <w:numId w:val="1"/>
        </w:numPr>
        <w:spacing w:before="100" w:beforeAutospacing="1" w:after="100" w:afterAutospacing="1"/>
      </w:pPr>
      <w:r>
        <w:rPr>
          <w:rStyle w:val="Strong"/>
          <w:rFonts w:ascii="Trebuchet MS" w:hAnsi="Trebuchet MS"/>
        </w:rPr>
        <w:t>Construction and Demolition phase</w:t>
      </w:r>
    </w:p>
    <w:p w14:paraId="47D6175A" w14:textId="77777777" w:rsidR="005F18C7" w:rsidRDefault="005F18C7" w:rsidP="005F18C7">
      <w:pPr>
        <w:pStyle w:val="NormalWeb"/>
      </w:pPr>
    </w:p>
    <w:p w14:paraId="7B4AA1A5" w14:textId="77777777" w:rsidR="005F18C7" w:rsidRDefault="005F18C7" w:rsidP="005F18C7">
      <w:pPr>
        <w:pStyle w:val="Heading2"/>
        <w:rPr>
          <w:rFonts w:eastAsiaTheme="minorHAnsi"/>
        </w:rPr>
      </w:pPr>
      <w:r>
        <w:rPr>
          <w:rStyle w:val="Emphasis"/>
          <w:rFonts w:ascii="Trebuchet MS" w:eastAsiaTheme="minorHAnsi" w:hAnsi="Trebuchet MS"/>
          <w:sz w:val="24"/>
          <w:szCs w:val="24"/>
          <w:u w:val="single"/>
        </w:rPr>
        <w:t>Noise generating development – mechanical plant or commercial activities</w:t>
      </w:r>
    </w:p>
    <w:p w14:paraId="792841DB" w14:textId="77777777" w:rsidR="005F18C7" w:rsidRDefault="005F18C7" w:rsidP="005F18C7">
      <w:pPr>
        <w:pStyle w:val="NormalWeb"/>
      </w:pPr>
    </w:p>
    <w:p w14:paraId="187365C6" w14:textId="77777777" w:rsidR="005F18C7" w:rsidRDefault="005F18C7" w:rsidP="005F18C7">
      <w:pPr>
        <w:pStyle w:val="NormalWeb"/>
      </w:pPr>
      <w:r>
        <w:rPr>
          <w:rFonts w:ascii="Trebuchet MS" w:hAnsi="Trebuchet MS"/>
        </w:rPr>
        <w:t xml:space="preserve">I have reviewed the noise </w:t>
      </w:r>
      <w:proofErr w:type="gramStart"/>
      <w:r>
        <w:rPr>
          <w:rFonts w:ascii="Trebuchet MS" w:hAnsi="Trebuchet MS"/>
        </w:rPr>
        <w:t>assessment</w:t>
      </w:r>
      <w:proofErr w:type="gramEnd"/>
      <w:r>
        <w:rPr>
          <w:rFonts w:ascii="Trebuchet MS" w:hAnsi="Trebuchet MS"/>
        </w:rPr>
        <w:t xml:space="preserve"> and it proposes </w:t>
      </w:r>
      <w:proofErr w:type="gramStart"/>
      <w:r>
        <w:rPr>
          <w:rFonts w:ascii="Trebuchet MS" w:hAnsi="Trebuchet MS"/>
        </w:rPr>
        <w:t>a number of</w:t>
      </w:r>
      <w:proofErr w:type="gramEnd"/>
      <w:r>
        <w:rPr>
          <w:rFonts w:ascii="Trebuchet MS" w:hAnsi="Trebuchet MS"/>
        </w:rPr>
        <w:t xml:space="preserve"> noise controls which could be included as planning conditions, these are welcomed. </w:t>
      </w:r>
    </w:p>
    <w:p w14:paraId="1E14101C" w14:textId="77777777" w:rsidR="005F18C7" w:rsidRDefault="005F18C7" w:rsidP="005F18C7">
      <w:pPr>
        <w:pStyle w:val="NormalWeb"/>
      </w:pPr>
      <w:r>
        <w:rPr>
          <w:rFonts w:ascii="Trebuchet MS" w:hAnsi="Trebuchet MS"/>
        </w:rPr>
        <w:t>They are:</w:t>
      </w:r>
    </w:p>
    <w:p w14:paraId="02BAB7F9" w14:textId="77777777" w:rsidR="005F18C7" w:rsidRDefault="005F18C7" w:rsidP="005F18C7">
      <w:pPr>
        <w:numPr>
          <w:ilvl w:val="0"/>
          <w:numId w:val="2"/>
        </w:numPr>
        <w:spacing w:before="100" w:beforeAutospacing="1" w:after="100" w:afterAutospacing="1"/>
      </w:pPr>
      <w:r>
        <w:rPr>
          <w:rFonts w:ascii="Trebuchet MS" w:hAnsi="Trebuchet MS"/>
        </w:rPr>
        <w:t xml:space="preserve">Only broadband reverse alarms to be in use at night (it is </w:t>
      </w:r>
      <w:proofErr w:type="gramStart"/>
      <w:r>
        <w:rPr>
          <w:rFonts w:ascii="Trebuchet MS" w:hAnsi="Trebuchet MS"/>
        </w:rPr>
        <w:t>recommend</w:t>
      </w:r>
      <w:proofErr w:type="gramEnd"/>
      <w:r>
        <w:rPr>
          <w:rFonts w:ascii="Trebuchet MS" w:hAnsi="Trebuchet MS"/>
        </w:rPr>
        <w:t xml:space="preserve"> that this be the case for daytime too </w:t>
      </w:r>
      <w:proofErr w:type="gramStart"/>
      <w:r>
        <w:rPr>
          <w:rFonts w:ascii="Trebuchet MS" w:hAnsi="Trebuchet MS"/>
        </w:rPr>
        <w:t>with the exception of</w:t>
      </w:r>
      <w:proofErr w:type="gramEnd"/>
      <w:r>
        <w:rPr>
          <w:rFonts w:ascii="Trebuchet MS" w:hAnsi="Trebuchet MS"/>
        </w:rPr>
        <w:t xml:space="preserve"> daytime deliveries)</w:t>
      </w:r>
    </w:p>
    <w:p w14:paraId="50308EF7" w14:textId="77777777" w:rsidR="005F18C7" w:rsidRDefault="005F18C7" w:rsidP="005F18C7">
      <w:pPr>
        <w:numPr>
          <w:ilvl w:val="0"/>
          <w:numId w:val="2"/>
        </w:numPr>
        <w:spacing w:before="100" w:beforeAutospacing="1" w:after="100" w:afterAutospacing="1"/>
      </w:pPr>
      <w:r>
        <w:rPr>
          <w:rFonts w:ascii="Trebuchet MS" w:hAnsi="Trebuchet MS"/>
        </w:rPr>
        <w:t>No external forklift activities at night</w:t>
      </w:r>
    </w:p>
    <w:p w14:paraId="71E98CD2" w14:textId="77777777" w:rsidR="005F18C7" w:rsidRDefault="005F18C7" w:rsidP="005F18C7">
      <w:pPr>
        <w:numPr>
          <w:ilvl w:val="0"/>
          <w:numId w:val="2"/>
        </w:numPr>
        <w:spacing w:before="100" w:beforeAutospacing="1" w:after="100" w:afterAutospacing="1"/>
      </w:pPr>
      <w:r>
        <w:rPr>
          <w:rFonts w:ascii="Trebuchet MS" w:hAnsi="Trebuchet MS"/>
        </w:rPr>
        <w:t>Shutters kept closed at night</w:t>
      </w:r>
    </w:p>
    <w:p w14:paraId="27CC4522" w14:textId="77777777" w:rsidR="005F18C7" w:rsidRDefault="005F18C7" w:rsidP="005F18C7">
      <w:pPr>
        <w:pStyle w:val="NormalWeb"/>
      </w:pPr>
      <w:r>
        <w:rPr>
          <w:rStyle w:val="Strong"/>
          <w:rFonts w:ascii="Trebuchet MS" w:hAnsi="Trebuchet MS"/>
        </w:rPr>
        <w:t xml:space="preserve">The noise assessment predicts impacts above what would usually be acceptable, on certain properties </w:t>
      </w:r>
      <w:proofErr w:type="gramStart"/>
      <w:r>
        <w:rPr>
          <w:rStyle w:val="Strong"/>
          <w:rFonts w:ascii="Trebuchet MS" w:hAnsi="Trebuchet MS"/>
        </w:rPr>
        <w:t>as a result of</w:t>
      </w:r>
      <w:proofErr w:type="gramEnd"/>
      <w:r>
        <w:rPr>
          <w:rStyle w:val="Strong"/>
          <w:rFonts w:ascii="Trebuchet MS" w:hAnsi="Trebuchet MS"/>
        </w:rPr>
        <w:t xml:space="preserve"> activities in certain units. Further mitigation should be considered </w:t>
      </w:r>
      <w:proofErr w:type="gramStart"/>
      <w:r>
        <w:rPr>
          <w:rStyle w:val="Strong"/>
          <w:rFonts w:ascii="Trebuchet MS" w:hAnsi="Trebuchet MS"/>
        </w:rPr>
        <w:t>in order to</w:t>
      </w:r>
      <w:proofErr w:type="gramEnd"/>
      <w:r>
        <w:rPr>
          <w:rStyle w:val="Strong"/>
          <w:rFonts w:ascii="Trebuchet MS" w:hAnsi="Trebuchet MS"/>
        </w:rPr>
        <w:t xml:space="preserve"> reduce these </w:t>
      </w:r>
      <w:proofErr w:type="gramStart"/>
      <w:r>
        <w:rPr>
          <w:rStyle w:val="Strong"/>
          <w:rFonts w:ascii="Trebuchet MS" w:hAnsi="Trebuchet MS"/>
        </w:rPr>
        <w:t>impacts</w:t>
      </w:r>
      <w:proofErr w:type="gramEnd"/>
      <w:r>
        <w:rPr>
          <w:rStyle w:val="Strong"/>
          <w:rFonts w:ascii="Trebuchet MS" w:hAnsi="Trebuchet MS"/>
        </w:rPr>
        <w:t xml:space="preserve"> and I recommend refusal until this is resolved.</w:t>
      </w:r>
    </w:p>
    <w:p w14:paraId="6284F21B" w14:textId="77777777" w:rsidR="005F18C7" w:rsidRDefault="005F18C7" w:rsidP="005F18C7">
      <w:pPr>
        <w:pStyle w:val="NormalWeb"/>
      </w:pPr>
    </w:p>
    <w:p w14:paraId="2148DDF6" w14:textId="77777777" w:rsidR="005F18C7" w:rsidRDefault="005F18C7" w:rsidP="005F18C7">
      <w:pPr>
        <w:pStyle w:val="NormalWeb"/>
      </w:pPr>
      <w:r>
        <w:rPr>
          <w:rFonts w:ascii="Trebuchet MS" w:hAnsi="Trebuchet MS"/>
        </w:rPr>
        <w:t>The noise assessment proposes plant noise limits which are acceptable and can be controlled by condition as below.</w:t>
      </w:r>
    </w:p>
    <w:p w14:paraId="0377EC48" w14:textId="77777777" w:rsidR="005F18C7" w:rsidRDefault="005F18C7" w:rsidP="005F18C7">
      <w:pPr>
        <w:pStyle w:val="NormalWeb"/>
      </w:pPr>
    </w:p>
    <w:p w14:paraId="2AB02554" w14:textId="77777777" w:rsidR="005F18C7" w:rsidRDefault="005F18C7" w:rsidP="005F18C7">
      <w:pPr>
        <w:pStyle w:val="NormalWeb"/>
      </w:pPr>
    </w:p>
    <w:p w14:paraId="4294D092" w14:textId="77777777" w:rsidR="005F18C7" w:rsidRDefault="005F18C7" w:rsidP="005F18C7">
      <w:pPr>
        <w:numPr>
          <w:ilvl w:val="0"/>
          <w:numId w:val="3"/>
        </w:numPr>
        <w:spacing w:before="100" w:beforeAutospacing="1" w:after="100" w:afterAutospacing="1"/>
        <w:jc w:val="both"/>
      </w:pPr>
      <w:r>
        <w:rPr>
          <w:rStyle w:val="Emphasis"/>
          <w:rFonts w:ascii="Trebuchet MS" w:hAnsi="Trebuchet MS"/>
          <w:b/>
          <w:bCs/>
        </w:rPr>
        <w:t xml:space="preserve">N2     MECHANICAL PLANT (NOISE ASSESSMENT REQUIRED) </w:t>
      </w:r>
    </w:p>
    <w:p w14:paraId="62124EB3" w14:textId="77777777" w:rsidR="005F18C7" w:rsidRDefault="005F18C7" w:rsidP="005F18C7">
      <w:pPr>
        <w:pStyle w:val="NormalWeb"/>
      </w:pPr>
      <w:r>
        <w:rPr>
          <w:rFonts w:ascii="Trebuchet MS" w:hAnsi="Trebuchet MS"/>
          <w:sz w:val="22"/>
          <w:szCs w:val="22"/>
        </w:rPr>
        <w:lastRenderedPageBreak/>
        <w:t>No mechanical plant shall be installed until a noise assessment of the proposed mechanical plant has been submitted and approved by the Local Planning Authority. The assessment shall be carried out for in accordance with BS4142:2014+A1:2019</w:t>
      </w:r>
      <w:r>
        <w:rPr>
          <w:rFonts w:ascii="Times New Roman" w:hAnsi="Times New Roman" w:cs="Times New Roman"/>
        </w:rPr>
        <w:t xml:space="preserve"> </w:t>
      </w:r>
      <w:r>
        <w:rPr>
          <w:rFonts w:ascii="Trebuchet MS" w:hAnsi="Trebuchet MS"/>
          <w:sz w:val="22"/>
          <w:szCs w:val="22"/>
        </w:rPr>
        <w:t>methodology. The predicted specific sound level (</w:t>
      </w:r>
      <w:proofErr w:type="spellStart"/>
      <w:proofErr w:type="gramStart"/>
      <w:r>
        <w:rPr>
          <w:rFonts w:ascii="Trebuchet MS" w:hAnsi="Trebuchet MS"/>
          <w:sz w:val="22"/>
          <w:szCs w:val="22"/>
        </w:rPr>
        <w:t>LAeq,TR</w:t>
      </w:r>
      <w:proofErr w:type="spellEnd"/>
      <w:proofErr w:type="gramEnd"/>
      <w:r>
        <w:rPr>
          <w:rFonts w:ascii="Trebuchet MS" w:hAnsi="Trebuchet MS"/>
          <w:sz w:val="22"/>
          <w:szCs w:val="22"/>
        </w:rPr>
        <w:t>) (with reference to BS:4142) as measured at a point 1 metre external to the nearest noise-sensitive facade shall be at least 10dB below the pre-existing background sound level, LA</w:t>
      </w:r>
      <w:proofErr w:type="gramStart"/>
      <w:r>
        <w:rPr>
          <w:rFonts w:ascii="Trebuchet MS" w:hAnsi="Trebuchet MS"/>
          <w:sz w:val="22"/>
          <w:szCs w:val="22"/>
        </w:rPr>
        <w:t>90,T</w:t>
      </w:r>
      <w:proofErr w:type="gramEnd"/>
      <w:r>
        <w:rPr>
          <w:rFonts w:ascii="Trebuchet MS" w:hAnsi="Trebuchet MS"/>
          <w:sz w:val="22"/>
          <w:szCs w:val="22"/>
        </w:rPr>
        <w:t xml:space="preserve"> when all plant/equipment (or any part of it) is in operation. The predicted rating level, </w:t>
      </w:r>
      <w:proofErr w:type="spellStart"/>
      <w:r>
        <w:rPr>
          <w:rFonts w:ascii="Trebuchet MS" w:hAnsi="Trebuchet MS"/>
          <w:sz w:val="22"/>
          <w:szCs w:val="22"/>
        </w:rPr>
        <w:t>LAr,Tr</w:t>
      </w:r>
      <w:proofErr w:type="spellEnd"/>
      <w:r>
        <w:rPr>
          <w:rFonts w:ascii="Trebuchet MS" w:hAnsi="Trebuchet MS"/>
          <w:sz w:val="22"/>
          <w:szCs w:val="22"/>
        </w:rPr>
        <w:t xml:space="preserve"> (specific sound level plus any adjustment for the characteristic features of the sound) as measured at a point 1 metre external to the nearest noise-sensitive façade (habitable window of a dwelling) shall not exceed the pre-existing background sound level, LA90,T when all plant/equipment (or any part of it) is in operation. The plant shall thereafter only be installed in accordance with the assessment and shall thereafter be maintained so that it operates to the same standard. </w:t>
      </w:r>
    </w:p>
    <w:p w14:paraId="736204D0" w14:textId="77777777" w:rsidR="005F18C7" w:rsidRDefault="005F18C7" w:rsidP="005F18C7">
      <w:pPr>
        <w:pStyle w:val="NormalWeb"/>
      </w:pPr>
      <w:r>
        <w:rPr>
          <w:rStyle w:val="Strong"/>
          <w:rFonts w:ascii="Trebuchet MS" w:hAnsi="Trebuchet MS"/>
          <w:sz w:val="22"/>
          <w:szCs w:val="22"/>
        </w:rPr>
        <w:t>REASON</w:t>
      </w:r>
      <w:r>
        <w:rPr>
          <w:rFonts w:ascii="Trebuchet MS" w:hAnsi="Trebuchet MS"/>
          <w:sz w:val="22"/>
          <w:szCs w:val="22"/>
        </w:rPr>
        <w:t>: To safeguard the amenities of the adjoining premises and the area generally, in accordance with Policy CC8 and EN17 of the Reading Borough Local Plan 2019.</w:t>
      </w:r>
    </w:p>
    <w:p w14:paraId="125F8CF6" w14:textId="77777777" w:rsidR="005F18C7" w:rsidRDefault="005F18C7" w:rsidP="005F18C7">
      <w:pPr>
        <w:pStyle w:val="NormalWeb"/>
      </w:pPr>
    </w:p>
    <w:p w14:paraId="76AF7455" w14:textId="77777777" w:rsidR="005F18C7" w:rsidRDefault="005F18C7" w:rsidP="005F18C7">
      <w:pPr>
        <w:pStyle w:val="NormalWeb"/>
      </w:pPr>
    </w:p>
    <w:p w14:paraId="440EDF35" w14:textId="77777777" w:rsidR="005F18C7" w:rsidRDefault="005F18C7" w:rsidP="005F18C7">
      <w:pPr>
        <w:pStyle w:val="Heading1"/>
        <w:rPr>
          <w:rFonts w:eastAsiaTheme="minorHAnsi"/>
        </w:rPr>
      </w:pPr>
      <w:r>
        <w:rPr>
          <w:rStyle w:val="Strong"/>
          <w:rFonts w:ascii="Trebuchet MS" w:eastAsiaTheme="minorHAnsi" w:hAnsi="Trebuchet MS"/>
          <w:b w:val="0"/>
          <w:bCs w:val="0"/>
          <w:sz w:val="24"/>
          <w:szCs w:val="24"/>
          <w:u w:val="single"/>
        </w:rPr>
        <w:t>Air Quality - Increased emissions</w:t>
      </w:r>
    </w:p>
    <w:p w14:paraId="0995D7B0" w14:textId="77777777" w:rsidR="005F18C7" w:rsidRDefault="005F18C7" w:rsidP="005F18C7">
      <w:pPr>
        <w:pStyle w:val="NormalWeb"/>
      </w:pPr>
    </w:p>
    <w:p w14:paraId="54802FD6" w14:textId="77777777" w:rsidR="005F18C7" w:rsidRDefault="005F18C7" w:rsidP="005F18C7">
      <w:pPr>
        <w:pStyle w:val="NormalWeb"/>
      </w:pPr>
      <w:r>
        <w:rPr>
          <w:rFonts w:ascii="Trebuchet MS" w:hAnsi="Trebuchet MS"/>
        </w:rPr>
        <w:t>The air quality assessment concludes that additional traffic generated does not meet the threshold for further assessment therefore nothing further is required.</w:t>
      </w:r>
    </w:p>
    <w:p w14:paraId="54B807B9" w14:textId="77777777" w:rsidR="005F18C7" w:rsidRDefault="005F18C7" w:rsidP="005F18C7">
      <w:pPr>
        <w:pStyle w:val="NormalWeb"/>
      </w:pPr>
    </w:p>
    <w:p w14:paraId="330D1C06" w14:textId="77777777" w:rsidR="005F18C7" w:rsidRDefault="005F18C7" w:rsidP="005F18C7">
      <w:pPr>
        <w:pStyle w:val="NormalWeb"/>
      </w:pPr>
    </w:p>
    <w:p w14:paraId="18F8E787" w14:textId="77777777" w:rsidR="005F18C7" w:rsidRDefault="005F18C7" w:rsidP="005F18C7">
      <w:pPr>
        <w:pStyle w:val="NormalWeb"/>
      </w:pPr>
      <w:r>
        <w:rPr>
          <w:rStyle w:val="Strong"/>
          <w:rFonts w:ascii="Trebuchet MS" w:hAnsi="Trebuchet MS"/>
        </w:rPr>
        <w:t>Contaminated Land</w:t>
      </w:r>
    </w:p>
    <w:p w14:paraId="1FD6D540" w14:textId="77777777" w:rsidR="005F18C7" w:rsidRDefault="005F18C7" w:rsidP="005F18C7">
      <w:pPr>
        <w:pStyle w:val="NormalWeb"/>
      </w:pPr>
    </w:p>
    <w:p w14:paraId="0FBFBC5D" w14:textId="77777777" w:rsidR="005F18C7" w:rsidRDefault="005F18C7" w:rsidP="005F18C7">
      <w:pPr>
        <w:pStyle w:val="NormalWeb"/>
      </w:pPr>
      <w:r>
        <w:rPr>
          <w:rStyle w:val="Strong"/>
          <w:rFonts w:ascii="Trebuchet MS" w:hAnsi="Trebuchet MS"/>
        </w:rPr>
        <w:t>The assessment concludes that further investigation and remediation is required due to contaminants present.</w:t>
      </w:r>
    </w:p>
    <w:p w14:paraId="49A9F388" w14:textId="77777777" w:rsidR="005F18C7" w:rsidRDefault="005F18C7" w:rsidP="005F18C7">
      <w:pPr>
        <w:pStyle w:val="NormalWeb"/>
      </w:pPr>
    </w:p>
    <w:p w14:paraId="17F087A5" w14:textId="77777777" w:rsidR="005F18C7" w:rsidRDefault="005F18C7" w:rsidP="005F18C7">
      <w:pPr>
        <w:pStyle w:val="NormalWeb"/>
      </w:pPr>
      <w:r>
        <w:rPr>
          <w:rFonts w:ascii="Trebuchet MS" w:hAnsi="Trebuchet MS"/>
        </w:rPr>
        <w:t>See recommended conditions below, these are required to ensure that</w:t>
      </w:r>
    </w:p>
    <w:p w14:paraId="01907340" w14:textId="77777777" w:rsidR="005F18C7" w:rsidRDefault="005F18C7" w:rsidP="005F18C7">
      <w:pPr>
        <w:pStyle w:val="NormalWeb"/>
      </w:pPr>
      <w:r>
        <w:rPr>
          <w:rFonts w:ascii="Trebuchet MS" w:hAnsi="Trebuchet MS"/>
        </w:rPr>
        <w:t>future occupants are not put at undue risk from contamination.</w:t>
      </w:r>
    </w:p>
    <w:p w14:paraId="1DA21B78" w14:textId="77777777" w:rsidR="005F18C7" w:rsidRDefault="005F18C7" w:rsidP="005F18C7">
      <w:pPr>
        <w:pStyle w:val="NormalWeb"/>
      </w:pPr>
    </w:p>
    <w:p w14:paraId="6F048D6E" w14:textId="77777777" w:rsidR="005F18C7" w:rsidRDefault="005F18C7" w:rsidP="005F18C7">
      <w:pPr>
        <w:pStyle w:val="NormalWeb"/>
      </w:pPr>
      <w:r>
        <w:rPr>
          <w:rStyle w:val="Strong"/>
          <w:rFonts w:ascii="Trebuchet MS" w:hAnsi="Trebuchet MS"/>
        </w:rPr>
        <w:t>Recommended conditions</w:t>
      </w:r>
    </w:p>
    <w:p w14:paraId="1CB29B34" w14:textId="77777777" w:rsidR="005F18C7" w:rsidRDefault="005F18C7" w:rsidP="005F18C7">
      <w:pPr>
        <w:numPr>
          <w:ilvl w:val="0"/>
          <w:numId w:val="4"/>
        </w:numPr>
        <w:spacing w:before="100" w:beforeAutospacing="1" w:after="100" w:afterAutospacing="1"/>
        <w:jc w:val="both"/>
      </w:pPr>
      <w:r>
        <w:rPr>
          <w:rStyle w:val="Emphasis"/>
          <w:rFonts w:ascii="Trebuchet MS" w:hAnsi="Trebuchet MS"/>
          <w:b/>
          <w:bCs/>
        </w:rPr>
        <w:t>CO3   CONTAMINATED LAND ASSESSMENT (TO BE SUBMITTED)</w:t>
      </w:r>
    </w:p>
    <w:p w14:paraId="0AF8DADB" w14:textId="77777777" w:rsidR="005F18C7" w:rsidRDefault="005F18C7" w:rsidP="005F18C7">
      <w:pPr>
        <w:pStyle w:val="NormalWeb"/>
      </w:pPr>
      <w:r>
        <w:rPr>
          <w:rFonts w:ascii="Trebuchet MS" w:hAnsi="Trebuchet MS"/>
          <w:sz w:val="22"/>
          <w:szCs w:val="22"/>
          <w:u w:val="single"/>
        </w:rPr>
        <w:lastRenderedPageBreak/>
        <w:t>No development shall commence on site including demolition and any preparatory works until</w:t>
      </w:r>
      <w:r>
        <w:rPr>
          <w:rFonts w:ascii="Trebuchet MS" w:hAnsi="Trebuchet MS"/>
          <w:sz w:val="22"/>
          <w:szCs w:val="22"/>
        </w:rPr>
        <w:t xml:space="preserve"> an assessment of the nature and extent of contamination has been submitted to and been approved in writing by the Local Planning Authority. This assessment must be undertaken by a competent person, and shall assess any contamination on the site, </w:t>
      </w:r>
      <w:proofErr w:type="gramStart"/>
      <w:r>
        <w:rPr>
          <w:rFonts w:ascii="Trebuchet MS" w:hAnsi="Trebuchet MS"/>
          <w:sz w:val="22"/>
          <w:szCs w:val="22"/>
        </w:rPr>
        <w:t>whether or not</w:t>
      </w:r>
      <w:proofErr w:type="gramEnd"/>
      <w:r>
        <w:rPr>
          <w:rFonts w:ascii="Trebuchet MS" w:hAnsi="Trebuchet MS"/>
          <w:sz w:val="22"/>
          <w:szCs w:val="22"/>
        </w:rPr>
        <w:t xml:space="preserve"> it originates on the site. Moreover, it must include:</w:t>
      </w:r>
    </w:p>
    <w:p w14:paraId="07F0C98C" w14:textId="77777777" w:rsidR="005F18C7" w:rsidRDefault="005F18C7" w:rsidP="005F18C7">
      <w:pPr>
        <w:pStyle w:val="NormalWeb"/>
      </w:pPr>
    </w:p>
    <w:p w14:paraId="3B70A600" w14:textId="77777777" w:rsidR="005F18C7" w:rsidRDefault="005F18C7" w:rsidP="005F18C7">
      <w:pPr>
        <w:pStyle w:val="NormalWeb"/>
      </w:pPr>
      <w:r>
        <w:rPr>
          <w:rFonts w:ascii="Trebuchet MS" w:hAnsi="Trebuchet MS"/>
          <w:sz w:val="22"/>
          <w:szCs w:val="22"/>
        </w:rPr>
        <w:t>(</w:t>
      </w:r>
      <w:proofErr w:type="spellStart"/>
      <w:r>
        <w:rPr>
          <w:rFonts w:ascii="Trebuchet MS" w:hAnsi="Trebuchet MS"/>
          <w:sz w:val="22"/>
          <w:szCs w:val="22"/>
        </w:rPr>
        <w:t>i</w:t>
      </w:r>
      <w:proofErr w:type="spellEnd"/>
      <w:r>
        <w:rPr>
          <w:rFonts w:ascii="Trebuchet MS" w:hAnsi="Trebuchet MS"/>
          <w:sz w:val="22"/>
          <w:szCs w:val="22"/>
        </w:rPr>
        <w:t xml:space="preserve">) a survey of the extent, scale and nature of </w:t>
      </w:r>
      <w:proofErr w:type="gramStart"/>
      <w:r>
        <w:rPr>
          <w:rFonts w:ascii="Trebuchet MS" w:hAnsi="Trebuchet MS"/>
          <w:sz w:val="22"/>
          <w:szCs w:val="22"/>
        </w:rPr>
        <w:t>contamination;</w:t>
      </w:r>
      <w:proofErr w:type="gramEnd"/>
    </w:p>
    <w:p w14:paraId="6B9D12EF" w14:textId="77777777" w:rsidR="005F18C7" w:rsidRDefault="005F18C7" w:rsidP="005F18C7">
      <w:pPr>
        <w:pStyle w:val="NormalWeb"/>
      </w:pPr>
      <w:r>
        <w:rPr>
          <w:rFonts w:ascii="Trebuchet MS" w:hAnsi="Trebuchet MS"/>
          <w:sz w:val="22"/>
          <w:szCs w:val="22"/>
        </w:rPr>
        <w:t>(ii) an assessment of the potential risks to:</w:t>
      </w:r>
    </w:p>
    <w:p w14:paraId="03EC38DD" w14:textId="77777777" w:rsidR="005F18C7" w:rsidRDefault="005F18C7" w:rsidP="005F18C7">
      <w:pPr>
        <w:pStyle w:val="NormalWeb"/>
      </w:pPr>
    </w:p>
    <w:p w14:paraId="184E2844" w14:textId="77777777" w:rsidR="005F18C7" w:rsidRDefault="005F18C7" w:rsidP="005F18C7">
      <w:pPr>
        <w:pStyle w:val="NormalWeb"/>
      </w:pPr>
      <w:r>
        <w:rPr>
          <w:rFonts w:ascii="Trebuchet MS" w:hAnsi="Trebuchet MS"/>
          <w:sz w:val="22"/>
          <w:szCs w:val="22"/>
        </w:rPr>
        <w:t>• human health,</w:t>
      </w:r>
    </w:p>
    <w:p w14:paraId="096B721A" w14:textId="77777777" w:rsidR="005F18C7" w:rsidRDefault="005F18C7" w:rsidP="005F18C7">
      <w:pPr>
        <w:pStyle w:val="NormalWeb"/>
      </w:pPr>
      <w:r>
        <w:rPr>
          <w:rFonts w:ascii="Trebuchet MS" w:hAnsi="Trebuchet MS"/>
          <w:sz w:val="22"/>
          <w:szCs w:val="22"/>
        </w:rPr>
        <w:t>• property (existing or proposed) including buildings, crops, livestock, pets, woodland and service lines and pipes,</w:t>
      </w:r>
    </w:p>
    <w:p w14:paraId="7A05082A" w14:textId="77777777" w:rsidR="005F18C7" w:rsidRDefault="005F18C7" w:rsidP="005F18C7">
      <w:pPr>
        <w:pStyle w:val="NormalWeb"/>
      </w:pPr>
      <w:r>
        <w:rPr>
          <w:rFonts w:ascii="Trebuchet MS" w:hAnsi="Trebuchet MS"/>
          <w:sz w:val="22"/>
          <w:szCs w:val="22"/>
        </w:rPr>
        <w:t>• adjoining land,</w:t>
      </w:r>
    </w:p>
    <w:p w14:paraId="2E17205B" w14:textId="77777777" w:rsidR="005F18C7" w:rsidRDefault="005F18C7" w:rsidP="005F18C7">
      <w:pPr>
        <w:pStyle w:val="NormalWeb"/>
      </w:pPr>
      <w:r>
        <w:rPr>
          <w:rFonts w:ascii="Trebuchet MS" w:hAnsi="Trebuchet MS"/>
          <w:sz w:val="22"/>
          <w:szCs w:val="22"/>
        </w:rPr>
        <w:t>• groundwaters and surface waters,</w:t>
      </w:r>
    </w:p>
    <w:p w14:paraId="48410884" w14:textId="77777777" w:rsidR="005F18C7" w:rsidRDefault="005F18C7" w:rsidP="005F18C7">
      <w:pPr>
        <w:pStyle w:val="NormalWeb"/>
      </w:pPr>
      <w:r>
        <w:rPr>
          <w:rFonts w:ascii="Trebuchet MS" w:hAnsi="Trebuchet MS"/>
          <w:sz w:val="22"/>
          <w:szCs w:val="22"/>
        </w:rPr>
        <w:t>• ecological systems,</w:t>
      </w:r>
    </w:p>
    <w:p w14:paraId="01F09868" w14:textId="77777777" w:rsidR="005F18C7" w:rsidRDefault="005F18C7" w:rsidP="005F18C7">
      <w:pPr>
        <w:pStyle w:val="NormalWeb"/>
      </w:pPr>
      <w:r>
        <w:rPr>
          <w:rFonts w:ascii="Trebuchet MS" w:hAnsi="Trebuchet MS"/>
          <w:sz w:val="22"/>
          <w:szCs w:val="22"/>
        </w:rPr>
        <w:t xml:space="preserve">• archaeological sites and ancient </w:t>
      </w:r>
      <w:proofErr w:type="gramStart"/>
      <w:r>
        <w:rPr>
          <w:rFonts w:ascii="Trebuchet MS" w:hAnsi="Trebuchet MS"/>
          <w:sz w:val="22"/>
          <w:szCs w:val="22"/>
        </w:rPr>
        <w:t>monuments;</w:t>
      </w:r>
      <w:proofErr w:type="gramEnd"/>
      <w:r>
        <w:rPr>
          <w:rFonts w:ascii="Trebuchet MS" w:hAnsi="Trebuchet MS"/>
          <w:sz w:val="22"/>
          <w:szCs w:val="22"/>
        </w:rPr>
        <w:t xml:space="preserve"> </w:t>
      </w:r>
    </w:p>
    <w:p w14:paraId="06138934" w14:textId="77777777" w:rsidR="005F18C7" w:rsidRDefault="005F18C7" w:rsidP="005F18C7">
      <w:pPr>
        <w:pStyle w:val="NormalWeb"/>
      </w:pPr>
      <w:r>
        <w:rPr>
          <w:rStyle w:val="Strong"/>
          <w:rFonts w:ascii="Trebuchet MS" w:hAnsi="Trebuchet MS"/>
          <w:sz w:val="22"/>
          <w:szCs w:val="22"/>
        </w:rPr>
        <w:t>REASON</w:t>
      </w:r>
      <w:r>
        <w:rPr>
          <w:rFonts w:ascii="Trebuchet MS" w:hAnsi="Trebuchet MS"/>
          <w:sz w:val="22"/>
          <w:szCs w:val="22"/>
        </w:rPr>
        <w:t>: These details are required due to insufficient information being contained within this submission and to ensure the development is suitable for its end use and the wider environment and does not create undue risks to occupiers of the site or surrounding areas in accordance with Policy EN16 of the Reading local Plan 2019.</w:t>
      </w:r>
    </w:p>
    <w:p w14:paraId="368344F1" w14:textId="77777777" w:rsidR="005F18C7" w:rsidRDefault="005F18C7" w:rsidP="005F18C7">
      <w:pPr>
        <w:numPr>
          <w:ilvl w:val="0"/>
          <w:numId w:val="5"/>
        </w:numPr>
        <w:spacing w:before="100" w:beforeAutospacing="1" w:after="100" w:afterAutospacing="1"/>
        <w:jc w:val="both"/>
      </w:pPr>
      <w:r>
        <w:rPr>
          <w:rStyle w:val="Emphasis"/>
          <w:rFonts w:ascii="Trebuchet MS" w:hAnsi="Trebuchet MS"/>
          <w:b/>
          <w:bCs/>
        </w:rPr>
        <w:t>CO4   REMEDIATION SCHEME (TO BE SUBMITTED)</w:t>
      </w:r>
    </w:p>
    <w:p w14:paraId="64F8B319" w14:textId="77777777" w:rsidR="005F18C7" w:rsidRDefault="005F18C7" w:rsidP="005F18C7">
      <w:pPr>
        <w:pStyle w:val="NormalWeb"/>
      </w:pPr>
      <w:r>
        <w:rPr>
          <w:rFonts w:ascii="Trebuchet MS" w:hAnsi="Trebuchet MS"/>
          <w:sz w:val="22"/>
          <w:szCs w:val="22"/>
          <w:u w:val="single"/>
        </w:rPr>
        <w:t>No development shall commence on site including demolition and any preparatory works until</w:t>
      </w:r>
      <w:r>
        <w:rPr>
          <w:rFonts w:ascii="Trebuchet MS" w:hAnsi="Trebuchet MS"/>
          <w:sz w:val="22"/>
          <w:szCs w:val="22"/>
        </w:rPr>
        <w:t xml:space="preserve"> a detailed remediation scheme to bring the site to a condition suitable for the intended use by removing unacceptable risks to human health, buildings and other property and the natural and historical environment has been submitted to and been approved in writing by the Local Planning Authority. The scheme must include all works to be undertaken, proposed remediation objectives and remediation criteria, an appraisal of remedial options, and proposal of the preferred option(s), and a timetable of works and site management procedures. The scheme must ensure that the site will not qualify as contaminated land under Part 2A of the Environmental Protection Act 1990 in relation to the intended use of the land after remediation.</w:t>
      </w:r>
    </w:p>
    <w:p w14:paraId="33FBA3AB" w14:textId="77777777" w:rsidR="005F18C7" w:rsidRDefault="005F18C7" w:rsidP="005F18C7">
      <w:pPr>
        <w:pStyle w:val="NormalWeb"/>
      </w:pPr>
      <w:r>
        <w:rPr>
          <w:rStyle w:val="Strong"/>
          <w:rFonts w:ascii="Trebuchet MS" w:hAnsi="Trebuchet MS"/>
          <w:sz w:val="22"/>
          <w:szCs w:val="22"/>
        </w:rPr>
        <w:t>REASON</w:t>
      </w:r>
      <w:r>
        <w:rPr>
          <w:rFonts w:ascii="Trebuchet MS" w:hAnsi="Trebuchet MS"/>
          <w:sz w:val="22"/>
          <w:szCs w:val="22"/>
        </w:rPr>
        <w:t>: These details are required due to insufficient information being contained within this submission and to ensure the development is suitable for its end use and the wider environment and does not create undue risks to occupiers of the site or surrounding areas in accordance with Policy EN16 of the Reading local Plan 2019.</w:t>
      </w:r>
    </w:p>
    <w:p w14:paraId="57C2ABF0" w14:textId="77777777" w:rsidR="005F18C7" w:rsidRDefault="005F18C7" w:rsidP="005F18C7">
      <w:pPr>
        <w:numPr>
          <w:ilvl w:val="0"/>
          <w:numId w:val="6"/>
        </w:numPr>
        <w:spacing w:before="100" w:beforeAutospacing="1" w:after="100" w:afterAutospacing="1"/>
        <w:jc w:val="both"/>
      </w:pPr>
      <w:r>
        <w:rPr>
          <w:rStyle w:val="Emphasis"/>
          <w:rFonts w:ascii="Trebuchet MS" w:hAnsi="Trebuchet MS"/>
          <w:b/>
          <w:bCs/>
        </w:rPr>
        <w:t>CO5   REMEDIATION SCHEME (IMPLEMENT AND VERIFICATION)</w:t>
      </w:r>
    </w:p>
    <w:p w14:paraId="624B07B4" w14:textId="77777777" w:rsidR="005F18C7" w:rsidRDefault="005F18C7" w:rsidP="005F18C7">
      <w:pPr>
        <w:pStyle w:val="NormalWeb"/>
      </w:pPr>
      <w:r>
        <w:rPr>
          <w:rFonts w:ascii="Trebuchet MS" w:hAnsi="Trebuchet MS"/>
          <w:sz w:val="22"/>
          <w:szCs w:val="22"/>
        </w:rPr>
        <w:lastRenderedPageBreak/>
        <w:t>The approved remediation scheme under Condition INSERT shall be implemented in accordance with the approved timetable of works. A validation report (that demonstrates the effectiveness of the remediation carried out) shall be submitted to and approved by the Local Planning Authority before construction above foundation level.</w:t>
      </w:r>
    </w:p>
    <w:p w14:paraId="73736558" w14:textId="77777777" w:rsidR="005F18C7" w:rsidRDefault="005F18C7" w:rsidP="005F18C7">
      <w:pPr>
        <w:pStyle w:val="NormalWeb"/>
      </w:pPr>
    </w:p>
    <w:p w14:paraId="2D03E2D2" w14:textId="77777777" w:rsidR="005F18C7" w:rsidRDefault="005F18C7" w:rsidP="005F18C7">
      <w:pPr>
        <w:pStyle w:val="NormalWeb"/>
      </w:pPr>
      <w:r>
        <w:rPr>
          <w:rStyle w:val="Strong"/>
          <w:rFonts w:ascii="Trebuchet MS" w:hAnsi="Trebuchet MS"/>
          <w:sz w:val="22"/>
          <w:szCs w:val="22"/>
        </w:rPr>
        <w:t>REASON</w:t>
      </w:r>
      <w:r>
        <w:rPr>
          <w:rFonts w:ascii="Trebuchet MS" w:hAnsi="Trebuchet MS"/>
          <w:sz w:val="22"/>
          <w:szCs w:val="22"/>
        </w:rPr>
        <w:t>: To ensure the development is suitable for its end use and the wider environment and does not create undue risks to occupiers of the site or surrounding areas in accordance with Policy EN16 of the Reading local Plan 2019.</w:t>
      </w:r>
    </w:p>
    <w:p w14:paraId="092163E4" w14:textId="77777777" w:rsidR="005F18C7" w:rsidRDefault="005F18C7" w:rsidP="005F18C7">
      <w:pPr>
        <w:pStyle w:val="Heading3"/>
        <w:jc w:val="both"/>
        <w:rPr>
          <w:rFonts w:eastAsiaTheme="minorHAnsi"/>
        </w:rPr>
      </w:pPr>
      <w:r>
        <w:rPr>
          <w:rFonts w:eastAsiaTheme="minorHAnsi"/>
        </w:rPr>
        <w:t> </w:t>
      </w:r>
    </w:p>
    <w:p w14:paraId="6101CDE2" w14:textId="77777777" w:rsidR="005F18C7" w:rsidRDefault="005F18C7" w:rsidP="005F18C7">
      <w:pPr>
        <w:numPr>
          <w:ilvl w:val="0"/>
          <w:numId w:val="7"/>
        </w:numPr>
        <w:spacing w:before="100" w:beforeAutospacing="1" w:after="100" w:afterAutospacing="1"/>
        <w:jc w:val="both"/>
      </w:pPr>
      <w:r>
        <w:rPr>
          <w:rStyle w:val="Emphasis"/>
          <w:rFonts w:ascii="Trebuchet MS" w:hAnsi="Trebuchet MS"/>
          <w:b/>
          <w:bCs/>
        </w:rPr>
        <w:t xml:space="preserve">CO6   UNIDENTIFIED CONTAMINATION </w:t>
      </w:r>
    </w:p>
    <w:p w14:paraId="1D444FD0" w14:textId="77777777" w:rsidR="005F18C7" w:rsidRDefault="005F18C7" w:rsidP="005F18C7">
      <w:pPr>
        <w:pStyle w:val="NormalWeb"/>
      </w:pPr>
      <w:proofErr w:type="gramStart"/>
      <w:r>
        <w:rPr>
          <w:rFonts w:ascii="Trebuchet MS" w:hAnsi="Trebuchet MS"/>
          <w:sz w:val="22"/>
          <w:szCs w:val="22"/>
        </w:rPr>
        <w:t>In the event that</w:t>
      </w:r>
      <w:proofErr w:type="gramEnd"/>
      <w:r>
        <w:rPr>
          <w:rFonts w:ascii="Trebuchet MS" w:hAnsi="Trebuchet MS"/>
          <w:sz w:val="22"/>
          <w:szCs w:val="22"/>
        </w:rPr>
        <w:t xml:space="preserve"> contamination is found at any time when carrying out the approved development not previously identified, development shall be halted on that part of the site the contamination reported in writing to the Local Planning Authority.</w:t>
      </w:r>
    </w:p>
    <w:p w14:paraId="60B6A9F0" w14:textId="77777777" w:rsidR="005F18C7" w:rsidRDefault="005F18C7" w:rsidP="005F18C7">
      <w:pPr>
        <w:pStyle w:val="NormalWeb"/>
      </w:pPr>
      <w:r>
        <w:rPr>
          <w:rFonts w:ascii="Trebuchet MS" w:hAnsi="Trebuchet MS"/>
          <w:sz w:val="22"/>
          <w:szCs w:val="22"/>
        </w:rPr>
        <w:t>An assessment of the nature and extent of contamination shall be undertaken and where remediation is necessary a remediation scheme, together with a timetable for its implementation, shall be submitted in writing to the Local Planning Authority for its written approval.</w:t>
      </w:r>
    </w:p>
    <w:p w14:paraId="5AA2520C" w14:textId="77777777" w:rsidR="005F18C7" w:rsidRDefault="005F18C7" w:rsidP="005F18C7">
      <w:pPr>
        <w:pStyle w:val="NormalWeb"/>
      </w:pPr>
      <w:r>
        <w:rPr>
          <w:rFonts w:ascii="Trebuchet MS" w:hAnsi="Trebuchet MS"/>
          <w:sz w:val="22"/>
          <w:szCs w:val="22"/>
        </w:rPr>
        <w:t xml:space="preserve">The measures in the approved remediation scheme shall be implemented in accordance with the approved timetable. Halted works shall not be re-commenced until the measures identified in the approved remediation scheme have been completed and a validation report has been submitted to and been approved in writing by the Local Planning Authority. </w:t>
      </w:r>
    </w:p>
    <w:p w14:paraId="20328BD9" w14:textId="77777777" w:rsidR="005F18C7" w:rsidRDefault="005F18C7" w:rsidP="005F18C7">
      <w:pPr>
        <w:pStyle w:val="NormalWeb"/>
      </w:pPr>
      <w:r>
        <w:rPr>
          <w:rStyle w:val="Strong"/>
          <w:rFonts w:ascii="Trebuchet MS" w:hAnsi="Trebuchet MS"/>
          <w:sz w:val="22"/>
          <w:szCs w:val="22"/>
        </w:rPr>
        <w:t>REASON</w:t>
      </w:r>
      <w:r>
        <w:rPr>
          <w:rFonts w:ascii="Trebuchet MS" w:hAnsi="Trebuchet MS"/>
          <w:sz w:val="22"/>
          <w:szCs w:val="22"/>
        </w:rPr>
        <w:t>: To ensure the development is suitable for its end use and the wider environment and does not create undue risks to occupiers of the site or surrounding areas in accordance with Policy EN16 of the Reading local Plan 2019.</w:t>
      </w:r>
    </w:p>
    <w:p w14:paraId="4E2BD67A" w14:textId="77777777" w:rsidR="005F18C7" w:rsidRDefault="005F18C7" w:rsidP="005F18C7">
      <w:pPr>
        <w:pStyle w:val="NormalWeb"/>
      </w:pPr>
    </w:p>
    <w:p w14:paraId="02CFED93" w14:textId="77777777" w:rsidR="005F18C7" w:rsidRDefault="005F18C7" w:rsidP="005F18C7">
      <w:pPr>
        <w:pStyle w:val="Heading4"/>
        <w:rPr>
          <w:rFonts w:eastAsiaTheme="minorHAnsi"/>
        </w:rPr>
      </w:pPr>
      <w:r>
        <w:rPr>
          <w:rStyle w:val="Strong"/>
          <w:rFonts w:ascii="Trebuchet MS" w:eastAsiaTheme="minorHAnsi" w:hAnsi="Trebuchet MS"/>
          <w:b w:val="0"/>
          <w:bCs w:val="0"/>
          <w:u w:val="single"/>
        </w:rPr>
        <w:t>Light</w:t>
      </w:r>
    </w:p>
    <w:p w14:paraId="7DD9DF6A" w14:textId="77777777" w:rsidR="005F18C7" w:rsidRDefault="005F18C7" w:rsidP="005F18C7">
      <w:pPr>
        <w:pStyle w:val="NormalWeb"/>
      </w:pPr>
      <w:r>
        <w:rPr>
          <w:rFonts w:ascii="Trebuchet MS" w:hAnsi="Trebuchet MS"/>
        </w:rPr>
        <w:t xml:space="preserve">I have concerns about </w:t>
      </w:r>
      <w:proofErr w:type="gramStart"/>
      <w:r>
        <w:rPr>
          <w:rFonts w:ascii="Trebuchet MS" w:hAnsi="Trebuchet MS"/>
        </w:rPr>
        <w:t>flood-lighting</w:t>
      </w:r>
      <w:proofErr w:type="gramEnd"/>
      <w:r>
        <w:rPr>
          <w:rFonts w:ascii="Trebuchet MS" w:hAnsi="Trebuchet MS"/>
        </w:rPr>
        <w:t xml:space="preserve"> resulting in loss of amenity to nearby residents. Insufficient information has been provided </w:t>
      </w:r>
      <w:proofErr w:type="gramStart"/>
      <w:r>
        <w:rPr>
          <w:rFonts w:ascii="Trebuchet MS" w:hAnsi="Trebuchet MS"/>
        </w:rPr>
        <w:t>in order for</w:t>
      </w:r>
      <w:proofErr w:type="gramEnd"/>
      <w:r>
        <w:rPr>
          <w:rFonts w:ascii="Trebuchet MS" w:hAnsi="Trebuchet MS"/>
        </w:rPr>
        <w:t xml:space="preserve"> me to assess whether the proposed lighting scheme is likely to adversely impact on nearby residents.</w:t>
      </w:r>
    </w:p>
    <w:p w14:paraId="2A5CDC7F" w14:textId="77777777" w:rsidR="005F18C7" w:rsidRDefault="005F18C7" w:rsidP="005F18C7">
      <w:pPr>
        <w:pStyle w:val="NormalWeb"/>
      </w:pPr>
    </w:p>
    <w:p w14:paraId="4783CFC6" w14:textId="77777777" w:rsidR="005F18C7" w:rsidRDefault="005F18C7" w:rsidP="005F18C7">
      <w:pPr>
        <w:pStyle w:val="NormalWeb"/>
      </w:pPr>
      <w:r>
        <w:rPr>
          <w:rFonts w:ascii="Trebuchet MS" w:hAnsi="Trebuchet MS"/>
        </w:rPr>
        <w:t xml:space="preserve">The application should be </w:t>
      </w:r>
      <w:r>
        <w:rPr>
          <w:rStyle w:val="Strong"/>
          <w:rFonts w:ascii="Trebuchet MS" w:hAnsi="Trebuchet MS"/>
        </w:rPr>
        <w:t>refused</w:t>
      </w:r>
      <w:r>
        <w:rPr>
          <w:rFonts w:ascii="Trebuchet MS" w:hAnsi="Trebuchet MS"/>
        </w:rPr>
        <w:t xml:space="preserve"> until more details have been submitted; this information should include a layout plan with beam orientation and a schedule of equipment in the design (luminaire type; mounting height; aiming angles and luminaire profiles) and an </w:t>
      </w:r>
      <w:proofErr w:type="spellStart"/>
      <w:r>
        <w:rPr>
          <w:rFonts w:ascii="Trebuchet MS" w:hAnsi="Trebuchet MS"/>
        </w:rPr>
        <w:t>isolux</w:t>
      </w:r>
      <w:proofErr w:type="spellEnd"/>
      <w:r>
        <w:rPr>
          <w:rFonts w:ascii="Trebuchet MS" w:hAnsi="Trebuchet MS"/>
        </w:rPr>
        <w:t xml:space="preserve"> contour map to show light spill levels (down to 2 lux if operating between 23:00 and 07:00, or down to 10 lux if operating only between 07:00 and 23:00). The plans should </w:t>
      </w:r>
      <w:proofErr w:type="gramStart"/>
      <w:r>
        <w:rPr>
          <w:rFonts w:ascii="Trebuchet MS" w:hAnsi="Trebuchet MS"/>
        </w:rPr>
        <w:t>neighbouring</w:t>
      </w:r>
      <w:proofErr w:type="gramEnd"/>
      <w:r>
        <w:rPr>
          <w:rFonts w:ascii="Trebuchet MS" w:hAnsi="Trebuchet MS"/>
        </w:rPr>
        <w:t xml:space="preserve"> buildings so that the </w:t>
      </w:r>
      <w:r>
        <w:rPr>
          <w:rFonts w:ascii="Trebuchet MS" w:hAnsi="Trebuchet MS"/>
        </w:rPr>
        <w:lastRenderedPageBreak/>
        <w:t>predicted impact on them can be assessed. The applicants should demonstrate that light levels will not exceed the relevant guidance lux levels specified in the table below. Information should also show how glare will be controlled.</w:t>
      </w:r>
    </w:p>
    <w:p w14:paraId="26C6BE64" w14:textId="77777777" w:rsidR="005F18C7" w:rsidRDefault="005F18C7" w:rsidP="005F18C7">
      <w:pPr>
        <w:pStyle w:val="NormalWeb"/>
      </w:pPr>
    </w:p>
    <w:p w14:paraId="3182C58A" w14:textId="77777777" w:rsidR="005F18C7" w:rsidRDefault="005F18C7" w:rsidP="005F18C7">
      <w:pPr>
        <w:pStyle w:val="NormalWeb"/>
      </w:pPr>
      <w:r>
        <w:t>Construction and demolition phases</w:t>
      </w:r>
    </w:p>
    <w:p w14:paraId="00E1165B" w14:textId="77777777" w:rsidR="005F18C7" w:rsidRDefault="005F18C7" w:rsidP="005F18C7">
      <w:pPr>
        <w:pStyle w:val="NormalWeb"/>
      </w:pPr>
    </w:p>
    <w:p w14:paraId="56233EA7" w14:textId="77777777" w:rsidR="005F18C7" w:rsidRDefault="005F18C7" w:rsidP="005F18C7">
      <w:pPr>
        <w:pStyle w:val="NormalWeb"/>
      </w:pPr>
      <w:r>
        <w:t>I recommend the standard CMS condition requiring noise and dust control measures as well as rat and drainage measures.</w:t>
      </w:r>
    </w:p>
    <w:p w14:paraId="306F1312" w14:textId="77777777" w:rsidR="005F18C7" w:rsidRDefault="005F18C7" w:rsidP="005F18C7">
      <w:pPr>
        <w:pStyle w:val="NormalWeb"/>
      </w:pPr>
    </w:p>
    <w:p w14:paraId="111DBC03" w14:textId="77777777" w:rsidR="00B361DA" w:rsidRDefault="00B361DA"/>
    <w:sectPr w:rsidR="00B361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E76D2"/>
    <w:multiLevelType w:val="multilevel"/>
    <w:tmpl w:val="489286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01797"/>
    <w:multiLevelType w:val="multilevel"/>
    <w:tmpl w:val="3F6ED1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7476BF"/>
    <w:multiLevelType w:val="multilevel"/>
    <w:tmpl w:val="961A0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866BB8"/>
    <w:multiLevelType w:val="multilevel"/>
    <w:tmpl w:val="7750D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C249CD"/>
    <w:multiLevelType w:val="multilevel"/>
    <w:tmpl w:val="E626D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7251C7"/>
    <w:multiLevelType w:val="multilevel"/>
    <w:tmpl w:val="EC0A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E03AE1"/>
    <w:multiLevelType w:val="multilevel"/>
    <w:tmpl w:val="2D603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73518827">
    <w:abstractNumId w:val="6"/>
    <w:lvlOverride w:ilvl="0"/>
    <w:lvlOverride w:ilvl="1"/>
    <w:lvlOverride w:ilvl="2"/>
    <w:lvlOverride w:ilvl="3"/>
    <w:lvlOverride w:ilvl="4"/>
    <w:lvlOverride w:ilvl="5"/>
    <w:lvlOverride w:ilvl="6"/>
    <w:lvlOverride w:ilvl="7"/>
    <w:lvlOverride w:ilvl="8"/>
  </w:num>
  <w:num w:numId="2" w16cid:durableId="1605765203">
    <w:abstractNumId w:val="3"/>
    <w:lvlOverride w:ilvl="0"/>
    <w:lvlOverride w:ilvl="1"/>
    <w:lvlOverride w:ilvl="2"/>
    <w:lvlOverride w:ilvl="3"/>
    <w:lvlOverride w:ilvl="4"/>
    <w:lvlOverride w:ilvl="5"/>
    <w:lvlOverride w:ilvl="6"/>
    <w:lvlOverride w:ilvl="7"/>
    <w:lvlOverride w:ilvl="8"/>
  </w:num>
  <w:num w:numId="3" w16cid:durableId="1240170421">
    <w:abstractNumId w:val="4"/>
    <w:lvlOverride w:ilvl="0"/>
    <w:lvlOverride w:ilvl="1"/>
    <w:lvlOverride w:ilvl="2"/>
    <w:lvlOverride w:ilvl="3"/>
    <w:lvlOverride w:ilvl="4"/>
    <w:lvlOverride w:ilvl="5"/>
    <w:lvlOverride w:ilvl="6"/>
    <w:lvlOverride w:ilvl="7"/>
    <w:lvlOverride w:ilvl="8"/>
  </w:num>
  <w:num w:numId="4" w16cid:durableId="673147496">
    <w:abstractNumId w:val="1"/>
    <w:lvlOverride w:ilvl="0"/>
    <w:lvlOverride w:ilvl="1"/>
    <w:lvlOverride w:ilvl="2"/>
    <w:lvlOverride w:ilvl="3"/>
    <w:lvlOverride w:ilvl="4"/>
    <w:lvlOverride w:ilvl="5"/>
    <w:lvlOverride w:ilvl="6"/>
    <w:lvlOverride w:ilvl="7"/>
    <w:lvlOverride w:ilvl="8"/>
  </w:num>
  <w:num w:numId="5" w16cid:durableId="401375042">
    <w:abstractNumId w:val="2"/>
    <w:lvlOverride w:ilvl="0"/>
    <w:lvlOverride w:ilvl="1"/>
    <w:lvlOverride w:ilvl="2"/>
    <w:lvlOverride w:ilvl="3"/>
    <w:lvlOverride w:ilvl="4"/>
    <w:lvlOverride w:ilvl="5"/>
    <w:lvlOverride w:ilvl="6"/>
    <w:lvlOverride w:ilvl="7"/>
    <w:lvlOverride w:ilvl="8"/>
  </w:num>
  <w:num w:numId="6" w16cid:durableId="727071402">
    <w:abstractNumId w:val="0"/>
    <w:lvlOverride w:ilvl="0"/>
    <w:lvlOverride w:ilvl="1"/>
    <w:lvlOverride w:ilvl="2"/>
    <w:lvlOverride w:ilvl="3"/>
    <w:lvlOverride w:ilvl="4"/>
    <w:lvlOverride w:ilvl="5"/>
    <w:lvlOverride w:ilvl="6"/>
    <w:lvlOverride w:ilvl="7"/>
    <w:lvlOverride w:ilvl="8"/>
  </w:num>
  <w:num w:numId="7" w16cid:durableId="79267444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8C7"/>
    <w:rsid w:val="000364D5"/>
    <w:rsid w:val="005F18C7"/>
    <w:rsid w:val="00751566"/>
    <w:rsid w:val="00B361DA"/>
    <w:rsid w:val="00DF6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58C4"/>
  <w15:chartTrackingRefBased/>
  <w15:docId w15:val="{AD89AEFF-9B41-45E5-92C7-69BF9ACF0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8C7"/>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5F1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1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8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8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8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8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8C7"/>
    <w:rPr>
      <w:rFonts w:eastAsiaTheme="majorEastAsia" w:cstheme="majorBidi"/>
      <w:color w:val="272727" w:themeColor="text1" w:themeTint="D8"/>
    </w:rPr>
  </w:style>
  <w:style w:type="paragraph" w:styleId="Title">
    <w:name w:val="Title"/>
    <w:basedOn w:val="Normal"/>
    <w:next w:val="Normal"/>
    <w:link w:val="TitleChar"/>
    <w:uiPriority w:val="10"/>
    <w:qFormat/>
    <w:rsid w:val="005F18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8C7"/>
    <w:pPr>
      <w:spacing w:before="160"/>
      <w:jc w:val="center"/>
    </w:pPr>
    <w:rPr>
      <w:i/>
      <w:iCs/>
      <w:color w:val="404040" w:themeColor="text1" w:themeTint="BF"/>
    </w:rPr>
  </w:style>
  <w:style w:type="character" w:customStyle="1" w:styleId="QuoteChar">
    <w:name w:val="Quote Char"/>
    <w:basedOn w:val="DefaultParagraphFont"/>
    <w:link w:val="Quote"/>
    <w:uiPriority w:val="29"/>
    <w:rsid w:val="005F18C7"/>
    <w:rPr>
      <w:i/>
      <w:iCs/>
      <w:color w:val="404040" w:themeColor="text1" w:themeTint="BF"/>
    </w:rPr>
  </w:style>
  <w:style w:type="paragraph" w:styleId="ListParagraph">
    <w:name w:val="List Paragraph"/>
    <w:basedOn w:val="Normal"/>
    <w:uiPriority w:val="34"/>
    <w:qFormat/>
    <w:rsid w:val="005F18C7"/>
    <w:pPr>
      <w:ind w:left="720"/>
      <w:contextualSpacing/>
    </w:pPr>
  </w:style>
  <w:style w:type="character" w:styleId="IntenseEmphasis">
    <w:name w:val="Intense Emphasis"/>
    <w:basedOn w:val="DefaultParagraphFont"/>
    <w:uiPriority w:val="21"/>
    <w:qFormat/>
    <w:rsid w:val="005F18C7"/>
    <w:rPr>
      <w:i/>
      <w:iCs/>
      <w:color w:val="0F4761" w:themeColor="accent1" w:themeShade="BF"/>
    </w:rPr>
  </w:style>
  <w:style w:type="paragraph" w:styleId="IntenseQuote">
    <w:name w:val="Intense Quote"/>
    <w:basedOn w:val="Normal"/>
    <w:next w:val="Normal"/>
    <w:link w:val="IntenseQuoteChar"/>
    <w:uiPriority w:val="30"/>
    <w:qFormat/>
    <w:rsid w:val="005F1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8C7"/>
    <w:rPr>
      <w:i/>
      <w:iCs/>
      <w:color w:val="0F4761" w:themeColor="accent1" w:themeShade="BF"/>
    </w:rPr>
  </w:style>
  <w:style w:type="character" w:styleId="IntenseReference">
    <w:name w:val="Intense Reference"/>
    <w:basedOn w:val="DefaultParagraphFont"/>
    <w:uiPriority w:val="32"/>
    <w:qFormat/>
    <w:rsid w:val="005F18C7"/>
    <w:rPr>
      <w:b/>
      <w:bCs/>
      <w:smallCaps/>
      <w:color w:val="0F4761" w:themeColor="accent1" w:themeShade="BF"/>
      <w:spacing w:val="5"/>
    </w:rPr>
  </w:style>
  <w:style w:type="paragraph" w:styleId="NormalWeb">
    <w:name w:val="Normal (Web)"/>
    <w:basedOn w:val="Normal"/>
    <w:uiPriority w:val="99"/>
    <w:semiHidden/>
    <w:unhideWhenUsed/>
    <w:rsid w:val="005F18C7"/>
    <w:pPr>
      <w:spacing w:before="100" w:beforeAutospacing="1" w:after="100" w:afterAutospacing="1"/>
    </w:pPr>
  </w:style>
  <w:style w:type="character" w:styleId="Strong">
    <w:name w:val="Strong"/>
    <w:basedOn w:val="DefaultParagraphFont"/>
    <w:uiPriority w:val="22"/>
    <w:qFormat/>
    <w:rsid w:val="005F18C7"/>
    <w:rPr>
      <w:b/>
      <w:bCs/>
    </w:rPr>
  </w:style>
  <w:style w:type="character" w:styleId="Emphasis">
    <w:name w:val="Emphasis"/>
    <w:basedOn w:val="DefaultParagraphFont"/>
    <w:uiPriority w:val="20"/>
    <w:qFormat/>
    <w:rsid w:val="005F18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1d0a805772049104aa4d48b29ff97339">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f4d133a19e6f952096d0ff94ae72af5"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TaxCatchAll xmlns="85257cab-393f-49f7-9d1e-3b45e853da0a">
      <Value>2</Value>
      <Value>1</Value>
    </TaxCatchAll>
    <lcf76f155ced4ddcb4097134ff3c332f xmlns="fcad44c5-711d-4cc8-8d15-9ffa5044bc28">
      <Terms xmlns="http://schemas.microsoft.com/office/infopath/2007/PartnerControls"/>
    </lcf76f155ced4ddcb4097134ff3c332f>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documentManagement>
</p:properties>
</file>

<file path=customXml/itemProps1.xml><?xml version="1.0" encoding="utf-8"?>
<ds:datastoreItem xmlns:ds="http://schemas.openxmlformats.org/officeDocument/2006/customXml" ds:itemID="{A69E2013-BE76-4078-83AC-18C463BDC5A2}"/>
</file>

<file path=customXml/itemProps2.xml><?xml version="1.0" encoding="utf-8"?>
<ds:datastoreItem xmlns:ds="http://schemas.openxmlformats.org/officeDocument/2006/customXml" ds:itemID="{D6DD5949-85C0-4A6F-A8E2-8539B8398300}"/>
</file>

<file path=customXml/itemProps3.xml><?xml version="1.0" encoding="utf-8"?>
<ds:datastoreItem xmlns:ds="http://schemas.openxmlformats.org/officeDocument/2006/customXml" ds:itemID="{EAB161F5-9E80-4F9F-90C9-FD295C26B30F}"/>
</file>

<file path=docProps/app.xml><?xml version="1.0" encoding="utf-8"?>
<Properties xmlns="http://schemas.openxmlformats.org/officeDocument/2006/extended-properties" xmlns:vt="http://schemas.openxmlformats.org/officeDocument/2006/docPropsVTypes">
  <Template>Normal</Template>
  <TotalTime>1</TotalTime>
  <Pages>5</Pages>
  <Words>1236</Words>
  <Characters>6852</Characters>
  <Application>Microsoft Office Word</Application>
  <DocSecurity>0</DocSecurity>
  <Lines>146</Lines>
  <Paragraphs>54</Paragraphs>
  <ScaleCrop>false</ScaleCrop>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2</cp:revision>
  <dcterms:created xsi:type="dcterms:W3CDTF">2025-11-14T15:55:00Z</dcterms:created>
  <dcterms:modified xsi:type="dcterms:W3CDTF">2025-11-14T15:56:00Z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gTeam">
    <vt:lpwstr>1;#DEGNS - Planning - Planning|ba4f6050-4427-4bef-be35-91053e57b257</vt:lpwstr>
  </property>
  <property fmtid="{D5CDD505-2E9C-101B-9397-08002B2CF9AE}" pid="4" name="SecClass">
    <vt:lpwstr>2;#OFFICIAL|aacd4e4f-7705-433a-a4bc-60b6539b36de</vt:lpwstr>
  </property>
  <property fmtid="{D5CDD505-2E9C-101B-9397-08002B2CF9AE}" pid="5" name="MediaServiceImageTags">
    <vt:lpwstr/>
  </property>
</Properties>
</file>