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3AA5" w14:textId="77777777" w:rsidR="003F03B6" w:rsidRDefault="003F03B6" w:rsidP="003F03B6">
      <w:pPr>
        <w:rPr>
          <w:rFonts w:ascii="Trebuchet MS" w:hAnsi="Trebuchet MS"/>
        </w:rPr>
      </w:pPr>
      <w:r>
        <w:rPr>
          <w:rFonts w:ascii="Trebuchet MS" w:hAnsi="Trebuchet MS"/>
        </w:rPr>
        <w:t>Planning Application Ref: PL/25/1348</w:t>
      </w:r>
      <w:r>
        <w:rPr>
          <w:rFonts w:ascii="Trebuchet MS" w:hAnsi="Trebuchet MS"/>
        </w:rPr>
        <w:br/>
        <w:t>Officer: Catrin Davies</w:t>
      </w:r>
      <w:r>
        <w:rPr>
          <w:rFonts w:ascii="Trebuchet MS" w:hAnsi="Trebuchet MS"/>
        </w:rPr>
        <w:br/>
        <w:t>Application Type: Full planning permission</w:t>
      </w:r>
      <w:r>
        <w:rPr>
          <w:rFonts w:ascii="Trebuchet MS" w:hAnsi="Trebuchet MS"/>
        </w:rPr>
        <w:br/>
        <w:t>Address: 250 BROOK DRIVE, READING, RG2 6UA</w:t>
      </w:r>
      <w:r>
        <w:rPr>
          <w:rFonts w:ascii="Trebuchet MS" w:hAnsi="Trebuchet MS"/>
        </w:rPr>
        <w:br/>
        <w:t>Proposal: Site alterations including new hardstanding and footpaths and their associated lighting, new bollards, planters, new and replacement CCTV and new ANPR, with associated electrical cabinet; new smoking shelter, bike shelter and associated charging and a new bus drop/pick up point with waiting shelter and pedestrian barriers and associated works.</w:t>
      </w:r>
    </w:p>
    <w:p w14:paraId="54A08436" w14:textId="77777777" w:rsidR="003F03B6" w:rsidRDefault="003F03B6" w:rsidP="003F03B6">
      <w:pPr>
        <w:rPr>
          <w:rFonts w:ascii="Trebuchet MS" w:hAnsi="Trebuchet MS"/>
        </w:rPr>
      </w:pPr>
    </w:p>
    <w:p w14:paraId="2CFCF544" w14:textId="77777777" w:rsidR="003F03B6" w:rsidRDefault="003F03B6" w:rsidP="003F03B6">
      <w:pPr>
        <w:rPr>
          <w:rFonts w:ascii="Trebuchet MS" w:hAnsi="Trebuchet MS"/>
        </w:rPr>
      </w:pPr>
      <w:r>
        <w:rPr>
          <w:rFonts w:ascii="Trebuchet MS" w:hAnsi="Trebuchet MS"/>
        </w:rPr>
        <w:t xml:space="preserve">This application is for internal site upgrades for the betterment of the site’s operations. </w:t>
      </w:r>
    </w:p>
    <w:p w14:paraId="7F5A0FE2" w14:textId="77777777" w:rsidR="003F03B6" w:rsidRDefault="003F03B6" w:rsidP="003F03B6">
      <w:pPr>
        <w:rPr>
          <w:rFonts w:ascii="Trebuchet MS" w:hAnsi="Trebuchet MS"/>
        </w:rPr>
      </w:pPr>
    </w:p>
    <w:p w14:paraId="3D205DAB" w14:textId="77777777" w:rsidR="003F03B6" w:rsidRDefault="003F03B6" w:rsidP="003F03B6">
      <w:pPr>
        <w:pStyle w:val="Default"/>
        <w:numPr>
          <w:ilvl w:val="0"/>
          <w:numId w:val="1"/>
        </w:numPr>
        <w:rPr>
          <w:rFonts w:ascii="Trebuchet MS" w:hAnsi="Trebuchet MS"/>
          <w:sz w:val="22"/>
          <w:szCs w:val="22"/>
        </w:rPr>
      </w:pPr>
      <w:r>
        <w:rPr>
          <w:rFonts w:ascii="Trebuchet MS" w:hAnsi="Trebuchet MS"/>
          <w:sz w:val="22"/>
          <w:szCs w:val="22"/>
        </w:rPr>
        <w:t xml:space="preserve">Vehicular and pedestrian access into the site off Brook Drive will be unaffected by the proposed development. There will be no change to the sites function, and therefore no increase in traffic or footfall. Existing parking spaces are not affected by the proposed upgrades aside from new disabled parking spaces provided close to the building entrance. A new E-bike and charging shelter will also be provided. </w:t>
      </w:r>
    </w:p>
    <w:p w14:paraId="1DB639AC" w14:textId="77777777" w:rsidR="003F03B6" w:rsidRDefault="003F03B6" w:rsidP="003F03B6">
      <w:pPr>
        <w:pStyle w:val="Default"/>
        <w:rPr>
          <w:rFonts w:ascii="Trebuchet MS" w:hAnsi="Trebuchet MS"/>
          <w:sz w:val="22"/>
          <w:szCs w:val="22"/>
        </w:rPr>
      </w:pPr>
    </w:p>
    <w:p w14:paraId="72CF3913" w14:textId="77777777" w:rsidR="003F03B6" w:rsidRDefault="003F03B6" w:rsidP="003F03B6">
      <w:pPr>
        <w:pStyle w:val="Default"/>
        <w:rPr>
          <w:rFonts w:ascii="Trebuchet MS" w:hAnsi="Trebuchet MS"/>
          <w:sz w:val="22"/>
          <w:szCs w:val="22"/>
        </w:rPr>
      </w:pPr>
      <w:r>
        <w:rPr>
          <w:rFonts w:ascii="Trebuchet MS" w:hAnsi="Trebuchet MS"/>
          <w:sz w:val="22"/>
          <w:szCs w:val="22"/>
        </w:rPr>
        <w:t xml:space="preserve">The proposals also include a new 1.5m fence around the perimeter of the site.  The fence along the Brook Drive frontage will be located behind the vegetation which will ensure that visibility from the existing entrance will not be affected. The proposed vehicular barrier will be operated by </w:t>
      </w:r>
      <w:proofErr w:type="gramStart"/>
      <w:r>
        <w:rPr>
          <w:rFonts w:ascii="Trebuchet MS" w:hAnsi="Trebuchet MS"/>
          <w:sz w:val="22"/>
          <w:szCs w:val="22"/>
        </w:rPr>
        <w:t>ANPR</w:t>
      </w:r>
      <w:proofErr w:type="gramEnd"/>
      <w:r>
        <w:rPr>
          <w:rFonts w:ascii="Trebuchet MS" w:hAnsi="Trebuchet MS"/>
          <w:sz w:val="22"/>
          <w:szCs w:val="22"/>
        </w:rPr>
        <w:t xml:space="preserve"> and the barrier will be set back to ensure that vehicles can pull off the carriageway. </w:t>
      </w:r>
    </w:p>
    <w:p w14:paraId="12CD7395" w14:textId="77777777" w:rsidR="003F03B6" w:rsidRDefault="003F03B6" w:rsidP="003F03B6">
      <w:pPr>
        <w:pStyle w:val="Default"/>
        <w:rPr>
          <w:rFonts w:ascii="Trebuchet MS" w:hAnsi="Trebuchet MS"/>
          <w:sz w:val="22"/>
          <w:szCs w:val="22"/>
        </w:rPr>
      </w:pPr>
    </w:p>
    <w:p w14:paraId="6ED7E156" w14:textId="77777777" w:rsidR="003F03B6" w:rsidRDefault="003F03B6" w:rsidP="003F03B6">
      <w:pPr>
        <w:pStyle w:val="Default"/>
        <w:rPr>
          <w:rFonts w:ascii="Trebuchet MS" w:hAnsi="Trebuchet MS"/>
          <w:sz w:val="22"/>
          <w:szCs w:val="22"/>
        </w:rPr>
      </w:pPr>
      <w:r>
        <w:rPr>
          <w:rFonts w:ascii="Trebuchet MS" w:hAnsi="Trebuchet MS"/>
          <w:sz w:val="22"/>
          <w:szCs w:val="22"/>
        </w:rPr>
        <w:t>In summary, there are no transport objections to this application.</w:t>
      </w:r>
    </w:p>
    <w:p w14:paraId="6AEC81A6" w14:textId="77777777" w:rsidR="003F03B6" w:rsidRDefault="003F03B6" w:rsidP="003F03B6">
      <w:pPr>
        <w:pStyle w:val="Default"/>
        <w:rPr>
          <w:rFonts w:ascii="Trebuchet MS" w:hAnsi="Trebuchet MS"/>
          <w:sz w:val="22"/>
          <w:szCs w:val="22"/>
        </w:rPr>
      </w:pPr>
    </w:p>
    <w:p w14:paraId="0E369C3E" w14:textId="77777777" w:rsidR="003F03B6" w:rsidRDefault="003F03B6" w:rsidP="003F03B6">
      <w:pPr>
        <w:pStyle w:val="Default"/>
        <w:rPr>
          <w:rFonts w:ascii="Trebuchet MS" w:hAnsi="Trebuchet MS"/>
          <w:sz w:val="22"/>
          <w:szCs w:val="22"/>
          <w:u w:val="single"/>
        </w:rPr>
      </w:pPr>
      <w:r>
        <w:rPr>
          <w:rFonts w:ascii="Trebuchet MS" w:hAnsi="Trebuchet MS"/>
          <w:sz w:val="22"/>
          <w:szCs w:val="22"/>
          <w:u w:val="single"/>
        </w:rPr>
        <w:t>Suggested conditions</w:t>
      </w:r>
    </w:p>
    <w:p w14:paraId="6014AF64" w14:textId="77777777" w:rsidR="003F03B6" w:rsidRDefault="003F03B6" w:rsidP="003F03B6">
      <w:pPr>
        <w:pStyle w:val="Heading3"/>
        <w:rPr>
          <w:rFonts w:ascii="Trebuchet MS" w:eastAsia="Times New Roman" w:hAnsi="Trebuchet MS"/>
          <w:sz w:val="22"/>
          <w:szCs w:val="22"/>
        </w:rPr>
      </w:pPr>
      <w:r>
        <w:rPr>
          <w:rFonts w:eastAsia="Times New Roman"/>
        </w:rPr>
        <w:t>DC1     VEHICLE PARKING (AS SPECIFIED)</w:t>
      </w:r>
    </w:p>
    <w:p w14:paraId="14998A5D" w14:textId="77777777" w:rsidR="003F03B6" w:rsidRDefault="003F03B6" w:rsidP="003F03B6">
      <w:pPr>
        <w:pStyle w:val="Heading3"/>
        <w:rPr>
          <w:rFonts w:eastAsia="Times New Roman"/>
          <w:i/>
          <w:iCs/>
        </w:rPr>
      </w:pPr>
      <w:r>
        <w:rPr>
          <w:rFonts w:eastAsia="Times New Roman"/>
        </w:rPr>
        <w:t>DC5     CYCLE PARKING (AS SPECIFIED)</w:t>
      </w:r>
      <w:r>
        <w:rPr>
          <w:rFonts w:eastAsia="Times New Roman"/>
          <w:i/>
          <w:iCs/>
        </w:rPr>
        <w:t xml:space="preserve"> </w:t>
      </w:r>
    </w:p>
    <w:p w14:paraId="615DCF00" w14:textId="77777777" w:rsidR="003F03B6" w:rsidRDefault="003F03B6" w:rsidP="003F03B6"/>
    <w:p w14:paraId="2C8C0F49"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68B3B4"/>
    <w:multiLevelType w:val="hybridMultilevel"/>
    <w:tmpl w:val="FFFFFFFF"/>
    <w:lvl w:ilvl="0" w:tplc="FFFFFFFF">
      <w:start w:val="1"/>
      <w:numFmt w:val="lowerLetter"/>
      <w:lvlText w:val=""/>
      <w:lvlJc w:val="left"/>
      <w:pPr>
        <w:ind w:left="0" w:firstLine="0"/>
      </w:pPr>
    </w:lvl>
    <w:lvl w:ilvl="1" w:tplc="FFFFFFFF">
      <w:start w:val="1"/>
      <w:numFmt w:val="ideographDigit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2099325275">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B6"/>
    <w:rsid w:val="00372EC5"/>
    <w:rsid w:val="003F03B6"/>
    <w:rsid w:val="00751566"/>
    <w:rsid w:val="00B361DA"/>
    <w:rsid w:val="00BF3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173F"/>
  <w15:chartTrackingRefBased/>
  <w15:docId w15:val="{95B71865-26C5-434F-B8EA-274E0957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3B6"/>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3F0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3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3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3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3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3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3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3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3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3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3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3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3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3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3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3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3B6"/>
    <w:rPr>
      <w:rFonts w:eastAsiaTheme="majorEastAsia" w:cstheme="majorBidi"/>
      <w:color w:val="272727" w:themeColor="text1" w:themeTint="D8"/>
    </w:rPr>
  </w:style>
  <w:style w:type="paragraph" w:styleId="Title">
    <w:name w:val="Title"/>
    <w:basedOn w:val="Normal"/>
    <w:next w:val="Normal"/>
    <w:link w:val="TitleChar"/>
    <w:uiPriority w:val="10"/>
    <w:qFormat/>
    <w:rsid w:val="003F03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3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3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3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3B6"/>
    <w:pPr>
      <w:spacing w:before="160"/>
      <w:jc w:val="center"/>
    </w:pPr>
    <w:rPr>
      <w:i/>
      <w:iCs/>
      <w:color w:val="404040" w:themeColor="text1" w:themeTint="BF"/>
    </w:rPr>
  </w:style>
  <w:style w:type="character" w:customStyle="1" w:styleId="QuoteChar">
    <w:name w:val="Quote Char"/>
    <w:basedOn w:val="DefaultParagraphFont"/>
    <w:link w:val="Quote"/>
    <w:uiPriority w:val="29"/>
    <w:rsid w:val="003F03B6"/>
    <w:rPr>
      <w:i/>
      <w:iCs/>
      <w:color w:val="404040" w:themeColor="text1" w:themeTint="BF"/>
    </w:rPr>
  </w:style>
  <w:style w:type="paragraph" w:styleId="ListParagraph">
    <w:name w:val="List Paragraph"/>
    <w:basedOn w:val="Normal"/>
    <w:uiPriority w:val="34"/>
    <w:qFormat/>
    <w:rsid w:val="003F03B6"/>
    <w:pPr>
      <w:ind w:left="720"/>
      <w:contextualSpacing/>
    </w:pPr>
  </w:style>
  <w:style w:type="character" w:styleId="IntenseEmphasis">
    <w:name w:val="Intense Emphasis"/>
    <w:basedOn w:val="DefaultParagraphFont"/>
    <w:uiPriority w:val="21"/>
    <w:qFormat/>
    <w:rsid w:val="003F03B6"/>
    <w:rPr>
      <w:i/>
      <w:iCs/>
      <w:color w:val="0F4761" w:themeColor="accent1" w:themeShade="BF"/>
    </w:rPr>
  </w:style>
  <w:style w:type="paragraph" w:styleId="IntenseQuote">
    <w:name w:val="Intense Quote"/>
    <w:basedOn w:val="Normal"/>
    <w:next w:val="Normal"/>
    <w:link w:val="IntenseQuoteChar"/>
    <w:uiPriority w:val="30"/>
    <w:qFormat/>
    <w:rsid w:val="003F0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3B6"/>
    <w:rPr>
      <w:i/>
      <w:iCs/>
      <w:color w:val="0F4761" w:themeColor="accent1" w:themeShade="BF"/>
    </w:rPr>
  </w:style>
  <w:style w:type="character" w:styleId="IntenseReference">
    <w:name w:val="Intense Reference"/>
    <w:basedOn w:val="DefaultParagraphFont"/>
    <w:uiPriority w:val="32"/>
    <w:qFormat/>
    <w:rsid w:val="003F03B6"/>
    <w:rPr>
      <w:b/>
      <w:bCs/>
      <w:smallCaps/>
      <w:color w:val="0F4761" w:themeColor="accent1" w:themeShade="BF"/>
      <w:spacing w:val="5"/>
    </w:rPr>
  </w:style>
  <w:style w:type="paragraph" w:customStyle="1" w:styleId="Default">
    <w:name w:val="Default"/>
    <w:basedOn w:val="Normal"/>
    <w:rsid w:val="003F03B6"/>
    <w:pPr>
      <w:autoSpaceDE w:val="0"/>
      <w:autoSpaceDN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1307</Characters>
  <Application>Microsoft Office Word</Application>
  <DocSecurity>0</DocSecurity>
  <Lines>30</Lines>
  <Paragraphs>8</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2025-10-27T09:41:00Z</dcterms:created>
  <dcterms:modified xsi:type="dcterms:W3CDTF">2025-10-27T09:42:00Z</dcterms:modified>
</cp:coreProperties>
</file>