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FB1578">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0457840A" w:rsidR="00581707" w:rsidRPr="0018236E" w:rsidRDefault="00581707" w:rsidP="00FB1578">
      <w:pPr>
        <w:ind w:left="993"/>
        <w:rPr>
          <w:rFonts w:cs="Arial"/>
          <w:sz w:val="22"/>
          <w:szCs w:val="22"/>
        </w:rPr>
      </w:pPr>
      <w:r w:rsidRPr="00FD77CF">
        <w:rPr>
          <w:rFonts w:cs="Arial"/>
          <w:sz w:val="22"/>
          <w:szCs w:val="22"/>
        </w:rPr>
        <w:t>Ward:</w:t>
      </w:r>
      <w:r w:rsidRPr="0018236E">
        <w:rPr>
          <w:rFonts w:cs="Arial"/>
          <w:sz w:val="22"/>
          <w:szCs w:val="22"/>
        </w:rPr>
        <w:t xml:space="preserve"> </w:t>
      </w:r>
      <w:r w:rsidR="00AF0202">
        <w:rPr>
          <w:rFonts w:cs="Arial"/>
          <w:sz w:val="22"/>
          <w:szCs w:val="22"/>
        </w:rPr>
        <w:t>Church</w:t>
      </w:r>
    </w:p>
    <w:p w14:paraId="06F50E94" w14:textId="5F386929" w:rsidR="00581707" w:rsidRPr="0018236E" w:rsidRDefault="00581707" w:rsidP="00FB1578">
      <w:pPr>
        <w:ind w:left="993"/>
        <w:rPr>
          <w:rFonts w:cs="Arial"/>
          <w:sz w:val="22"/>
          <w:szCs w:val="22"/>
        </w:rPr>
      </w:pPr>
      <w:r w:rsidRPr="0018236E">
        <w:rPr>
          <w:rFonts w:cs="Arial"/>
          <w:sz w:val="22"/>
          <w:szCs w:val="22"/>
        </w:rPr>
        <w:t>App Ref: PL/25/1193</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FB1578">
      <w:pPr>
        <w:ind w:left="993"/>
        <w:rPr>
          <w:rFonts w:cs="Arial"/>
          <w:sz w:val="22"/>
          <w:szCs w:val="22"/>
        </w:rPr>
      </w:pPr>
      <w:r w:rsidRPr="0018236E">
        <w:rPr>
          <w:rFonts w:cs="Arial"/>
          <w:sz w:val="22"/>
          <w:szCs w:val="22"/>
        </w:rPr>
        <w:t>Address: 22 HAZEL CRESCENT, READING, RG2 7ND</w:t>
      </w:r>
    </w:p>
    <w:p w14:paraId="79BA621D" w14:textId="0C67E67B" w:rsidR="00581707" w:rsidRPr="0018236E" w:rsidRDefault="00581707" w:rsidP="00FB1578">
      <w:pPr>
        <w:ind w:left="993"/>
        <w:rPr>
          <w:rFonts w:cs="Arial"/>
          <w:sz w:val="22"/>
          <w:szCs w:val="22"/>
        </w:rPr>
      </w:pPr>
      <w:r w:rsidRPr="0018236E">
        <w:rPr>
          <w:rFonts w:cs="Arial"/>
          <w:sz w:val="22"/>
          <w:szCs w:val="22"/>
        </w:rPr>
        <w:t>Proposal: Single storey rear extension and additional roof-lights to existing roof</w:t>
      </w:r>
    </w:p>
    <w:p w14:paraId="4C37A7F1" w14:textId="1B95134C" w:rsidR="00581707" w:rsidRPr="0018236E" w:rsidRDefault="00581707" w:rsidP="00FB1578">
      <w:pPr>
        <w:ind w:left="993"/>
        <w:rPr>
          <w:rFonts w:cs="Arial"/>
          <w:sz w:val="22"/>
          <w:szCs w:val="22"/>
        </w:rPr>
      </w:pPr>
      <w:r w:rsidRPr="0018236E">
        <w:rPr>
          <w:rFonts w:cs="Arial"/>
          <w:sz w:val="22"/>
          <w:szCs w:val="22"/>
        </w:rPr>
        <w:t>Applicant: Mr Sudhir Adhakari</w:t>
      </w:r>
    </w:p>
    <w:p w14:paraId="35040D61" w14:textId="54F1A0BA" w:rsidR="00581707" w:rsidRPr="0018236E" w:rsidRDefault="00581707" w:rsidP="00FB1578">
      <w:pPr>
        <w:ind w:left="993"/>
        <w:rPr>
          <w:rFonts w:cs="Arial"/>
          <w:sz w:val="22"/>
          <w:szCs w:val="22"/>
        </w:rPr>
      </w:pPr>
      <w:r w:rsidRPr="0018236E">
        <w:rPr>
          <w:rFonts w:cs="Arial"/>
          <w:sz w:val="22"/>
          <w:szCs w:val="22"/>
        </w:rPr>
        <w:t>Received date: 25/08/2025</w:t>
      </w:r>
    </w:p>
    <w:p w14:paraId="4C8E48B6" w14:textId="248216BB" w:rsidR="00581707" w:rsidRPr="0018236E" w:rsidRDefault="00581707" w:rsidP="00FB1578">
      <w:pPr>
        <w:ind w:left="993"/>
        <w:rPr>
          <w:rFonts w:cs="Arial"/>
          <w:sz w:val="22"/>
          <w:szCs w:val="22"/>
        </w:rPr>
      </w:pPr>
      <w:r w:rsidRPr="0018236E">
        <w:rPr>
          <w:rFonts w:cs="Arial"/>
          <w:sz w:val="22"/>
          <w:szCs w:val="22"/>
        </w:rPr>
        <w:t>Target Decision date: 21/10/2025</w:t>
      </w:r>
    </w:p>
    <w:p w14:paraId="64459742" w14:textId="77777777" w:rsidR="00B241DD" w:rsidRPr="00B241DD" w:rsidRDefault="00B241DD" w:rsidP="00FB1578">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B8D6823" w14:textId="7232567E" w:rsidR="006B1606" w:rsidRPr="0033096F" w:rsidRDefault="006B1606" w:rsidP="00064DE2">
      <w:pPr>
        <w:pStyle w:val="ListParagraph"/>
        <w:numPr>
          <w:ilvl w:val="0"/>
          <w:numId w:val="5"/>
        </w:numPr>
        <w:rPr>
          <w:rFonts w:cs="Arial"/>
          <w:b/>
          <w:bCs/>
          <w:sz w:val="22"/>
          <w:szCs w:val="22"/>
        </w:rPr>
      </w:pPr>
      <w:r w:rsidRPr="0033096F">
        <w:rPr>
          <w:rFonts w:cs="Arial"/>
          <w:b/>
          <w:bCs/>
          <w:sz w:val="22"/>
          <w:szCs w:val="22"/>
        </w:rPr>
        <w:t>SITE DESCRIPTION</w:t>
      </w:r>
    </w:p>
    <w:p w14:paraId="1D7420AF" w14:textId="77777777" w:rsidR="0033096F" w:rsidRDefault="0033096F" w:rsidP="0033096F">
      <w:pPr>
        <w:pStyle w:val="ListParagraph"/>
        <w:adjustRightInd w:val="0"/>
        <w:ind w:left="1080"/>
        <w:jc w:val="both"/>
        <w:rPr>
          <w:rFonts w:cs="Arial"/>
          <w:sz w:val="22"/>
          <w:szCs w:val="22"/>
          <w:lang w:eastAsia="en-GB"/>
        </w:rPr>
      </w:pPr>
    </w:p>
    <w:p w14:paraId="4C322587" w14:textId="7278C03F" w:rsidR="006B1606" w:rsidRDefault="0033096F" w:rsidP="0033096F">
      <w:pPr>
        <w:pStyle w:val="ListParagraph"/>
        <w:adjustRightInd w:val="0"/>
        <w:ind w:left="1080"/>
        <w:jc w:val="both"/>
        <w:rPr>
          <w:rFonts w:cs="Arial"/>
          <w:sz w:val="22"/>
          <w:szCs w:val="22"/>
          <w:lang w:eastAsia="en-GB"/>
        </w:rPr>
      </w:pPr>
      <w:r w:rsidRPr="0033096F">
        <w:rPr>
          <w:rFonts w:cs="Arial"/>
          <w:sz w:val="22"/>
          <w:szCs w:val="22"/>
          <w:lang w:eastAsia="en-GB"/>
        </w:rPr>
        <w:t>The application site consists of a mid-20th century two-storey semi-detached property, constructed from</w:t>
      </w:r>
      <w:r w:rsidRPr="0033096F">
        <w:rPr>
          <w:rFonts w:cs="Arial"/>
          <w:sz w:val="22"/>
          <w:szCs w:val="22"/>
          <w:lang w:eastAsia="en-GB"/>
        </w:rPr>
        <w:t xml:space="preserve"> </w:t>
      </w:r>
      <w:r w:rsidRPr="0033096F">
        <w:rPr>
          <w:rFonts w:cs="Arial"/>
          <w:sz w:val="22"/>
          <w:szCs w:val="22"/>
          <w:lang w:eastAsia="en-GB"/>
        </w:rPr>
        <w:t>red brick, part pebble dashed render and tiled pitched and hipped roof. The property benefits from a</w:t>
      </w:r>
      <w:r w:rsidRPr="0033096F">
        <w:rPr>
          <w:rFonts w:cs="Arial"/>
          <w:sz w:val="22"/>
          <w:szCs w:val="22"/>
          <w:lang w:eastAsia="en-GB"/>
        </w:rPr>
        <w:t xml:space="preserve"> </w:t>
      </w:r>
      <w:r w:rsidRPr="0033096F">
        <w:rPr>
          <w:rFonts w:cs="Arial"/>
          <w:sz w:val="22"/>
          <w:szCs w:val="22"/>
          <w:lang w:eastAsia="en-GB"/>
        </w:rPr>
        <w:t>larger westerly facing rear garden, along with a private frontage offering off-street parking. The property</w:t>
      </w:r>
      <w:r w:rsidRPr="0033096F">
        <w:rPr>
          <w:rFonts w:cs="Arial"/>
          <w:sz w:val="22"/>
          <w:szCs w:val="22"/>
          <w:lang w:eastAsia="en-GB"/>
        </w:rPr>
        <w:t xml:space="preserve"> </w:t>
      </w:r>
      <w:r w:rsidRPr="0033096F">
        <w:rPr>
          <w:rFonts w:cs="Arial"/>
          <w:sz w:val="22"/>
          <w:szCs w:val="22"/>
          <w:lang w:eastAsia="en-GB"/>
        </w:rPr>
        <w:t>is largely original. Many properties nearby have been subject to single storey and two storey extensions</w:t>
      </w:r>
      <w:r w:rsidRPr="0033096F">
        <w:rPr>
          <w:rFonts w:cs="Arial"/>
          <w:sz w:val="22"/>
          <w:szCs w:val="22"/>
          <w:lang w:eastAsia="en-GB"/>
        </w:rPr>
        <w:t xml:space="preserve"> </w:t>
      </w:r>
      <w:r w:rsidRPr="0033096F">
        <w:rPr>
          <w:rFonts w:cs="Arial"/>
          <w:sz w:val="22"/>
          <w:szCs w:val="22"/>
          <w:lang w:eastAsia="en-GB"/>
        </w:rPr>
        <w:t>of differing scale and design, including the adjoining neighbour at 20 Hazel Crescent. The property is not</w:t>
      </w:r>
      <w:r w:rsidRPr="0033096F">
        <w:rPr>
          <w:rFonts w:cs="Arial"/>
          <w:sz w:val="22"/>
          <w:szCs w:val="22"/>
          <w:lang w:eastAsia="en-GB"/>
        </w:rPr>
        <w:t xml:space="preserve"> </w:t>
      </w:r>
      <w:r w:rsidRPr="0033096F">
        <w:rPr>
          <w:rFonts w:cs="Arial"/>
          <w:sz w:val="22"/>
          <w:szCs w:val="22"/>
          <w:lang w:eastAsia="en-GB"/>
        </w:rPr>
        <w:t>listed or within a conservation area.</w:t>
      </w:r>
    </w:p>
    <w:p w14:paraId="204A7494" w14:textId="77777777" w:rsidR="0033096F" w:rsidRPr="0033096F" w:rsidRDefault="0033096F" w:rsidP="0033096F">
      <w:pPr>
        <w:pStyle w:val="ListParagraph"/>
        <w:adjustRightInd w:val="0"/>
        <w:ind w:left="1080"/>
        <w:jc w:val="both"/>
        <w:rPr>
          <w:rFonts w:cs="Arial"/>
          <w:sz w:val="22"/>
          <w:szCs w:val="22"/>
          <w:lang w:eastAsia="en-GB"/>
        </w:rPr>
      </w:pPr>
    </w:p>
    <w:p w14:paraId="36395EB1" w14:textId="60D4D0FE" w:rsidR="00FB1578" w:rsidRPr="00FB1578" w:rsidRDefault="00FB1578" w:rsidP="00FB1578">
      <w:pPr>
        <w:ind w:left="1080"/>
        <w:rPr>
          <w:rFonts w:cs="Arial"/>
          <w:sz w:val="22"/>
          <w:szCs w:val="22"/>
        </w:rPr>
      </w:pPr>
      <w:r w:rsidRPr="00FB1578">
        <w:rPr>
          <w:rFonts w:cs="Arial"/>
          <w:sz w:val="22"/>
          <w:szCs w:val="22"/>
        </w:rPr>
        <w:drawing>
          <wp:inline distT="0" distB="0" distL="0" distR="0" wp14:anchorId="1C2B9B12" wp14:editId="5CC26032">
            <wp:extent cx="1376127" cy="2446333"/>
            <wp:effectExtent l="0" t="0" r="0" b="0"/>
            <wp:docPr id="231785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0234" cy="2471410"/>
                    </a:xfrm>
                    <a:prstGeom prst="rect">
                      <a:avLst/>
                    </a:prstGeom>
                    <a:noFill/>
                    <a:ln>
                      <a:noFill/>
                    </a:ln>
                  </pic:spPr>
                </pic:pic>
              </a:graphicData>
            </a:graphic>
          </wp:inline>
        </w:drawing>
      </w:r>
      <w:r>
        <w:rPr>
          <w:rFonts w:cs="Arial"/>
          <w:sz w:val="22"/>
          <w:szCs w:val="22"/>
        </w:rPr>
        <w:t xml:space="preserve">  </w:t>
      </w:r>
      <w:r w:rsidRPr="00FB1578">
        <w:rPr>
          <w:rFonts w:cs="Arial"/>
          <w:sz w:val="22"/>
          <w:szCs w:val="22"/>
        </w:rPr>
        <w:drawing>
          <wp:inline distT="0" distB="0" distL="0" distR="0" wp14:anchorId="28A86504" wp14:editId="5D107E19">
            <wp:extent cx="1375067" cy="2444450"/>
            <wp:effectExtent l="0" t="0" r="0" b="0"/>
            <wp:docPr id="1282230725" name="Picture 4" descr="A brick house with a la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230725" name="Picture 4" descr="A brick house with a lawn&#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0666" cy="2472181"/>
                    </a:xfrm>
                    <a:prstGeom prst="rect">
                      <a:avLst/>
                    </a:prstGeom>
                    <a:noFill/>
                    <a:ln>
                      <a:noFill/>
                    </a:ln>
                  </pic:spPr>
                </pic:pic>
              </a:graphicData>
            </a:graphic>
          </wp:inline>
        </w:drawing>
      </w:r>
      <w:r>
        <w:rPr>
          <w:rFonts w:cs="Arial"/>
          <w:sz w:val="22"/>
          <w:szCs w:val="22"/>
        </w:rPr>
        <w:t xml:space="preserve">  </w:t>
      </w:r>
      <w:r w:rsidRPr="00FB1578">
        <w:rPr>
          <w:rFonts w:cs="Arial"/>
          <w:sz w:val="22"/>
          <w:szCs w:val="22"/>
        </w:rPr>
        <w:drawing>
          <wp:inline distT="0" distB="0" distL="0" distR="0" wp14:anchorId="44A7346B" wp14:editId="64EFC2C9">
            <wp:extent cx="1372939" cy="2440667"/>
            <wp:effectExtent l="0" t="0" r="0" b="0"/>
            <wp:docPr id="2136611776" name="Picture 6" descr="A house with a fence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11776" name="Picture 6" descr="A house with a fence and gras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8882" cy="2469008"/>
                    </a:xfrm>
                    <a:prstGeom prst="rect">
                      <a:avLst/>
                    </a:prstGeom>
                    <a:noFill/>
                    <a:ln>
                      <a:noFill/>
                    </a:ln>
                  </pic:spPr>
                </pic:pic>
              </a:graphicData>
            </a:graphic>
          </wp:inline>
        </w:drawing>
      </w:r>
      <w:r>
        <w:rPr>
          <w:rFonts w:cs="Arial"/>
          <w:sz w:val="22"/>
          <w:szCs w:val="22"/>
        </w:rPr>
        <w:t xml:space="preserve">  </w:t>
      </w:r>
      <w:r w:rsidRPr="00FB1578">
        <w:rPr>
          <w:rFonts w:cs="Arial"/>
          <w:sz w:val="22"/>
          <w:szCs w:val="22"/>
        </w:rPr>
        <w:drawing>
          <wp:inline distT="0" distB="0" distL="0" distR="0" wp14:anchorId="132965F7" wp14:editId="5F629B61">
            <wp:extent cx="1369367" cy="2434317"/>
            <wp:effectExtent l="0" t="0" r="2540" b="4445"/>
            <wp:docPr id="1725654210" name="Picture 8" descr="A yard with a white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654210" name="Picture 8" descr="A yard with a white bird&#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9422" cy="2452192"/>
                    </a:xfrm>
                    <a:prstGeom prst="rect">
                      <a:avLst/>
                    </a:prstGeom>
                    <a:noFill/>
                    <a:ln>
                      <a:noFill/>
                    </a:ln>
                  </pic:spPr>
                </pic:pic>
              </a:graphicData>
            </a:graphic>
          </wp:inline>
        </w:drawing>
      </w:r>
    </w:p>
    <w:p w14:paraId="5D92D060" w14:textId="51F27B59" w:rsidR="00FB1578" w:rsidRPr="00FB1578" w:rsidRDefault="00FB1578" w:rsidP="00FB1578">
      <w:pPr>
        <w:ind w:left="1080"/>
        <w:rPr>
          <w:rFonts w:cs="Arial"/>
          <w:sz w:val="22"/>
          <w:szCs w:val="22"/>
        </w:rPr>
      </w:pPr>
    </w:p>
    <w:p w14:paraId="3AD699BD" w14:textId="19CE89B5" w:rsidR="006B1606" w:rsidRPr="0018236E" w:rsidRDefault="0033096F" w:rsidP="0033096F">
      <w:pPr>
        <w:ind w:left="1080"/>
        <w:rPr>
          <w:rFonts w:cs="Arial"/>
          <w:sz w:val="22"/>
          <w:szCs w:val="22"/>
        </w:rPr>
      </w:pPr>
      <w:r>
        <w:rPr>
          <w:rFonts w:cs="Arial"/>
          <w:sz w:val="22"/>
          <w:szCs w:val="22"/>
        </w:rPr>
        <w:t xml:space="preserve">                                                  Site Photos (19/09/2025)</w:t>
      </w:r>
    </w:p>
    <w:p w14:paraId="55D4BE80" w14:textId="77777777" w:rsidR="006B1606" w:rsidRPr="0018236E" w:rsidRDefault="006B1606" w:rsidP="006B1606">
      <w:pPr>
        <w:rPr>
          <w:rFonts w:cs="Arial"/>
          <w:sz w:val="22"/>
          <w:szCs w:val="22"/>
        </w:rPr>
      </w:pPr>
    </w:p>
    <w:p w14:paraId="5D9D2258" w14:textId="7E257E31" w:rsidR="006B1606" w:rsidRPr="0033096F" w:rsidRDefault="006B1606" w:rsidP="00064DE2">
      <w:pPr>
        <w:pStyle w:val="ListParagraph"/>
        <w:numPr>
          <w:ilvl w:val="0"/>
          <w:numId w:val="5"/>
        </w:numPr>
        <w:rPr>
          <w:rFonts w:cs="Arial"/>
          <w:b/>
          <w:bCs/>
          <w:sz w:val="22"/>
          <w:szCs w:val="22"/>
        </w:rPr>
      </w:pPr>
      <w:r w:rsidRPr="0033096F">
        <w:rPr>
          <w:rFonts w:cs="Arial"/>
          <w:b/>
          <w:bCs/>
          <w:sz w:val="22"/>
          <w:szCs w:val="22"/>
        </w:rPr>
        <w:t>PROPOSAL AND SUPPORTING INFORMATION</w:t>
      </w:r>
    </w:p>
    <w:p w14:paraId="33BF2170" w14:textId="09BB7246" w:rsidR="006B1606" w:rsidRDefault="0033096F" w:rsidP="002D4CD1">
      <w:pPr>
        <w:ind w:left="1080"/>
        <w:jc w:val="both"/>
        <w:rPr>
          <w:rFonts w:cs="Arial"/>
          <w:sz w:val="22"/>
          <w:szCs w:val="22"/>
        </w:rPr>
      </w:pPr>
      <w:r>
        <w:rPr>
          <w:rFonts w:cs="Arial"/>
          <w:sz w:val="22"/>
          <w:szCs w:val="22"/>
        </w:rPr>
        <w:t>The proposal is for a s</w:t>
      </w:r>
      <w:r w:rsidR="009A539D" w:rsidRPr="0018236E">
        <w:rPr>
          <w:rFonts w:cs="Arial"/>
          <w:sz w:val="22"/>
          <w:szCs w:val="22"/>
        </w:rPr>
        <w:t>ingle storey rear extension and additi</w:t>
      </w:r>
      <w:r w:rsidR="00B8745D">
        <w:rPr>
          <w:rFonts w:cs="Arial"/>
          <w:sz w:val="22"/>
          <w:szCs w:val="22"/>
        </w:rPr>
        <w:t xml:space="preserve">on of </w:t>
      </w:r>
      <w:r w:rsidR="009A539D" w:rsidRPr="0018236E">
        <w:rPr>
          <w:rFonts w:cs="Arial"/>
          <w:sz w:val="22"/>
          <w:szCs w:val="22"/>
        </w:rPr>
        <w:t>roof-lights to existing roof</w:t>
      </w:r>
      <w:r>
        <w:rPr>
          <w:rFonts w:cs="Arial"/>
          <w:sz w:val="22"/>
          <w:szCs w:val="22"/>
        </w:rPr>
        <w:t xml:space="preserve">. The extension will be across the full width of the rear elevation and project 4.9m into the existing garden to the rear of the property. The roof will be a mono-pitch roof to the rear, with a ground to eave height of </w:t>
      </w:r>
      <w:r w:rsidR="002D4CD1">
        <w:rPr>
          <w:rFonts w:cs="Arial"/>
          <w:sz w:val="22"/>
          <w:szCs w:val="22"/>
        </w:rPr>
        <w:t>2.4m and the highest point of 3.7m at the start of the slope, attached to the existing dwelling.</w:t>
      </w:r>
    </w:p>
    <w:p w14:paraId="77DEF5CA" w14:textId="6AACAA6C" w:rsidR="00B8745D" w:rsidRDefault="00B8745D" w:rsidP="002D4CD1">
      <w:pPr>
        <w:ind w:left="1080"/>
        <w:jc w:val="both"/>
        <w:rPr>
          <w:rFonts w:cs="Arial"/>
          <w:sz w:val="22"/>
          <w:szCs w:val="22"/>
        </w:rPr>
      </w:pPr>
      <w:r>
        <w:rPr>
          <w:rFonts w:cs="Arial"/>
          <w:sz w:val="22"/>
          <w:szCs w:val="22"/>
        </w:rPr>
        <w:t>There will be three rooflights added to the front slope of the existing roof, two rooflights to the rear slope and one rooflight to the new single storey extension. Materials will match existing.</w:t>
      </w:r>
    </w:p>
    <w:p w14:paraId="5B434B2A" w14:textId="77777777" w:rsidR="002D4CD1" w:rsidRDefault="002D4CD1" w:rsidP="002D4CD1">
      <w:pPr>
        <w:ind w:left="1080"/>
        <w:jc w:val="both"/>
        <w:rPr>
          <w:rFonts w:cs="Arial"/>
          <w:sz w:val="22"/>
          <w:szCs w:val="22"/>
        </w:rPr>
      </w:pPr>
    </w:p>
    <w:p w14:paraId="1513B51C" w14:textId="4D990290" w:rsidR="002D4CD1" w:rsidRDefault="002D4CD1" w:rsidP="002D4CD1">
      <w:pPr>
        <w:ind w:left="1080"/>
        <w:jc w:val="both"/>
        <w:rPr>
          <w:rFonts w:cs="Arial"/>
          <w:sz w:val="22"/>
          <w:szCs w:val="22"/>
          <w:u w:val="single"/>
        </w:rPr>
      </w:pPr>
      <w:r w:rsidRPr="002D4CD1">
        <w:rPr>
          <w:rFonts w:cs="Arial"/>
          <w:sz w:val="22"/>
          <w:szCs w:val="22"/>
          <w:u w:val="single"/>
        </w:rPr>
        <w:t>Plans Considered.</w:t>
      </w:r>
      <w:r>
        <w:rPr>
          <w:rFonts w:cs="Arial"/>
          <w:sz w:val="22"/>
          <w:szCs w:val="22"/>
          <w:u w:val="single"/>
        </w:rPr>
        <w:t xml:space="preserve"> dated August 2025 received 26/08/2025</w:t>
      </w:r>
    </w:p>
    <w:p w14:paraId="15AE5301" w14:textId="77777777" w:rsidR="002D4CD1" w:rsidRDefault="002D4CD1" w:rsidP="002D4CD1">
      <w:pPr>
        <w:ind w:left="1080"/>
        <w:jc w:val="both"/>
        <w:rPr>
          <w:rFonts w:cs="Arial"/>
          <w:sz w:val="22"/>
          <w:szCs w:val="22"/>
          <w:u w:val="single"/>
        </w:rPr>
      </w:pPr>
    </w:p>
    <w:p w14:paraId="7D7346EE" w14:textId="3934B283" w:rsidR="002D4CD1" w:rsidRDefault="002D4CD1" w:rsidP="002D4CD1">
      <w:pPr>
        <w:ind w:left="1080"/>
        <w:jc w:val="both"/>
        <w:rPr>
          <w:rFonts w:cs="Arial"/>
          <w:sz w:val="22"/>
          <w:szCs w:val="22"/>
        </w:rPr>
      </w:pPr>
      <w:r w:rsidRPr="002D4CD1">
        <w:rPr>
          <w:rFonts w:cs="Arial"/>
          <w:sz w:val="22"/>
          <w:szCs w:val="22"/>
        </w:rPr>
        <w:t>Drawing No</w:t>
      </w:r>
      <w:r>
        <w:rPr>
          <w:rFonts w:cs="Arial"/>
          <w:sz w:val="22"/>
          <w:szCs w:val="22"/>
        </w:rPr>
        <w:t xml:space="preserve"> A-L-001 Rev B – Proposed Plans &amp; Elevations</w:t>
      </w:r>
    </w:p>
    <w:p w14:paraId="14F11C2C" w14:textId="2FF7A00C" w:rsidR="002D4CD1" w:rsidRDefault="002D4CD1" w:rsidP="002D4CD1">
      <w:pPr>
        <w:ind w:left="1080"/>
        <w:jc w:val="both"/>
        <w:rPr>
          <w:rFonts w:cs="Arial"/>
          <w:sz w:val="22"/>
          <w:szCs w:val="22"/>
        </w:rPr>
      </w:pPr>
      <w:r w:rsidRPr="002D4CD1">
        <w:rPr>
          <w:rFonts w:cs="Arial"/>
          <w:sz w:val="22"/>
          <w:szCs w:val="22"/>
        </w:rPr>
        <w:t>Drawing No</w:t>
      </w:r>
      <w:r>
        <w:rPr>
          <w:rFonts w:cs="Arial"/>
          <w:sz w:val="22"/>
          <w:szCs w:val="22"/>
        </w:rPr>
        <w:t xml:space="preserve"> </w:t>
      </w:r>
      <w:r>
        <w:rPr>
          <w:rFonts w:cs="Arial"/>
          <w:sz w:val="22"/>
          <w:szCs w:val="22"/>
        </w:rPr>
        <w:t>E</w:t>
      </w:r>
      <w:r>
        <w:rPr>
          <w:rFonts w:cs="Arial"/>
          <w:sz w:val="22"/>
          <w:szCs w:val="22"/>
        </w:rPr>
        <w:t>-</w:t>
      </w:r>
      <w:r>
        <w:rPr>
          <w:rFonts w:cs="Arial"/>
          <w:sz w:val="22"/>
          <w:szCs w:val="22"/>
        </w:rPr>
        <w:t>X</w:t>
      </w:r>
      <w:r>
        <w:rPr>
          <w:rFonts w:cs="Arial"/>
          <w:sz w:val="22"/>
          <w:szCs w:val="22"/>
        </w:rPr>
        <w:t xml:space="preserve">-001 Rev B – </w:t>
      </w:r>
      <w:r>
        <w:rPr>
          <w:rFonts w:cs="Arial"/>
          <w:sz w:val="22"/>
          <w:szCs w:val="22"/>
        </w:rPr>
        <w:t>Existing</w:t>
      </w:r>
      <w:r>
        <w:rPr>
          <w:rFonts w:cs="Arial"/>
          <w:sz w:val="22"/>
          <w:szCs w:val="22"/>
        </w:rPr>
        <w:t xml:space="preserve"> Plans &amp; Elevations</w:t>
      </w:r>
    </w:p>
    <w:p w14:paraId="4E4A0552" w14:textId="77777777" w:rsidR="00826C90" w:rsidRDefault="00826C90" w:rsidP="002D4CD1">
      <w:pPr>
        <w:ind w:left="1080"/>
        <w:jc w:val="both"/>
        <w:rPr>
          <w:rFonts w:cs="Arial"/>
          <w:sz w:val="22"/>
          <w:szCs w:val="22"/>
        </w:rPr>
      </w:pPr>
    </w:p>
    <w:p w14:paraId="16D28151" w14:textId="4659ED6A" w:rsidR="00826C90" w:rsidRDefault="00826C90" w:rsidP="00826C90">
      <w:pPr>
        <w:ind w:left="1440"/>
        <w:jc w:val="both"/>
        <w:rPr>
          <w:rFonts w:cs="Arial"/>
          <w:sz w:val="22"/>
          <w:szCs w:val="22"/>
        </w:rPr>
      </w:pPr>
      <w:r>
        <w:rPr>
          <w:rFonts w:cs="Arial"/>
          <w:sz w:val="22"/>
          <w:szCs w:val="22"/>
        </w:rPr>
        <w:lastRenderedPageBreak/>
        <w:t xml:space="preserve">          </w:t>
      </w:r>
      <w:r w:rsidRPr="00826C90">
        <w:rPr>
          <w:rFonts w:cs="Arial"/>
          <w:sz w:val="22"/>
          <w:szCs w:val="22"/>
        </w:rPr>
        <w:drawing>
          <wp:inline distT="0" distB="0" distL="0" distR="0" wp14:anchorId="561B48F9" wp14:editId="31D18057">
            <wp:extent cx="2127564" cy="2677956"/>
            <wp:effectExtent l="0" t="0" r="6350" b="8255"/>
            <wp:docPr id="1894838822" name="Picture 1" descr="A diagram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38822" name="Picture 1" descr="A diagram of a house&#10;&#10;AI-generated content may be incorrect."/>
                    <pic:cNvPicPr/>
                  </pic:nvPicPr>
                  <pic:blipFill>
                    <a:blip r:embed="rId11"/>
                    <a:stretch>
                      <a:fillRect/>
                    </a:stretch>
                  </pic:blipFill>
                  <pic:spPr>
                    <a:xfrm>
                      <a:off x="0" y="0"/>
                      <a:ext cx="2140581" cy="2694340"/>
                    </a:xfrm>
                    <a:prstGeom prst="rect">
                      <a:avLst/>
                    </a:prstGeom>
                  </pic:spPr>
                </pic:pic>
              </a:graphicData>
            </a:graphic>
          </wp:inline>
        </w:drawing>
      </w:r>
      <w:r>
        <w:rPr>
          <w:rFonts w:cs="Arial"/>
          <w:sz w:val="22"/>
          <w:szCs w:val="22"/>
        </w:rPr>
        <w:t xml:space="preserve">    </w:t>
      </w:r>
      <w:r w:rsidRPr="00826C90">
        <w:rPr>
          <w:rFonts w:cs="Arial"/>
          <w:sz w:val="22"/>
          <w:szCs w:val="22"/>
        </w:rPr>
        <w:drawing>
          <wp:inline distT="0" distB="0" distL="0" distR="0" wp14:anchorId="7638268A" wp14:editId="0917EA64">
            <wp:extent cx="1928770" cy="2614874"/>
            <wp:effectExtent l="0" t="0" r="0" b="0"/>
            <wp:docPr id="1547944564" name="Picture 1" descr="A diagram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944564" name="Picture 1" descr="A diagram of a house&#10;&#10;AI-generated content may be incorrect."/>
                    <pic:cNvPicPr/>
                  </pic:nvPicPr>
                  <pic:blipFill>
                    <a:blip r:embed="rId12"/>
                    <a:stretch>
                      <a:fillRect/>
                    </a:stretch>
                  </pic:blipFill>
                  <pic:spPr>
                    <a:xfrm>
                      <a:off x="0" y="0"/>
                      <a:ext cx="1939439" cy="2629338"/>
                    </a:xfrm>
                    <a:prstGeom prst="rect">
                      <a:avLst/>
                    </a:prstGeom>
                  </pic:spPr>
                </pic:pic>
              </a:graphicData>
            </a:graphic>
          </wp:inline>
        </w:drawing>
      </w:r>
    </w:p>
    <w:p w14:paraId="2AB35844" w14:textId="483E29ED" w:rsidR="00826C90" w:rsidRPr="00AF0202" w:rsidRDefault="00AF0202" w:rsidP="00826C90">
      <w:pPr>
        <w:ind w:left="1440"/>
        <w:jc w:val="both"/>
        <w:rPr>
          <w:rFonts w:cs="Arial"/>
          <w:sz w:val="22"/>
          <w:szCs w:val="22"/>
          <w:u w:val="single"/>
        </w:rPr>
      </w:pPr>
      <w:r>
        <w:rPr>
          <w:rFonts w:cs="Arial"/>
          <w:sz w:val="22"/>
          <w:szCs w:val="22"/>
        </w:rPr>
        <w:t xml:space="preserve">             </w:t>
      </w:r>
      <w:r w:rsidR="00826C90" w:rsidRPr="00AF0202">
        <w:rPr>
          <w:rFonts w:cs="Arial"/>
          <w:sz w:val="22"/>
          <w:szCs w:val="22"/>
          <w:u w:val="single"/>
        </w:rPr>
        <w:t xml:space="preserve">Existing Plans </w:t>
      </w:r>
      <w:r w:rsidRPr="00AF0202">
        <w:rPr>
          <w:rFonts w:cs="Arial"/>
          <w:sz w:val="22"/>
          <w:szCs w:val="22"/>
          <w:u w:val="single"/>
        </w:rPr>
        <w:t>&amp; Elevations            Proposed Plans &amp; Elevations</w:t>
      </w:r>
    </w:p>
    <w:p w14:paraId="3713E791" w14:textId="77777777" w:rsidR="006B1606" w:rsidRPr="0018236E" w:rsidRDefault="006B1606" w:rsidP="006B1606">
      <w:pPr>
        <w:rPr>
          <w:rFonts w:cs="Arial"/>
          <w:sz w:val="22"/>
          <w:szCs w:val="22"/>
        </w:rPr>
      </w:pPr>
    </w:p>
    <w:p w14:paraId="6E61A202" w14:textId="77777777" w:rsidR="00C33D7E" w:rsidRPr="00B8745D" w:rsidRDefault="005117F6" w:rsidP="00C33D7E">
      <w:pPr>
        <w:pStyle w:val="ListParagraph"/>
        <w:numPr>
          <w:ilvl w:val="0"/>
          <w:numId w:val="5"/>
        </w:numPr>
        <w:rPr>
          <w:rFonts w:cs="Arial"/>
          <w:b/>
          <w:bCs/>
          <w:sz w:val="22"/>
          <w:szCs w:val="22"/>
        </w:rPr>
      </w:pPr>
      <w:r w:rsidRPr="00B8745D">
        <w:rPr>
          <w:rFonts w:cs="Arial"/>
          <w:b/>
          <w:bCs/>
          <w:sz w:val="22"/>
          <w:szCs w:val="22"/>
        </w:rPr>
        <w:t>CONSULTATIONS</w:t>
      </w:r>
    </w:p>
    <w:p w14:paraId="034D8FAC" w14:textId="77777777" w:rsidR="00C33D7E" w:rsidRDefault="00C33D7E" w:rsidP="00C33D7E">
      <w:pPr>
        <w:pStyle w:val="ListParagraph"/>
        <w:ind w:left="1080"/>
        <w:rPr>
          <w:rFonts w:cs="Arial"/>
          <w:sz w:val="22"/>
          <w:szCs w:val="22"/>
        </w:rPr>
      </w:pPr>
    </w:p>
    <w:p w14:paraId="79A49510" w14:textId="0935C6E6" w:rsidR="005117F6" w:rsidRDefault="00B8745D" w:rsidP="00B8745D">
      <w:pPr>
        <w:ind w:left="1080"/>
        <w:rPr>
          <w:rFonts w:cs="Arial"/>
          <w:sz w:val="22"/>
          <w:szCs w:val="22"/>
        </w:rPr>
      </w:pPr>
      <w:r>
        <w:rPr>
          <w:rFonts w:cs="Arial"/>
          <w:sz w:val="22"/>
          <w:szCs w:val="22"/>
        </w:rPr>
        <w:t>A site notice was put up 07/09/2025.</w:t>
      </w:r>
    </w:p>
    <w:p w14:paraId="22B44832" w14:textId="77777777" w:rsidR="00B8745D" w:rsidRDefault="00B8745D" w:rsidP="00B8745D">
      <w:pPr>
        <w:ind w:left="1080"/>
        <w:rPr>
          <w:rFonts w:cs="Arial"/>
          <w:sz w:val="22"/>
          <w:szCs w:val="22"/>
        </w:rPr>
      </w:pPr>
    </w:p>
    <w:p w14:paraId="023371B8" w14:textId="31E113B8" w:rsidR="00B8745D" w:rsidRDefault="00B8745D" w:rsidP="00B8745D">
      <w:pPr>
        <w:ind w:left="1080"/>
        <w:rPr>
          <w:rFonts w:cs="Arial"/>
          <w:sz w:val="22"/>
          <w:szCs w:val="22"/>
        </w:rPr>
      </w:pPr>
      <w:r>
        <w:rPr>
          <w:rFonts w:cs="Arial"/>
          <w:sz w:val="22"/>
          <w:szCs w:val="22"/>
        </w:rPr>
        <w:t>No letters of representation have been received.</w:t>
      </w:r>
    </w:p>
    <w:p w14:paraId="259F1870" w14:textId="77777777" w:rsidR="00B8745D" w:rsidRDefault="00B8745D" w:rsidP="00B8745D">
      <w:pPr>
        <w:ind w:left="1080"/>
        <w:rPr>
          <w:rFonts w:cs="Arial"/>
          <w:sz w:val="22"/>
          <w:szCs w:val="22"/>
        </w:rPr>
      </w:pPr>
    </w:p>
    <w:p w14:paraId="3D7C6DCA" w14:textId="77777777" w:rsidR="00B8745D" w:rsidRDefault="00B8745D" w:rsidP="00B8745D">
      <w:pPr>
        <w:ind w:left="1080"/>
        <w:rPr>
          <w:rFonts w:cs="Arial"/>
          <w:sz w:val="22"/>
          <w:szCs w:val="22"/>
        </w:rPr>
      </w:pPr>
    </w:p>
    <w:p w14:paraId="57086E6E" w14:textId="23127087" w:rsidR="00B8745D" w:rsidRPr="00B8745D" w:rsidRDefault="00B8745D" w:rsidP="00B8745D">
      <w:pPr>
        <w:pStyle w:val="ListParagraph"/>
        <w:numPr>
          <w:ilvl w:val="0"/>
          <w:numId w:val="5"/>
        </w:numPr>
        <w:rPr>
          <w:rFonts w:cs="Arial"/>
          <w:b/>
          <w:bCs/>
          <w:sz w:val="22"/>
          <w:szCs w:val="22"/>
        </w:rPr>
      </w:pPr>
      <w:r w:rsidRPr="00B8745D">
        <w:rPr>
          <w:rFonts w:cs="Arial"/>
          <w:b/>
          <w:bCs/>
          <w:sz w:val="22"/>
          <w:szCs w:val="22"/>
        </w:rPr>
        <w:t>RELEVANT PLANNING HISTORY</w:t>
      </w:r>
    </w:p>
    <w:p w14:paraId="39F7714A" w14:textId="27A97BA6" w:rsidR="005117F6" w:rsidRDefault="00B8745D" w:rsidP="00B8745D">
      <w:pPr>
        <w:ind w:left="1080"/>
        <w:rPr>
          <w:rFonts w:cs="Arial"/>
          <w:sz w:val="22"/>
          <w:szCs w:val="22"/>
        </w:rPr>
      </w:pPr>
      <w:r w:rsidRPr="00B8745D">
        <w:rPr>
          <w:rFonts w:cs="Arial"/>
          <w:sz w:val="22"/>
          <w:szCs w:val="22"/>
        </w:rPr>
        <w:t>App Ref: PL/25/0772</w:t>
      </w:r>
    </w:p>
    <w:p w14:paraId="60682FA5" w14:textId="54F551A7" w:rsidR="00B8745D" w:rsidRDefault="00B8745D" w:rsidP="00B8745D">
      <w:pPr>
        <w:ind w:left="1080"/>
        <w:rPr>
          <w:rFonts w:cs="Arial"/>
          <w:sz w:val="22"/>
          <w:szCs w:val="22"/>
        </w:rPr>
      </w:pPr>
      <w:r>
        <w:rPr>
          <w:rFonts w:cs="Arial"/>
          <w:sz w:val="22"/>
          <w:szCs w:val="22"/>
        </w:rPr>
        <w:t xml:space="preserve">Description: </w:t>
      </w:r>
      <w:r w:rsidRPr="00B8745D">
        <w:rPr>
          <w:rFonts w:cs="Arial"/>
          <w:sz w:val="22"/>
          <w:szCs w:val="22"/>
        </w:rPr>
        <w:t>Proposed single and double storey rear extension including 3 no rooflights to th</w:t>
      </w:r>
      <w:r>
        <w:rPr>
          <w:rFonts w:cs="Arial"/>
          <w:sz w:val="22"/>
          <w:szCs w:val="22"/>
        </w:rPr>
        <w:t xml:space="preserve">e </w:t>
      </w:r>
      <w:r w:rsidRPr="00B8745D">
        <w:rPr>
          <w:rFonts w:cs="Arial"/>
          <w:sz w:val="22"/>
          <w:szCs w:val="22"/>
        </w:rPr>
        <w:t>front roof</w:t>
      </w:r>
      <w:r>
        <w:rPr>
          <w:rFonts w:cs="Arial"/>
          <w:sz w:val="22"/>
          <w:szCs w:val="22"/>
        </w:rPr>
        <w:t xml:space="preserve"> </w:t>
      </w:r>
      <w:r w:rsidRPr="00B8745D">
        <w:rPr>
          <w:rFonts w:cs="Arial"/>
          <w:sz w:val="22"/>
          <w:szCs w:val="22"/>
        </w:rPr>
        <w:t>slope.</w:t>
      </w:r>
    </w:p>
    <w:p w14:paraId="3CA54A0B" w14:textId="5D12FA82" w:rsidR="000A0D23" w:rsidRDefault="000A0D23" w:rsidP="00B8745D">
      <w:pPr>
        <w:ind w:left="1080"/>
        <w:rPr>
          <w:rFonts w:cs="Arial"/>
          <w:sz w:val="22"/>
          <w:szCs w:val="22"/>
        </w:rPr>
      </w:pPr>
      <w:r>
        <w:rPr>
          <w:rFonts w:cs="Arial"/>
          <w:sz w:val="22"/>
          <w:szCs w:val="22"/>
        </w:rPr>
        <w:t>Decision: Granted</w:t>
      </w:r>
    </w:p>
    <w:p w14:paraId="5E3530BC" w14:textId="179F4E98" w:rsidR="000A0D23" w:rsidRDefault="000A0D23" w:rsidP="00B8745D">
      <w:pPr>
        <w:ind w:left="1080"/>
        <w:rPr>
          <w:rFonts w:cs="Arial"/>
          <w:sz w:val="22"/>
          <w:szCs w:val="22"/>
        </w:rPr>
      </w:pPr>
      <w:r>
        <w:rPr>
          <w:rFonts w:cs="Arial"/>
          <w:sz w:val="22"/>
          <w:szCs w:val="22"/>
        </w:rPr>
        <w:t>Date: 17/07/2025</w:t>
      </w:r>
    </w:p>
    <w:p w14:paraId="18ED4A84" w14:textId="77777777" w:rsidR="000A0D23" w:rsidRDefault="000A0D23" w:rsidP="00B8745D">
      <w:pPr>
        <w:ind w:left="1080"/>
        <w:rPr>
          <w:rFonts w:cs="Arial"/>
          <w:sz w:val="22"/>
          <w:szCs w:val="22"/>
        </w:rPr>
      </w:pPr>
    </w:p>
    <w:p w14:paraId="50DACE61" w14:textId="7715B244" w:rsidR="000A0D23" w:rsidRPr="000A0D23" w:rsidRDefault="000A0D23" w:rsidP="000A0D23">
      <w:pPr>
        <w:pStyle w:val="ListParagraph"/>
        <w:numPr>
          <w:ilvl w:val="0"/>
          <w:numId w:val="5"/>
        </w:numPr>
        <w:jc w:val="both"/>
        <w:rPr>
          <w:rFonts w:cs="Arial"/>
          <w:b/>
          <w:bCs/>
          <w:color w:val="000000"/>
          <w:sz w:val="22"/>
          <w:szCs w:val="22"/>
          <w:lang w:eastAsia="en-GB"/>
        </w:rPr>
      </w:pPr>
      <w:r>
        <w:rPr>
          <w:rFonts w:cs="Arial"/>
          <w:b/>
          <w:bCs/>
          <w:color w:val="000000"/>
          <w:sz w:val="22"/>
          <w:szCs w:val="22"/>
          <w:lang w:eastAsia="en-GB"/>
        </w:rPr>
        <w:t xml:space="preserve"> </w:t>
      </w:r>
      <w:r w:rsidRPr="000A0D23">
        <w:rPr>
          <w:rFonts w:cs="Arial"/>
          <w:b/>
          <w:bCs/>
          <w:color w:val="000000"/>
          <w:sz w:val="22"/>
          <w:szCs w:val="22"/>
          <w:lang w:eastAsia="en-GB"/>
        </w:rPr>
        <w:t>Equality Act 2010:</w:t>
      </w:r>
    </w:p>
    <w:p w14:paraId="752C4A28" w14:textId="77777777" w:rsidR="000A0D23" w:rsidRPr="008D19AD" w:rsidRDefault="000A0D23" w:rsidP="000A0D23">
      <w:pPr>
        <w:ind w:left="1134"/>
        <w:jc w:val="both"/>
        <w:rPr>
          <w:rFonts w:cs="Arial"/>
          <w:bCs/>
          <w:color w:val="000000"/>
          <w:sz w:val="22"/>
          <w:szCs w:val="22"/>
          <w:lang w:eastAsia="en-GB"/>
        </w:rPr>
      </w:pPr>
      <w:r w:rsidRPr="008D19AD">
        <w:rPr>
          <w:rFonts w:cs="Arial"/>
          <w:bCs/>
          <w:color w:val="000000"/>
          <w:sz w:val="22"/>
          <w:szCs w:val="22"/>
          <w:lang w:eastAsia="en-GB"/>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8D19AD">
        <w:rPr>
          <w:rFonts w:cs="Arial"/>
          <w:bCs/>
          <w:color w:val="000000"/>
          <w:sz w:val="22"/>
          <w:szCs w:val="22"/>
          <w:lang w:eastAsia="en-GB"/>
        </w:rPr>
        <w:t>particular planning</w:t>
      </w:r>
      <w:proofErr w:type="gramEnd"/>
      <w:r w:rsidRPr="008D19AD">
        <w:rPr>
          <w:rFonts w:cs="Arial"/>
          <w:bCs/>
          <w:color w:val="000000"/>
          <w:sz w:val="22"/>
          <w:szCs w:val="22"/>
          <w:lang w:eastAsia="en-GB"/>
        </w:rPr>
        <w:t xml:space="preserve"> application.  Therefore, in terms of the key equalities protected characteristics it is considered there would be no significant adverse impacts </w:t>
      </w:r>
      <w:proofErr w:type="gramStart"/>
      <w:r w:rsidRPr="008D19AD">
        <w:rPr>
          <w:rFonts w:cs="Arial"/>
          <w:bCs/>
          <w:color w:val="000000"/>
          <w:sz w:val="22"/>
          <w:szCs w:val="22"/>
          <w:lang w:eastAsia="en-GB"/>
        </w:rPr>
        <w:t>as a result of</w:t>
      </w:r>
      <w:proofErr w:type="gramEnd"/>
      <w:r w:rsidRPr="008D19AD">
        <w:rPr>
          <w:rFonts w:cs="Arial"/>
          <w:bCs/>
          <w:color w:val="000000"/>
          <w:sz w:val="22"/>
          <w:szCs w:val="22"/>
          <w:lang w:eastAsia="en-GB"/>
        </w:rPr>
        <w:t xml:space="preserve"> the development.</w:t>
      </w:r>
    </w:p>
    <w:p w14:paraId="3F25E874" w14:textId="77777777" w:rsidR="000A0D23" w:rsidRPr="005117F6" w:rsidRDefault="000A0D23" w:rsidP="000A0D23">
      <w:pPr>
        <w:ind w:left="1080"/>
        <w:rPr>
          <w:rFonts w:cs="Arial"/>
          <w:sz w:val="22"/>
          <w:szCs w:val="22"/>
        </w:rPr>
      </w:pPr>
    </w:p>
    <w:p w14:paraId="2C5370CD" w14:textId="77777777" w:rsidR="000A0D23" w:rsidRPr="004923DB" w:rsidRDefault="000A0D23" w:rsidP="000A0D23">
      <w:pPr>
        <w:pStyle w:val="ListParagraph"/>
        <w:numPr>
          <w:ilvl w:val="0"/>
          <w:numId w:val="5"/>
        </w:numPr>
        <w:ind w:left="1146"/>
        <w:rPr>
          <w:rFonts w:cs="Arial"/>
          <w:b/>
          <w:bCs/>
          <w:sz w:val="22"/>
          <w:szCs w:val="22"/>
        </w:rPr>
      </w:pPr>
      <w:r w:rsidRPr="004923DB">
        <w:rPr>
          <w:rFonts w:cs="Arial"/>
          <w:b/>
          <w:bCs/>
          <w:sz w:val="22"/>
          <w:szCs w:val="22"/>
        </w:rPr>
        <w:t>LEGAL AND PLANNING POLICY CONTEXT</w:t>
      </w:r>
    </w:p>
    <w:p w14:paraId="181B26F7" w14:textId="77777777" w:rsidR="000A0D23" w:rsidRPr="00FF3B1B" w:rsidRDefault="000A0D23" w:rsidP="000A0D23">
      <w:pPr>
        <w:ind w:left="1134"/>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64B297F0" w14:textId="77777777" w:rsidR="000A0D23" w:rsidRDefault="000A0D23" w:rsidP="000A0D23">
      <w:pPr>
        <w:jc w:val="both"/>
        <w:rPr>
          <w:b/>
          <w:bCs/>
          <w:sz w:val="22"/>
          <w:szCs w:val="22"/>
          <w:u w:val="single"/>
          <w:lang w:eastAsia="en-GB"/>
        </w:rPr>
      </w:pPr>
    </w:p>
    <w:p w14:paraId="327BB398" w14:textId="77777777" w:rsidR="000A0D23" w:rsidRPr="00FF3B1B" w:rsidRDefault="000A0D23" w:rsidP="000A0D23">
      <w:pPr>
        <w:ind w:left="1134"/>
        <w:jc w:val="both"/>
        <w:rPr>
          <w:b/>
          <w:bCs/>
          <w:sz w:val="22"/>
          <w:szCs w:val="22"/>
          <w:u w:val="single"/>
          <w:lang w:eastAsia="en-GB"/>
        </w:rPr>
      </w:pPr>
      <w:r w:rsidRPr="00FF3B1B">
        <w:rPr>
          <w:b/>
          <w:bCs/>
          <w:sz w:val="22"/>
          <w:szCs w:val="22"/>
          <w:u w:val="single"/>
          <w:lang w:eastAsia="en-GB"/>
        </w:rPr>
        <w:t>National Policy</w:t>
      </w:r>
    </w:p>
    <w:p w14:paraId="4EA5AD27" w14:textId="77777777" w:rsidR="000A0D23" w:rsidRPr="00FF3B1B" w:rsidRDefault="000A0D23" w:rsidP="000A0D23">
      <w:pPr>
        <w:ind w:left="1134"/>
        <w:jc w:val="both"/>
        <w:rPr>
          <w:bCs/>
          <w:sz w:val="22"/>
          <w:szCs w:val="22"/>
          <w:lang w:eastAsia="en-GB"/>
        </w:rPr>
      </w:pPr>
      <w:r w:rsidRPr="00FF3B1B">
        <w:rPr>
          <w:bCs/>
          <w:sz w:val="22"/>
          <w:szCs w:val="22"/>
          <w:lang w:eastAsia="en-GB"/>
        </w:rPr>
        <w:t xml:space="preserve">National Planning Policy Framework </w:t>
      </w:r>
    </w:p>
    <w:p w14:paraId="44F09054" w14:textId="77777777" w:rsidR="000A0D23" w:rsidRPr="00FF3B1B" w:rsidRDefault="000A0D23" w:rsidP="000A0D23">
      <w:pPr>
        <w:ind w:left="1134"/>
        <w:jc w:val="both"/>
        <w:rPr>
          <w:bCs/>
          <w:sz w:val="22"/>
          <w:szCs w:val="22"/>
          <w:lang w:eastAsia="en-GB"/>
        </w:rPr>
      </w:pPr>
      <w:r w:rsidRPr="00FF3B1B">
        <w:rPr>
          <w:bCs/>
          <w:sz w:val="22"/>
          <w:szCs w:val="22"/>
          <w:lang w:eastAsia="en-GB"/>
        </w:rPr>
        <w:t>National Planning Practice Guidance</w:t>
      </w:r>
    </w:p>
    <w:p w14:paraId="5BDDB437" w14:textId="77777777" w:rsidR="000A0D23" w:rsidRDefault="000A0D23" w:rsidP="000A0D23">
      <w:pPr>
        <w:ind w:left="1134"/>
        <w:jc w:val="both"/>
        <w:rPr>
          <w:bCs/>
          <w:sz w:val="22"/>
          <w:szCs w:val="22"/>
          <w:lang w:eastAsia="en-GB"/>
        </w:rPr>
      </w:pPr>
    </w:p>
    <w:p w14:paraId="635789AE" w14:textId="77777777" w:rsidR="000A0D23" w:rsidRPr="00FF3B1B" w:rsidRDefault="000A0D23" w:rsidP="000A0D23">
      <w:pPr>
        <w:ind w:left="1134"/>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3049C109" w14:textId="77777777" w:rsidR="000A0D23" w:rsidRPr="00917B3D" w:rsidRDefault="000A0D23" w:rsidP="000A0D23">
      <w:pPr>
        <w:ind w:left="1134"/>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187F5488" w14:textId="77777777" w:rsidR="000A0D23" w:rsidRPr="00917B3D" w:rsidRDefault="000A0D23" w:rsidP="000A0D23">
      <w:pPr>
        <w:ind w:left="1134"/>
        <w:jc w:val="both"/>
        <w:rPr>
          <w:bCs/>
          <w:sz w:val="22"/>
          <w:szCs w:val="22"/>
        </w:rPr>
      </w:pPr>
      <w:r>
        <w:rPr>
          <w:bCs/>
          <w:sz w:val="22"/>
          <w:szCs w:val="22"/>
        </w:rPr>
        <w:lastRenderedPageBreak/>
        <w:t>CC8</w:t>
      </w:r>
      <w:r w:rsidRPr="00917B3D">
        <w:rPr>
          <w:bCs/>
          <w:sz w:val="22"/>
          <w:szCs w:val="22"/>
        </w:rPr>
        <w:t xml:space="preserve"> (Safeguarding Amenity) </w:t>
      </w:r>
    </w:p>
    <w:p w14:paraId="67DAAC36" w14:textId="77777777" w:rsidR="000A0D23" w:rsidRDefault="000A0D23" w:rsidP="000A0D23">
      <w:pPr>
        <w:ind w:left="1134"/>
        <w:jc w:val="both"/>
        <w:rPr>
          <w:bCs/>
          <w:sz w:val="22"/>
          <w:szCs w:val="22"/>
        </w:rPr>
      </w:pPr>
      <w:r>
        <w:rPr>
          <w:bCs/>
          <w:sz w:val="22"/>
          <w:szCs w:val="22"/>
        </w:rPr>
        <w:t>H9</w:t>
      </w:r>
      <w:r w:rsidRPr="00917B3D">
        <w:rPr>
          <w:bCs/>
          <w:sz w:val="22"/>
          <w:szCs w:val="22"/>
        </w:rPr>
        <w:t xml:space="preserve"> (House Extensions and Ancillary Accommodation)</w:t>
      </w:r>
    </w:p>
    <w:p w14:paraId="4B0D8668" w14:textId="77777777" w:rsidR="000A0D23" w:rsidRPr="00AD379A" w:rsidRDefault="000A0D23" w:rsidP="000A0D23">
      <w:pPr>
        <w:pStyle w:val="Default"/>
        <w:ind w:left="1134"/>
        <w:jc w:val="both"/>
        <w:rPr>
          <w:rFonts w:ascii="Arial" w:hAnsi="Arial" w:cs="Arial"/>
          <w:sz w:val="22"/>
          <w:szCs w:val="22"/>
        </w:rPr>
      </w:pPr>
      <w:r w:rsidRPr="00AD379A">
        <w:rPr>
          <w:rFonts w:ascii="Arial" w:hAnsi="Arial" w:cs="Arial"/>
          <w:sz w:val="22"/>
          <w:szCs w:val="22"/>
        </w:rPr>
        <w:t xml:space="preserve">H10 (Private and Communal Outdoor Space) </w:t>
      </w:r>
    </w:p>
    <w:p w14:paraId="60EA281C" w14:textId="77777777" w:rsidR="000A0D23" w:rsidRPr="008D19AD" w:rsidRDefault="000A0D23" w:rsidP="000A0D23">
      <w:pPr>
        <w:ind w:left="1134"/>
        <w:rPr>
          <w:rFonts w:cs="Trebuchet MS"/>
          <w:color w:val="000000"/>
          <w:sz w:val="22"/>
          <w:szCs w:val="22"/>
          <w:lang w:eastAsia="en-GB"/>
        </w:rPr>
      </w:pPr>
    </w:p>
    <w:p w14:paraId="12119C55" w14:textId="77777777" w:rsidR="000A0D23" w:rsidRPr="00FF3B1B" w:rsidRDefault="000A0D23" w:rsidP="000A0D23">
      <w:pPr>
        <w:ind w:left="1134"/>
        <w:jc w:val="both"/>
        <w:rPr>
          <w:b/>
          <w:bCs/>
          <w:sz w:val="22"/>
          <w:szCs w:val="22"/>
          <w:u w:val="single"/>
          <w:lang w:eastAsia="en-GB"/>
        </w:rPr>
      </w:pPr>
      <w:r>
        <w:rPr>
          <w:b/>
          <w:bCs/>
          <w:sz w:val="22"/>
          <w:szCs w:val="22"/>
          <w:u w:val="single"/>
          <w:lang w:eastAsia="en-GB"/>
        </w:rPr>
        <w:t>S</w:t>
      </w:r>
      <w:r w:rsidRPr="00FF3B1B">
        <w:rPr>
          <w:b/>
          <w:bCs/>
          <w:sz w:val="22"/>
          <w:szCs w:val="22"/>
          <w:u w:val="single"/>
          <w:lang w:eastAsia="en-GB"/>
        </w:rPr>
        <w:t>PD</w:t>
      </w:r>
    </w:p>
    <w:p w14:paraId="48A71A68" w14:textId="77777777" w:rsidR="000A0D23" w:rsidRPr="00EB77C0" w:rsidRDefault="000A0D23" w:rsidP="000A0D23">
      <w:pPr>
        <w:autoSpaceDE/>
        <w:autoSpaceDN/>
        <w:ind w:left="1134"/>
        <w:rPr>
          <w:sz w:val="22"/>
          <w:szCs w:val="22"/>
        </w:rPr>
      </w:pPr>
      <w:r w:rsidRPr="00E64DCC">
        <w:rPr>
          <w:sz w:val="22"/>
          <w:szCs w:val="22"/>
        </w:rPr>
        <w:t>Design Guide to House Extensions SP</w:t>
      </w:r>
      <w:r>
        <w:rPr>
          <w:sz w:val="22"/>
          <w:szCs w:val="22"/>
        </w:rPr>
        <w:t>D 2021</w:t>
      </w:r>
    </w:p>
    <w:p w14:paraId="4DACE418" w14:textId="77777777" w:rsidR="000A0D23" w:rsidRPr="0018236E" w:rsidRDefault="000A0D23" w:rsidP="000A0D23">
      <w:pPr>
        <w:rPr>
          <w:rFonts w:cs="Arial"/>
          <w:sz w:val="22"/>
          <w:szCs w:val="22"/>
        </w:rPr>
      </w:pPr>
    </w:p>
    <w:p w14:paraId="7CB73E2A" w14:textId="77777777" w:rsidR="000A0D23" w:rsidRPr="00A368A3" w:rsidRDefault="000A0D23" w:rsidP="000A0D23">
      <w:pPr>
        <w:pStyle w:val="ListParagraph"/>
        <w:numPr>
          <w:ilvl w:val="0"/>
          <w:numId w:val="5"/>
        </w:numPr>
        <w:ind w:left="1134" w:hanging="708"/>
        <w:rPr>
          <w:rFonts w:cs="Arial"/>
          <w:b/>
          <w:bCs/>
          <w:sz w:val="22"/>
          <w:szCs w:val="22"/>
        </w:rPr>
      </w:pPr>
      <w:r w:rsidRPr="00A368A3">
        <w:rPr>
          <w:rFonts w:cs="Arial"/>
          <w:b/>
          <w:bCs/>
          <w:sz w:val="22"/>
          <w:szCs w:val="22"/>
        </w:rPr>
        <w:t>APPRAISAL</w:t>
      </w:r>
    </w:p>
    <w:p w14:paraId="1CD8BC1C" w14:textId="77777777" w:rsidR="000A0D23" w:rsidRPr="00064DE2" w:rsidRDefault="000A0D23" w:rsidP="000A0D23">
      <w:pPr>
        <w:pStyle w:val="ListParagraph"/>
        <w:ind w:left="1080"/>
        <w:rPr>
          <w:rFonts w:cs="Arial"/>
          <w:sz w:val="22"/>
          <w:szCs w:val="22"/>
        </w:rPr>
      </w:pPr>
    </w:p>
    <w:p w14:paraId="41B5328C" w14:textId="77777777" w:rsidR="000A0D23" w:rsidRPr="004923DB" w:rsidRDefault="000A0D23" w:rsidP="000A0D23">
      <w:pPr>
        <w:pStyle w:val="ListParagraph"/>
        <w:ind w:left="1134"/>
        <w:jc w:val="both"/>
        <w:rPr>
          <w:b/>
          <w:bCs/>
          <w:sz w:val="22"/>
          <w:szCs w:val="22"/>
          <w:u w:val="single"/>
          <w:lang w:eastAsia="en-GB"/>
        </w:rPr>
      </w:pPr>
      <w:r w:rsidRPr="004923DB">
        <w:rPr>
          <w:b/>
          <w:bCs/>
          <w:sz w:val="22"/>
          <w:szCs w:val="22"/>
          <w:u w:val="single"/>
          <w:lang w:eastAsia="en-GB"/>
        </w:rPr>
        <w:t>Character and Appearance</w:t>
      </w:r>
    </w:p>
    <w:p w14:paraId="5F60FD6C" w14:textId="77777777" w:rsidR="000A0D23" w:rsidRPr="004923DB" w:rsidRDefault="000A0D23" w:rsidP="000A0D23">
      <w:pPr>
        <w:pStyle w:val="ListParagraph"/>
        <w:ind w:left="1134"/>
        <w:jc w:val="both"/>
        <w:rPr>
          <w:sz w:val="22"/>
          <w:szCs w:val="22"/>
          <w:lang w:eastAsia="en-GB"/>
        </w:rPr>
      </w:pPr>
      <w:r w:rsidRPr="004923DB">
        <w:rPr>
          <w:sz w:val="22"/>
          <w:szCs w:val="22"/>
          <w:lang w:eastAsia="en-GB"/>
        </w:rPr>
        <w:t xml:space="preserve">Policy H9 states that an extension to a house will be acceptable where it respects the character of the house in terms of scale, location, materials and design and respects the character and pattern of neighbouring properties and the street </w:t>
      </w:r>
      <w:proofErr w:type="gramStart"/>
      <w:r w:rsidRPr="004923DB">
        <w:rPr>
          <w:sz w:val="22"/>
          <w:szCs w:val="22"/>
          <w:lang w:eastAsia="en-GB"/>
        </w:rPr>
        <w:t>as a whole in</w:t>
      </w:r>
      <w:proofErr w:type="gramEnd"/>
      <w:r w:rsidRPr="004923DB">
        <w:rPr>
          <w:sz w:val="22"/>
          <w:szCs w:val="22"/>
          <w:lang w:eastAsia="en-GB"/>
        </w:rPr>
        <w:t xml:space="preserve"> terms of scale, location, materials and design, and any important existing building line. Policy CC7 also sets out relevant considerations for design.</w:t>
      </w:r>
    </w:p>
    <w:p w14:paraId="26E70CE6" w14:textId="77777777" w:rsidR="000A0D23" w:rsidRPr="004923DB" w:rsidRDefault="000A0D23" w:rsidP="000A0D23">
      <w:pPr>
        <w:pStyle w:val="ListParagraph"/>
        <w:ind w:left="1134"/>
        <w:jc w:val="both"/>
        <w:rPr>
          <w:sz w:val="22"/>
          <w:szCs w:val="22"/>
          <w:lang w:eastAsia="en-GB"/>
        </w:rPr>
      </w:pPr>
    </w:p>
    <w:p w14:paraId="08E6A647" w14:textId="50826460" w:rsidR="000A0D23" w:rsidRDefault="000A0D23" w:rsidP="000A0D23">
      <w:pPr>
        <w:pStyle w:val="ListParagraph"/>
        <w:ind w:left="1134"/>
        <w:jc w:val="both"/>
        <w:rPr>
          <w:sz w:val="22"/>
          <w:szCs w:val="22"/>
          <w:lang w:eastAsia="en-GB"/>
        </w:rPr>
      </w:pPr>
      <w:r w:rsidRPr="00F15681">
        <w:rPr>
          <w:sz w:val="22"/>
          <w:szCs w:val="22"/>
          <w:lang w:eastAsia="en-GB"/>
        </w:rPr>
        <w:t xml:space="preserve">The </w:t>
      </w:r>
      <w:r>
        <w:rPr>
          <w:sz w:val="22"/>
          <w:szCs w:val="22"/>
          <w:lang w:eastAsia="en-GB"/>
        </w:rPr>
        <w:t>proposed</w:t>
      </w:r>
      <w:r w:rsidRPr="00F15681">
        <w:rPr>
          <w:sz w:val="22"/>
          <w:szCs w:val="22"/>
          <w:lang w:eastAsia="en-GB"/>
        </w:rPr>
        <w:t xml:space="preserve"> alterations would not cause significant changes to the character of the dwelling and would not significantly alter the appearance of the dwelling when viewed in the context of the street scene</w:t>
      </w:r>
      <w:r>
        <w:rPr>
          <w:sz w:val="22"/>
          <w:szCs w:val="22"/>
          <w:lang w:eastAsia="en-GB"/>
        </w:rPr>
        <w:t xml:space="preserve">. </w:t>
      </w:r>
    </w:p>
    <w:p w14:paraId="1385B9A7" w14:textId="77777777" w:rsidR="000A0D23" w:rsidRDefault="000A0D23" w:rsidP="000A0D23">
      <w:pPr>
        <w:pStyle w:val="ListParagraph"/>
        <w:ind w:left="1134"/>
        <w:jc w:val="both"/>
        <w:rPr>
          <w:sz w:val="22"/>
          <w:szCs w:val="22"/>
          <w:lang w:eastAsia="en-GB"/>
        </w:rPr>
      </w:pPr>
    </w:p>
    <w:p w14:paraId="0C2FF691" w14:textId="26D77721" w:rsidR="000A0D23" w:rsidRDefault="000A0D23" w:rsidP="000A0D23">
      <w:pPr>
        <w:pStyle w:val="ListParagraph"/>
        <w:ind w:left="1134"/>
        <w:jc w:val="both"/>
        <w:rPr>
          <w:sz w:val="22"/>
          <w:szCs w:val="22"/>
          <w:lang w:eastAsia="en-GB"/>
        </w:rPr>
      </w:pPr>
      <w:r>
        <w:rPr>
          <w:sz w:val="22"/>
          <w:szCs w:val="22"/>
          <w:lang w:eastAsia="en-GB"/>
        </w:rPr>
        <w:t xml:space="preserve">The single storey extension to the rear has a maximum height of 2.5m ground to eaves. The extension also does not extend to the sides or increase the width of the dwelling; </w:t>
      </w:r>
      <w:proofErr w:type="gramStart"/>
      <w:r>
        <w:rPr>
          <w:sz w:val="22"/>
          <w:szCs w:val="22"/>
          <w:lang w:eastAsia="en-GB"/>
        </w:rPr>
        <w:t>therefore</w:t>
      </w:r>
      <w:proofErr w:type="gramEnd"/>
      <w:r>
        <w:rPr>
          <w:sz w:val="22"/>
          <w:szCs w:val="22"/>
          <w:lang w:eastAsia="en-GB"/>
        </w:rPr>
        <w:t xml:space="preserve"> no aspect of the new development is visible from the street. The character to the rear of the existing dwelling is also not negatively impacted as the extension is modest and will be of same materials as existing on the host dwelling.</w:t>
      </w:r>
    </w:p>
    <w:p w14:paraId="2712C350" w14:textId="77777777" w:rsidR="000A0D23" w:rsidRDefault="000A0D23" w:rsidP="000A0D23">
      <w:pPr>
        <w:pStyle w:val="ListParagraph"/>
        <w:ind w:left="1134"/>
        <w:jc w:val="both"/>
        <w:rPr>
          <w:sz w:val="22"/>
          <w:szCs w:val="22"/>
          <w:lang w:eastAsia="en-GB"/>
        </w:rPr>
      </w:pPr>
    </w:p>
    <w:p w14:paraId="15DB951A" w14:textId="77777777" w:rsidR="000A0D23" w:rsidRPr="00F15681" w:rsidRDefault="000A0D23" w:rsidP="000A0D23">
      <w:pPr>
        <w:pStyle w:val="ListParagraph"/>
        <w:ind w:left="1134"/>
        <w:jc w:val="both"/>
        <w:rPr>
          <w:sz w:val="22"/>
          <w:szCs w:val="22"/>
          <w:lang w:eastAsia="en-GB"/>
        </w:rPr>
      </w:pPr>
      <w:r w:rsidRPr="00F15681">
        <w:rPr>
          <w:sz w:val="22"/>
          <w:szCs w:val="22"/>
          <w:lang w:eastAsia="en-GB"/>
        </w:rPr>
        <w:t xml:space="preserve">The </w:t>
      </w:r>
      <w:r>
        <w:rPr>
          <w:sz w:val="22"/>
          <w:szCs w:val="22"/>
          <w:lang w:eastAsia="en-GB"/>
        </w:rPr>
        <w:t>alterations</w:t>
      </w:r>
      <w:r w:rsidRPr="00F15681">
        <w:rPr>
          <w:sz w:val="22"/>
          <w:szCs w:val="22"/>
          <w:lang w:eastAsia="en-GB"/>
        </w:rPr>
        <w:t xml:space="preserve"> proposed </w:t>
      </w:r>
      <w:r>
        <w:rPr>
          <w:sz w:val="22"/>
          <w:szCs w:val="22"/>
          <w:lang w:eastAsia="en-GB"/>
        </w:rPr>
        <w:t xml:space="preserve">therefore, </w:t>
      </w:r>
      <w:proofErr w:type="gramStart"/>
      <w:r w:rsidRPr="00F15681">
        <w:rPr>
          <w:sz w:val="22"/>
          <w:szCs w:val="22"/>
          <w:lang w:eastAsia="en-GB"/>
        </w:rPr>
        <w:t>are considered to be</w:t>
      </w:r>
      <w:proofErr w:type="gramEnd"/>
      <w:r w:rsidRPr="00F15681">
        <w:rPr>
          <w:sz w:val="22"/>
          <w:szCs w:val="22"/>
          <w:lang w:eastAsia="en-GB"/>
        </w:rPr>
        <w:t xml:space="preserve"> of acceptable scale and design, appropriately respectful to the scale, design and character of the proposal site and the neighbouring properties in </w:t>
      </w:r>
      <w:proofErr w:type="gramStart"/>
      <w:r w:rsidRPr="00F15681">
        <w:rPr>
          <w:sz w:val="22"/>
          <w:szCs w:val="22"/>
          <w:lang w:eastAsia="en-GB"/>
        </w:rPr>
        <w:t>close proximity</w:t>
      </w:r>
      <w:proofErr w:type="gramEnd"/>
      <w:r w:rsidRPr="00F15681">
        <w:rPr>
          <w:sz w:val="22"/>
          <w:szCs w:val="22"/>
          <w:lang w:eastAsia="en-GB"/>
        </w:rPr>
        <w:t>.</w:t>
      </w:r>
    </w:p>
    <w:p w14:paraId="23F3D366" w14:textId="77777777" w:rsidR="000A0D23" w:rsidRPr="00F15681" w:rsidRDefault="000A0D23" w:rsidP="000A0D23">
      <w:pPr>
        <w:pStyle w:val="ListParagraph"/>
        <w:ind w:left="1134"/>
        <w:jc w:val="both"/>
        <w:rPr>
          <w:sz w:val="22"/>
          <w:szCs w:val="22"/>
          <w:u w:val="single"/>
          <w:lang w:eastAsia="en-GB"/>
        </w:rPr>
      </w:pPr>
    </w:p>
    <w:p w14:paraId="5C01B86F" w14:textId="77777777" w:rsidR="000A0D23" w:rsidRPr="00F15681" w:rsidRDefault="000A0D23" w:rsidP="000A0D23">
      <w:pPr>
        <w:pStyle w:val="ListParagraph"/>
        <w:ind w:left="1134"/>
        <w:jc w:val="both"/>
        <w:rPr>
          <w:b/>
          <w:bCs/>
          <w:sz w:val="22"/>
          <w:szCs w:val="22"/>
          <w:u w:val="single"/>
          <w:lang w:eastAsia="en-GB"/>
        </w:rPr>
      </w:pPr>
      <w:r w:rsidRPr="00F15681">
        <w:rPr>
          <w:b/>
          <w:bCs/>
          <w:sz w:val="22"/>
          <w:szCs w:val="22"/>
          <w:u w:val="single"/>
          <w:lang w:eastAsia="en-GB"/>
        </w:rPr>
        <w:t>Residential Amenity</w:t>
      </w:r>
    </w:p>
    <w:p w14:paraId="490D65FF" w14:textId="77777777" w:rsidR="000A0D23" w:rsidRPr="00F15681" w:rsidRDefault="000A0D23" w:rsidP="000A0D23">
      <w:pPr>
        <w:pStyle w:val="ListParagraph"/>
        <w:ind w:left="1134"/>
        <w:jc w:val="both"/>
        <w:rPr>
          <w:color w:val="000000"/>
          <w:sz w:val="22"/>
          <w:szCs w:val="22"/>
          <w:lang w:eastAsia="en-GB"/>
        </w:rPr>
      </w:pPr>
      <w:r w:rsidRPr="00F15681">
        <w:rPr>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Pr="00F15681">
        <w:rPr>
          <w:color w:val="000000"/>
          <w:sz w:val="22"/>
          <w:szCs w:val="22"/>
          <w:lang w:eastAsia="en-GB"/>
        </w:rPr>
        <w:t>olicy CC8 states an extension to a house will be acceptable where it will not cause a significant detrimental impact to the living environment of existing or new residential properties.</w:t>
      </w:r>
    </w:p>
    <w:p w14:paraId="220EC227" w14:textId="77777777" w:rsidR="000A0D23" w:rsidRPr="00F15681" w:rsidRDefault="000A0D23" w:rsidP="000A0D23">
      <w:pPr>
        <w:pStyle w:val="ListParagraph"/>
        <w:ind w:left="1134"/>
        <w:jc w:val="both"/>
        <w:rPr>
          <w:color w:val="000000"/>
          <w:sz w:val="22"/>
          <w:szCs w:val="22"/>
          <w:lang w:eastAsia="en-GB"/>
        </w:rPr>
      </w:pPr>
    </w:p>
    <w:p w14:paraId="2B3B15D4" w14:textId="1B07873C" w:rsidR="000A0D23" w:rsidRDefault="000A0D23" w:rsidP="000A0D23">
      <w:pPr>
        <w:pStyle w:val="ListParagraph"/>
        <w:ind w:left="1134"/>
        <w:jc w:val="both"/>
        <w:rPr>
          <w:color w:val="000000"/>
          <w:sz w:val="22"/>
          <w:szCs w:val="22"/>
          <w:lang w:eastAsia="en-GB"/>
        </w:rPr>
      </w:pPr>
      <w:r>
        <w:rPr>
          <w:color w:val="000000"/>
          <w:sz w:val="22"/>
          <w:szCs w:val="22"/>
          <w:lang w:eastAsia="en-GB"/>
        </w:rPr>
        <w:t xml:space="preserve">The extension will introduce a fresh blank wall on the side of the site, facing No </w:t>
      </w:r>
      <w:r w:rsidR="00826C90">
        <w:rPr>
          <w:color w:val="000000"/>
          <w:sz w:val="22"/>
          <w:szCs w:val="22"/>
          <w:lang w:eastAsia="en-GB"/>
        </w:rPr>
        <w:t>20</w:t>
      </w:r>
      <w:r>
        <w:rPr>
          <w:color w:val="000000"/>
          <w:sz w:val="22"/>
          <w:szCs w:val="22"/>
          <w:lang w:eastAsia="en-GB"/>
        </w:rPr>
        <w:t xml:space="preserve">. </w:t>
      </w:r>
      <w:r w:rsidR="00826C90">
        <w:rPr>
          <w:color w:val="000000"/>
          <w:sz w:val="22"/>
          <w:szCs w:val="22"/>
          <w:lang w:eastAsia="en-GB"/>
        </w:rPr>
        <w:t>However, as the adjoining property on that side already has an existing extension, the development on No 22 will only be forward of the rear line by approximately 2m. The height of the proposed extension is also limited, lower than the existing extension on No 20. On the side of the adjoining property on No 24, there is a gap of at least 1.8m between the two properties and the property on that side also has an existing outrigger to the rear.</w:t>
      </w:r>
    </w:p>
    <w:p w14:paraId="2F112A38" w14:textId="77777777" w:rsidR="00826C90" w:rsidRDefault="00826C90" w:rsidP="000A0D23">
      <w:pPr>
        <w:pStyle w:val="ListParagraph"/>
        <w:ind w:left="1134"/>
        <w:jc w:val="both"/>
        <w:rPr>
          <w:color w:val="000000"/>
          <w:sz w:val="22"/>
          <w:szCs w:val="22"/>
          <w:lang w:eastAsia="en-GB"/>
        </w:rPr>
      </w:pPr>
    </w:p>
    <w:p w14:paraId="0BEF059E" w14:textId="3C21BD68" w:rsidR="00826C90" w:rsidRDefault="00826C90" w:rsidP="000A0D23">
      <w:pPr>
        <w:pStyle w:val="ListParagraph"/>
        <w:ind w:left="1134"/>
        <w:jc w:val="both"/>
        <w:rPr>
          <w:color w:val="000000"/>
          <w:sz w:val="22"/>
          <w:szCs w:val="22"/>
          <w:lang w:eastAsia="en-GB"/>
        </w:rPr>
      </w:pPr>
      <w:r>
        <w:rPr>
          <w:color w:val="000000"/>
          <w:sz w:val="22"/>
          <w:szCs w:val="22"/>
          <w:lang w:eastAsia="en-GB"/>
        </w:rPr>
        <w:t>Therefore, it has been considered that the combination of the above-mentioned mitigating factors ensures that the impact on the adjoining properties is not negative overall. This has also been demonstrated by the 45-degree line analysis for the property on No 20.</w:t>
      </w:r>
    </w:p>
    <w:p w14:paraId="14C140AF" w14:textId="77777777" w:rsidR="000A0D23" w:rsidRPr="0018236E" w:rsidRDefault="000A0D23" w:rsidP="000A0D23">
      <w:pPr>
        <w:rPr>
          <w:rFonts w:cs="Arial"/>
          <w:sz w:val="22"/>
          <w:szCs w:val="22"/>
        </w:rPr>
      </w:pPr>
    </w:p>
    <w:p w14:paraId="54DB24CF" w14:textId="77777777" w:rsidR="000A0D23" w:rsidRPr="004923DB" w:rsidRDefault="000A0D23" w:rsidP="000A0D23">
      <w:pPr>
        <w:pStyle w:val="ListParagraph"/>
        <w:numPr>
          <w:ilvl w:val="0"/>
          <w:numId w:val="5"/>
        </w:numPr>
        <w:ind w:left="1146"/>
        <w:rPr>
          <w:rFonts w:cs="Arial"/>
          <w:b/>
          <w:bCs/>
          <w:sz w:val="22"/>
          <w:szCs w:val="22"/>
        </w:rPr>
      </w:pPr>
      <w:r w:rsidRPr="004923DB">
        <w:rPr>
          <w:rFonts w:cs="Arial"/>
          <w:b/>
          <w:bCs/>
          <w:sz w:val="22"/>
          <w:szCs w:val="22"/>
        </w:rPr>
        <w:t xml:space="preserve">CONCLUSION  </w:t>
      </w:r>
    </w:p>
    <w:p w14:paraId="761FEB9E" w14:textId="77777777" w:rsidR="000A0D23" w:rsidRPr="004923DB" w:rsidRDefault="000A0D23" w:rsidP="000A0D23">
      <w:pPr>
        <w:pStyle w:val="ListParagraph"/>
        <w:ind w:left="1134"/>
        <w:jc w:val="both"/>
        <w:rPr>
          <w:bCs/>
          <w:sz w:val="22"/>
          <w:szCs w:val="22"/>
          <w:lang w:eastAsia="en-GB"/>
        </w:rPr>
      </w:pPr>
      <w:r w:rsidRPr="004923DB">
        <w:rPr>
          <w:bCs/>
          <w:sz w:val="22"/>
          <w:szCs w:val="22"/>
          <w:lang w:eastAsia="en-GB"/>
        </w:rPr>
        <w:t xml:space="preserve">The proposed development has been assessed as set out above and </w:t>
      </w:r>
      <w:proofErr w:type="gramStart"/>
      <w:r w:rsidRPr="004923DB">
        <w:rPr>
          <w:bCs/>
          <w:sz w:val="22"/>
          <w:szCs w:val="22"/>
          <w:lang w:eastAsia="en-GB"/>
        </w:rPr>
        <w:t>is considered to be</w:t>
      </w:r>
      <w:proofErr w:type="gramEnd"/>
      <w:r w:rsidRPr="004923DB">
        <w:rPr>
          <w:bCs/>
          <w:sz w:val="22"/>
          <w:szCs w:val="22"/>
          <w:lang w:eastAsia="en-GB"/>
        </w:rPr>
        <w:t xml:space="preserve"> acceptable on that basis, subject to the following conditions.</w:t>
      </w:r>
    </w:p>
    <w:p w14:paraId="419F051C" w14:textId="77777777" w:rsidR="000A0D23" w:rsidRPr="0018236E" w:rsidRDefault="000A0D23" w:rsidP="000A0D23">
      <w:pPr>
        <w:rPr>
          <w:rFonts w:cs="Arial"/>
          <w:sz w:val="22"/>
          <w:szCs w:val="22"/>
        </w:rPr>
      </w:pPr>
    </w:p>
    <w:p w14:paraId="0C93CEA1" w14:textId="77777777" w:rsidR="000A0D23" w:rsidRPr="00AD379A" w:rsidRDefault="000A0D23" w:rsidP="000A0D23">
      <w:pPr>
        <w:pStyle w:val="ListParagraph"/>
        <w:numPr>
          <w:ilvl w:val="0"/>
          <w:numId w:val="5"/>
        </w:numPr>
        <w:ind w:left="1134" w:hanging="708"/>
        <w:rPr>
          <w:rFonts w:cs="Arial"/>
          <w:b/>
          <w:sz w:val="22"/>
          <w:szCs w:val="22"/>
        </w:rPr>
      </w:pPr>
      <w:r w:rsidRPr="00AD379A">
        <w:rPr>
          <w:rFonts w:cs="Arial"/>
          <w:b/>
          <w:sz w:val="22"/>
          <w:szCs w:val="22"/>
        </w:rPr>
        <w:t>RECOMMENDATION: Grant</w:t>
      </w:r>
    </w:p>
    <w:p w14:paraId="1D6AA698" w14:textId="77777777" w:rsidR="000A0D23" w:rsidRPr="004923DB" w:rsidRDefault="000A0D23" w:rsidP="000A0D23">
      <w:pPr>
        <w:pStyle w:val="ListParagraph"/>
        <w:ind w:left="1134"/>
        <w:jc w:val="both"/>
        <w:rPr>
          <w:rFonts w:cs="Trebuchet MS"/>
          <w:sz w:val="22"/>
          <w:szCs w:val="22"/>
          <w:lang w:eastAsia="en-GB"/>
        </w:rPr>
      </w:pPr>
      <w:r w:rsidRPr="004923DB">
        <w:rPr>
          <w:rFonts w:cs="Trebuchet MS"/>
          <w:sz w:val="22"/>
          <w:szCs w:val="22"/>
          <w:lang w:eastAsia="en-GB"/>
        </w:rPr>
        <w:lastRenderedPageBreak/>
        <w:t>Recommended Conditions:</w:t>
      </w:r>
    </w:p>
    <w:p w14:paraId="1F85E039" w14:textId="77777777" w:rsidR="000A0D23" w:rsidRPr="004923DB" w:rsidRDefault="000A0D23" w:rsidP="000A0D23">
      <w:pPr>
        <w:pStyle w:val="ListParagraph"/>
        <w:ind w:left="1134"/>
        <w:jc w:val="both"/>
        <w:rPr>
          <w:rFonts w:cs="Trebuchet MS"/>
          <w:sz w:val="22"/>
          <w:szCs w:val="22"/>
          <w:lang w:eastAsia="en-GB"/>
        </w:rPr>
      </w:pPr>
      <w:r w:rsidRPr="004923DB">
        <w:rPr>
          <w:rFonts w:cs="Trebuchet MS"/>
          <w:sz w:val="22"/>
          <w:szCs w:val="22"/>
          <w:lang w:eastAsia="en-GB"/>
        </w:rPr>
        <w:t>Approved Plans</w:t>
      </w:r>
    </w:p>
    <w:p w14:paraId="6DF7BDBA" w14:textId="77777777" w:rsidR="000A0D23" w:rsidRPr="004923DB" w:rsidRDefault="000A0D23" w:rsidP="000A0D23">
      <w:pPr>
        <w:pStyle w:val="ListParagraph"/>
        <w:ind w:left="1134"/>
        <w:jc w:val="both"/>
        <w:rPr>
          <w:rFonts w:cs="Trebuchet MS"/>
          <w:sz w:val="22"/>
          <w:szCs w:val="22"/>
          <w:lang w:eastAsia="en-GB"/>
        </w:rPr>
      </w:pPr>
      <w:r w:rsidRPr="004923DB">
        <w:rPr>
          <w:rFonts w:cs="Trebuchet MS"/>
          <w:sz w:val="22"/>
          <w:szCs w:val="22"/>
          <w:lang w:eastAsia="en-GB"/>
        </w:rPr>
        <w:t>Time Limit Standards</w:t>
      </w:r>
    </w:p>
    <w:p w14:paraId="54366C4D" w14:textId="77777777" w:rsidR="000A0D23" w:rsidRDefault="000A0D23" w:rsidP="000A0D23">
      <w:pPr>
        <w:ind w:left="1134"/>
        <w:jc w:val="both"/>
        <w:rPr>
          <w:rFonts w:cs="Trebuchet MS"/>
          <w:sz w:val="22"/>
          <w:szCs w:val="22"/>
          <w:lang w:eastAsia="en-GB"/>
        </w:rPr>
      </w:pPr>
      <w:r w:rsidRPr="00951CB5">
        <w:rPr>
          <w:rFonts w:cs="Trebuchet MS"/>
          <w:sz w:val="22"/>
          <w:szCs w:val="22"/>
          <w:lang w:eastAsia="en-GB"/>
        </w:rPr>
        <w:t>Materials to Match Existing</w:t>
      </w:r>
    </w:p>
    <w:p w14:paraId="46E596D2" w14:textId="77777777" w:rsidR="000A0D23" w:rsidRPr="00951CB5" w:rsidRDefault="000A0D23" w:rsidP="000A0D23">
      <w:pPr>
        <w:ind w:left="1134"/>
        <w:jc w:val="both"/>
        <w:rPr>
          <w:rFonts w:cs="Arial"/>
          <w:sz w:val="22"/>
          <w:szCs w:val="22"/>
        </w:rPr>
      </w:pPr>
      <w:r>
        <w:rPr>
          <w:rFonts w:cs="Trebuchet MS"/>
          <w:sz w:val="22"/>
          <w:szCs w:val="22"/>
          <w:lang w:eastAsia="en-GB"/>
        </w:rPr>
        <w:t>No New Openings</w:t>
      </w:r>
    </w:p>
    <w:p w14:paraId="70D7CFC0" w14:textId="77777777" w:rsidR="000A0D23" w:rsidRPr="0018236E" w:rsidRDefault="000A0D23" w:rsidP="000A0D23">
      <w:pPr>
        <w:pStyle w:val="ListParagraph"/>
        <w:ind w:left="1080"/>
        <w:rPr>
          <w:rFonts w:cs="Arial"/>
          <w:sz w:val="22"/>
          <w:szCs w:val="22"/>
        </w:rPr>
      </w:pPr>
    </w:p>
    <w:p w14:paraId="2249F44F" w14:textId="77777777" w:rsidR="000A0D23" w:rsidRPr="0018236E" w:rsidRDefault="000A0D23" w:rsidP="000A0D23">
      <w:pPr>
        <w:pStyle w:val="ListParagraph"/>
        <w:ind w:left="1080"/>
        <w:rPr>
          <w:rFonts w:cs="Arial"/>
          <w:sz w:val="22"/>
          <w:szCs w:val="22"/>
        </w:rPr>
      </w:pPr>
    </w:p>
    <w:p w14:paraId="4173273E" w14:textId="796272CB" w:rsidR="000A0D23" w:rsidRPr="000A0D23" w:rsidRDefault="000A0D23" w:rsidP="000A0D23">
      <w:pPr>
        <w:pStyle w:val="ListParagraph"/>
        <w:ind w:left="1080"/>
        <w:rPr>
          <w:rFonts w:cs="Arial"/>
          <w:b/>
          <w:bCs/>
          <w:sz w:val="22"/>
          <w:szCs w:val="22"/>
        </w:rPr>
      </w:pPr>
    </w:p>
    <w:p w14:paraId="5129AE1E" w14:textId="23CFF23C" w:rsidR="005117F6" w:rsidRDefault="005117F6" w:rsidP="005117F6">
      <w:pPr>
        <w:rPr>
          <w:rFonts w:cs="Arial"/>
          <w:sz w:val="22"/>
          <w:szCs w:val="22"/>
        </w:rPr>
      </w:pPr>
    </w:p>
    <w:sectPr w:rsidR="005117F6" w:rsidSect="003E68CB">
      <w:headerReference w:type="default" r:id="rId13"/>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7CCF6" w14:textId="77777777" w:rsidR="00003109" w:rsidRDefault="00003109">
      <w:r>
        <w:separator/>
      </w:r>
    </w:p>
  </w:endnote>
  <w:endnote w:type="continuationSeparator" w:id="0">
    <w:p w14:paraId="16A0778C" w14:textId="77777777" w:rsidR="00003109" w:rsidRDefault="0000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3CF4E" w14:textId="77777777" w:rsidR="00003109" w:rsidRDefault="00003109">
      <w:r>
        <w:separator/>
      </w:r>
    </w:p>
  </w:footnote>
  <w:footnote w:type="continuationSeparator" w:id="0">
    <w:p w14:paraId="1CF73832" w14:textId="77777777" w:rsidR="00003109" w:rsidRDefault="0000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A0D23"/>
    <w:rsid w:val="000C44A8"/>
    <w:rsid w:val="000D3BE6"/>
    <w:rsid w:val="000E61CC"/>
    <w:rsid w:val="000E7A11"/>
    <w:rsid w:val="000F7496"/>
    <w:rsid w:val="001320D1"/>
    <w:rsid w:val="00136ECA"/>
    <w:rsid w:val="00157220"/>
    <w:rsid w:val="00165EC3"/>
    <w:rsid w:val="0018236E"/>
    <w:rsid w:val="001843F6"/>
    <w:rsid w:val="00192E8F"/>
    <w:rsid w:val="001A7402"/>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C3069"/>
    <w:rsid w:val="002D2CD3"/>
    <w:rsid w:val="002D4CD1"/>
    <w:rsid w:val="002F40A0"/>
    <w:rsid w:val="002F41F7"/>
    <w:rsid w:val="002F65F6"/>
    <w:rsid w:val="0031456A"/>
    <w:rsid w:val="00316DBD"/>
    <w:rsid w:val="00325F1D"/>
    <w:rsid w:val="0033096F"/>
    <w:rsid w:val="00332ED5"/>
    <w:rsid w:val="00340E5C"/>
    <w:rsid w:val="00346F8F"/>
    <w:rsid w:val="00353494"/>
    <w:rsid w:val="003553CB"/>
    <w:rsid w:val="003615C5"/>
    <w:rsid w:val="00367EB9"/>
    <w:rsid w:val="0037410E"/>
    <w:rsid w:val="003751F3"/>
    <w:rsid w:val="003A20DF"/>
    <w:rsid w:val="003A65D8"/>
    <w:rsid w:val="003B4E85"/>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402"/>
    <w:rsid w:val="0050004E"/>
    <w:rsid w:val="005117F6"/>
    <w:rsid w:val="00513182"/>
    <w:rsid w:val="00522D49"/>
    <w:rsid w:val="00532C93"/>
    <w:rsid w:val="00537868"/>
    <w:rsid w:val="00546286"/>
    <w:rsid w:val="0055689E"/>
    <w:rsid w:val="00557375"/>
    <w:rsid w:val="00581707"/>
    <w:rsid w:val="00587BCA"/>
    <w:rsid w:val="00590BF5"/>
    <w:rsid w:val="00594943"/>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6C08AF"/>
    <w:rsid w:val="00702196"/>
    <w:rsid w:val="00705892"/>
    <w:rsid w:val="00725D22"/>
    <w:rsid w:val="00730111"/>
    <w:rsid w:val="007333B6"/>
    <w:rsid w:val="0074672F"/>
    <w:rsid w:val="00773638"/>
    <w:rsid w:val="00781D48"/>
    <w:rsid w:val="0078641C"/>
    <w:rsid w:val="007D1179"/>
    <w:rsid w:val="007D41C3"/>
    <w:rsid w:val="008115D1"/>
    <w:rsid w:val="00826C90"/>
    <w:rsid w:val="008551D9"/>
    <w:rsid w:val="00862031"/>
    <w:rsid w:val="00872644"/>
    <w:rsid w:val="00873EC1"/>
    <w:rsid w:val="00877D9C"/>
    <w:rsid w:val="008C516B"/>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7244C"/>
    <w:rsid w:val="00A73BD1"/>
    <w:rsid w:val="00A814AE"/>
    <w:rsid w:val="00A902D0"/>
    <w:rsid w:val="00A9668C"/>
    <w:rsid w:val="00A96F41"/>
    <w:rsid w:val="00AA394B"/>
    <w:rsid w:val="00AA3E48"/>
    <w:rsid w:val="00AB2047"/>
    <w:rsid w:val="00AC3C3A"/>
    <w:rsid w:val="00AE296C"/>
    <w:rsid w:val="00AF0202"/>
    <w:rsid w:val="00AF48A7"/>
    <w:rsid w:val="00AF7B6E"/>
    <w:rsid w:val="00B05767"/>
    <w:rsid w:val="00B1069D"/>
    <w:rsid w:val="00B148F0"/>
    <w:rsid w:val="00B20ACC"/>
    <w:rsid w:val="00B241DD"/>
    <w:rsid w:val="00B31EB7"/>
    <w:rsid w:val="00B37233"/>
    <w:rsid w:val="00B65B59"/>
    <w:rsid w:val="00B6778C"/>
    <w:rsid w:val="00B678C6"/>
    <w:rsid w:val="00B717AB"/>
    <w:rsid w:val="00B80159"/>
    <w:rsid w:val="00B811B0"/>
    <w:rsid w:val="00B8745D"/>
    <w:rsid w:val="00B9275C"/>
    <w:rsid w:val="00B96996"/>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321"/>
    <w:rsid w:val="00C87391"/>
    <w:rsid w:val="00CA2376"/>
    <w:rsid w:val="00CB407E"/>
    <w:rsid w:val="00CD5F55"/>
    <w:rsid w:val="00CE011F"/>
    <w:rsid w:val="00CE0EC6"/>
    <w:rsid w:val="00CF4D4E"/>
    <w:rsid w:val="00D04C0B"/>
    <w:rsid w:val="00D05A64"/>
    <w:rsid w:val="00D072C0"/>
    <w:rsid w:val="00D16B66"/>
    <w:rsid w:val="00D25817"/>
    <w:rsid w:val="00D3057B"/>
    <w:rsid w:val="00D4125F"/>
    <w:rsid w:val="00D4465A"/>
    <w:rsid w:val="00D45D2E"/>
    <w:rsid w:val="00D53FAF"/>
    <w:rsid w:val="00D543D3"/>
    <w:rsid w:val="00D56F5A"/>
    <w:rsid w:val="00D70D79"/>
    <w:rsid w:val="00D73C80"/>
    <w:rsid w:val="00D859B1"/>
    <w:rsid w:val="00DA45A9"/>
    <w:rsid w:val="00DA7320"/>
    <w:rsid w:val="00DC470A"/>
    <w:rsid w:val="00DD4901"/>
    <w:rsid w:val="00DD4912"/>
    <w:rsid w:val="00DF274D"/>
    <w:rsid w:val="00E15EA8"/>
    <w:rsid w:val="00E20641"/>
    <w:rsid w:val="00E27C80"/>
    <w:rsid w:val="00E35A84"/>
    <w:rsid w:val="00E37AE6"/>
    <w:rsid w:val="00E528B3"/>
    <w:rsid w:val="00E53CA2"/>
    <w:rsid w:val="00E654EB"/>
    <w:rsid w:val="00E6597C"/>
    <w:rsid w:val="00E659E1"/>
    <w:rsid w:val="00E84BA4"/>
    <w:rsid w:val="00E85923"/>
    <w:rsid w:val="00E960B8"/>
    <w:rsid w:val="00EC032F"/>
    <w:rsid w:val="00EC06EA"/>
    <w:rsid w:val="00EC28AA"/>
    <w:rsid w:val="00ED2021"/>
    <w:rsid w:val="00ED524D"/>
    <w:rsid w:val="00ED7CF6"/>
    <w:rsid w:val="00F069C3"/>
    <w:rsid w:val="00F130F4"/>
    <w:rsid w:val="00F1701E"/>
    <w:rsid w:val="00F36DD5"/>
    <w:rsid w:val="00F567AA"/>
    <w:rsid w:val="00F6775F"/>
    <w:rsid w:val="00FA3A22"/>
    <w:rsid w:val="00FB1578"/>
    <w:rsid w:val="00FB3F87"/>
    <w:rsid w:val="00FB62EC"/>
    <w:rsid w:val="00FC7412"/>
    <w:rsid w:val="00FD48AE"/>
    <w:rsid w:val="00FD77CF"/>
    <w:rsid w:val="00FE2655"/>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0A0D23"/>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84621686">
      <w:bodyDiv w:val="1"/>
      <w:marLeft w:val="0"/>
      <w:marRight w:val="0"/>
      <w:marTop w:val="0"/>
      <w:marBottom w:val="0"/>
      <w:divBdr>
        <w:top w:val="none" w:sz="0" w:space="0" w:color="auto"/>
        <w:left w:val="none" w:sz="0" w:space="0" w:color="auto"/>
        <w:bottom w:val="none" w:sz="0" w:space="0" w:color="auto"/>
        <w:right w:val="none" w:sz="0" w:space="0" w:color="auto"/>
      </w:divBdr>
    </w:div>
    <w:div w:id="208154442">
      <w:bodyDiv w:val="1"/>
      <w:marLeft w:val="0"/>
      <w:marRight w:val="0"/>
      <w:marTop w:val="0"/>
      <w:marBottom w:val="0"/>
      <w:divBdr>
        <w:top w:val="none" w:sz="0" w:space="0" w:color="auto"/>
        <w:left w:val="none" w:sz="0" w:space="0" w:color="auto"/>
        <w:bottom w:val="none" w:sz="0" w:space="0" w:color="auto"/>
        <w:right w:val="none" w:sz="0" w:space="0" w:color="auto"/>
      </w:divBdr>
    </w:div>
    <w:div w:id="318731529">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26077023">
      <w:bodyDiv w:val="1"/>
      <w:marLeft w:val="0"/>
      <w:marRight w:val="0"/>
      <w:marTop w:val="0"/>
      <w:marBottom w:val="0"/>
      <w:divBdr>
        <w:top w:val="none" w:sz="0" w:space="0" w:color="auto"/>
        <w:left w:val="none" w:sz="0" w:space="0" w:color="auto"/>
        <w:bottom w:val="none" w:sz="0" w:space="0" w:color="auto"/>
        <w:right w:val="none" w:sz="0" w:space="0" w:color="auto"/>
      </w:divBdr>
    </w:div>
    <w:div w:id="760419100">
      <w:bodyDiv w:val="1"/>
      <w:marLeft w:val="0"/>
      <w:marRight w:val="0"/>
      <w:marTop w:val="0"/>
      <w:marBottom w:val="0"/>
      <w:divBdr>
        <w:top w:val="none" w:sz="0" w:space="0" w:color="auto"/>
        <w:left w:val="none" w:sz="0" w:space="0" w:color="auto"/>
        <w:bottom w:val="none" w:sz="0" w:space="0" w:color="auto"/>
        <w:right w:val="none" w:sz="0" w:space="0" w:color="auto"/>
      </w:divBdr>
    </w:div>
    <w:div w:id="777918817">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001396862">
      <w:bodyDiv w:val="1"/>
      <w:marLeft w:val="0"/>
      <w:marRight w:val="0"/>
      <w:marTop w:val="0"/>
      <w:marBottom w:val="0"/>
      <w:divBdr>
        <w:top w:val="none" w:sz="0" w:space="0" w:color="auto"/>
        <w:left w:val="none" w:sz="0" w:space="0" w:color="auto"/>
        <w:bottom w:val="none" w:sz="0" w:space="0" w:color="auto"/>
        <w:right w:val="none" w:sz="0" w:space="0" w:color="auto"/>
      </w:divBdr>
    </w:div>
    <w:div w:id="1342657793">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516193112">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875729458">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986</Words>
  <Characters>5437</Characters>
  <Application>Microsoft Office Word</Application>
  <DocSecurity>0</DocSecurity>
  <Lines>146</Lines>
  <Paragraphs>56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6367</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salesforceId:4ad65218-37d7-413e-94d8-e1cafe7316fa</dc:subject>
  <dc:creator>buildtest</dc:creator>
  <cp:keywords/>
  <dc:description/>
  <cp:lastModifiedBy>Onwudinanti, Chukwudi</cp:lastModifiedBy>
  <cp:revision>2</cp:revision>
  <dcterms:created xsi:type="dcterms:W3CDTF">2025-10-07T10:38:00Z</dcterms:created>
  <dcterms:modified xsi:type="dcterms:W3CDTF">2025-10-07T10:38:00Z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069P200000cWy6PIAS</vt:lpwstr>
  </property>
</Properties>
</file>