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0EBBD" w14:textId="77777777" w:rsidR="00240AB7" w:rsidRDefault="00800441">
      <w:pPr>
        <w:pStyle w:val="Heading1"/>
      </w:pPr>
      <w:bookmarkStart w:id="0" w:name="_Hlk207984912"/>
      <w:bookmarkEnd w:id="0"/>
      <w:r>
        <w:t>Statement of Works</w:t>
      </w:r>
    </w:p>
    <w:p w14:paraId="6D20BE13" w14:textId="77777777" w:rsidR="00240AB7" w:rsidRDefault="00800441">
      <w:r>
        <w:t>Planning Application Ref: PL/25/0197</w:t>
      </w:r>
    </w:p>
    <w:p w14:paraId="1C28C807" w14:textId="24F0E595" w:rsidR="00240AB7" w:rsidRDefault="00800441">
      <w:r>
        <w:t xml:space="preserve">Property Address: </w:t>
      </w:r>
      <w:r w:rsidR="003C5458">
        <w:t>5 The Brookmill, Reading, RG1 6DD</w:t>
      </w:r>
    </w:p>
    <w:p w14:paraId="638E8863" w14:textId="05EFA6E9" w:rsidR="00240AB7" w:rsidRDefault="00800441">
      <w:r>
        <w:t xml:space="preserve">Condition Reference: </w:t>
      </w:r>
      <w:r w:rsidR="003C5458" w:rsidRPr="003C5458">
        <w:rPr>
          <w:b/>
          <w:bCs/>
        </w:rPr>
        <w:t>4</w:t>
      </w:r>
    </w:p>
    <w:p w14:paraId="6E13219E" w14:textId="774073BF" w:rsidR="00240AB7" w:rsidRDefault="00800441">
      <w:r>
        <w:t xml:space="preserve">Date: </w:t>
      </w:r>
      <w:r w:rsidR="003C5458">
        <w:t>02/09/2025</w:t>
      </w:r>
    </w:p>
    <w:p w14:paraId="6EFD9A90" w14:textId="77777777" w:rsidR="00240AB7" w:rsidRDefault="00800441">
      <w:pPr>
        <w:pStyle w:val="Heading2"/>
      </w:pPr>
      <w:r>
        <w:t>1. Introduction</w:t>
      </w:r>
    </w:p>
    <w:p w14:paraId="121F835F" w14:textId="0BFB057F" w:rsidR="00240AB7" w:rsidRDefault="00800441">
      <w:r>
        <w:t xml:space="preserve">This Statement of Works is submitted in relation to planning application PL/25/0197, as required under Condition </w:t>
      </w:r>
      <w:r w:rsidR="003C5458">
        <w:t>4 of the Decision Notice</w:t>
      </w:r>
      <w:r>
        <w:t>. It sets out the methodology</w:t>
      </w:r>
      <w:r w:rsidR="00B66306">
        <w:t xml:space="preserve"> </w:t>
      </w:r>
      <w:r>
        <w:t>and approach for the repair, maintenance, and making good of the existing timber beams, with reference to the approved plans</w:t>
      </w:r>
      <w:r w:rsidR="003C5458">
        <w:t>.</w:t>
      </w:r>
    </w:p>
    <w:p w14:paraId="5DFF8D21" w14:textId="77777777" w:rsidR="00240AB7" w:rsidRDefault="00800441">
      <w:pPr>
        <w:pStyle w:val="Heading2"/>
      </w:pPr>
      <w:r>
        <w:t>2. Existing Fabric</w:t>
      </w:r>
    </w:p>
    <w:p w14:paraId="44F6AED9" w14:textId="6216D6E3" w:rsidR="003C5458" w:rsidRDefault="00800441">
      <w:r>
        <w:t>The building is a Grade II listed dwelling.</w:t>
      </w:r>
      <w:r w:rsidR="003C5458">
        <w:t xml:space="preserve"> </w:t>
      </w:r>
      <w:r>
        <w:t>The relevant structural elements</w:t>
      </w:r>
      <w:r w:rsidR="003C5458">
        <w:t xml:space="preserve"> </w:t>
      </w:r>
      <w:r w:rsidR="00AF7757">
        <w:t>involved in the proposed removal of the ensuite wall and bathroom fixtures</w:t>
      </w:r>
      <w:r w:rsidR="003C5458">
        <w:t>:</w:t>
      </w:r>
    </w:p>
    <w:p w14:paraId="3E9C7831" w14:textId="40E76C59" w:rsidR="00AF7757" w:rsidRDefault="00AF7757" w:rsidP="00AF7757">
      <w:r>
        <w:t>Bedroom</w:t>
      </w:r>
      <w:r w:rsidR="003D4F50">
        <w:t xml:space="preserve"> Beams</w:t>
      </w:r>
      <w:r>
        <w:t>:</w:t>
      </w:r>
    </w:p>
    <w:p w14:paraId="07D79B58" w14:textId="23897CB8" w:rsidR="003C5458" w:rsidRDefault="00AF7757" w:rsidP="00AF7757">
      <w:pPr>
        <w:pStyle w:val="ListParagraph"/>
        <w:numPr>
          <w:ilvl w:val="0"/>
          <w:numId w:val="10"/>
        </w:numPr>
      </w:pPr>
      <w:r>
        <w:t>Timber beam</w:t>
      </w:r>
      <w:r w:rsidR="008F6BF3">
        <w:t>s</w:t>
      </w:r>
      <w:r>
        <w:t xml:space="preserve"> r</w:t>
      </w:r>
      <w:r w:rsidR="003C5458">
        <w:t>unning across the length of the room, directly through the wall to be removed</w:t>
      </w:r>
    </w:p>
    <w:p w14:paraId="4785AB2D" w14:textId="6EFDEC10" w:rsidR="003C5458" w:rsidRDefault="00AF7757" w:rsidP="003C5458">
      <w:pPr>
        <w:pStyle w:val="ListParagraph"/>
        <w:numPr>
          <w:ilvl w:val="0"/>
          <w:numId w:val="10"/>
        </w:numPr>
      </w:pPr>
      <w:r>
        <w:t xml:space="preserve">Timber </w:t>
      </w:r>
      <w:proofErr w:type="gramStart"/>
      <w:r>
        <w:t>beam</w:t>
      </w:r>
      <w:proofErr w:type="gramEnd"/>
      <w:r>
        <w:t xml:space="preserve"> on ceiling visible at the </w:t>
      </w:r>
      <w:r w:rsidR="003C5458">
        <w:t xml:space="preserve">top of </w:t>
      </w:r>
      <w:r>
        <w:t xml:space="preserve">the </w:t>
      </w:r>
      <w:r w:rsidR="003C5458">
        <w:t>wall to be removed</w:t>
      </w:r>
    </w:p>
    <w:p w14:paraId="554D5FB1" w14:textId="000A1CC3" w:rsidR="00AF7757" w:rsidRDefault="00AF7757" w:rsidP="003C5458">
      <w:pPr>
        <w:pStyle w:val="ListParagraph"/>
        <w:numPr>
          <w:ilvl w:val="0"/>
          <w:numId w:val="10"/>
        </w:numPr>
      </w:pPr>
      <w:r>
        <w:t>Exposed timber in west facing wall</w:t>
      </w:r>
      <w:r w:rsidR="00800441">
        <w:t xml:space="preserve"> running underneath wall to be removed</w:t>
      </w:r>
    </w:p>
    <w:p w14:paraId="1BE2A8B5" w14:textId="77777777" w:rsidR="00AF7757" w:rsidRDefault="00AF7757" w:rsidP="00AF7757">
      <w:pPr>
        <w:pStyle w:val="ListParagraph"/>
      </w:pPr>
    </w:p>
    <w:p w14:paraId="77D415F6" w14:textId="4D0BB669" w:rsidR="00AF7757" w:rsidRDefault="00AF7757" w:rsidP="00AF7757">
      <w:r>
        <w:t>En-suite</w:t>
      </w:r>
      <w:r w:rsidR="003D4F50">
        <w:t xml:space="preserve"> Beams</w:t>
      </w:r>
      <w:r>
        <w:t>:</w:t>
      </w:r>
    </w:p>
    <w:p w14:paraId="69FEFE37" w14:textId="616EEF02" w:rsidR="00AF7757" w:rsidRDefault="00AF7757" w:rsidP="003C5458">
      <w:pPr>
        <w:pStyle w:val="ListParagraph"/>
        <w:numPr>
          <w:ilvl w:val="0"/>
          <w:numId w:val="10"/>
        </w:numPr>
      </w:pPr>
      <w:r>
        <w:t>Timber beam running across north facing wall above window at roof join</w:t>
      </w:r>
    </w:p>
    <w:p w14:paraId="05F5266B" w14:textId="6056E2D0" w:rsidR="00AF7757" w:rsidRDefault="00AF7757" w:rsidP="003C5458">
      <w:pPr>
        <w:pStyle w:val="ListParagraph"/>
        <w:numPr>
          <w:ilvl w:val="0"/>
          <w:numId w:val="10"/>
        </w:numPr>
      </w:pPr>
      <w:r>
        <w:t>Timber beam running up vaulted ceiling to wall to be removed</w:t>
      </w:r>
    </w:p>
    <w:p w14:paraId="6648CD6E" w14:textId="3D694B28" w:rsidR="00CE07FD" w:rsidRDefault="00CE07FD" w:rsidP="00CE07FD">
      <w:r>
        <w:t xml:space="preserve">The beams are integral to the historic structure, some of which form part of the loadbearing framework of the dwelling. </w:t>
      </w:r>
    </w:p>
    <w:p w14:paraId="2FD61EFB" w14:textId="60E46695" w:rsidR="00240AB7" w:rsidRDefault="00800441">
      <w:r>
        <w:t xml:space="preserve">Photographs of the existing beams and their context are provided in Appendix A. </w:t>
      </w:r>
    </w:p>
    <w:p w14:paraId="446F3D8E" w14:textId="77777777" w:rsidR="00240AB7" w:rsidRDefault="00800441">
      <w:pPr>
        <w:pStyle w:val="Heading2"/>
      </w:pPr>
      <w:r>
        <w:t>3. Proposed Works</w:t>
      </w:r>
    </w:p>
    <w:p w14:paraId="7A99372A" w14:textId="77777777" w:rsidR="00240AB7" w:rsidRDefault="00800441">
      <w:pPr>
        <w:pStyle w:val="Heading3"/>
      </w:pPr>
      <w:r>
        <w:t>3.1 Inspection &amp; Recording</w:t>
      </w:r>
    </w:p>
    <w:p w14:paraId="62E64A81" w14:textId="7F095EB2" w:rsidR="00240AB7" w:rsidRDefault="003D4F50">
      <w:r>
        <w:t>The</w:t>
      </w:r>
      <w:r w:rsidR="00800441">
        <w:t xml:space="preserve"> </w:t>
      </w:r>
      <w:r w:rsidRPr="003D4F50">
        <w:t>relationship</w:t>
      </w:r>
      <w:r>
        <w:t xml:space="preserve"> of the stud wall to be removed to</w:t>
      </w:r>
      <w:r w:rsidRPr="003D4F50">
        <w:t xml:space="preserve"> the adjacent beams, joists, and original fabric will be</w:t>
      </w:r>
      <w:r>
        <w:t xml:space="preserve"> inspected and</w:t>
      </w:r>
      <w:r w:rsidRPr="003D4F50">
        <w:t xml:space="preserve"> noted</w:t>
      </w:r>
      <w:r>
        <w:t xml:space="preserve"> </w:t>
      </w:r>
      <w:r w:rsidRPr="003D4F50">
        <w:t>prior to any intervention.</w:t>
      </w:r>
      <w:r w:rsidR="00800441">
        <w:br/>
      </w:r>
    </w:p>
    <w:p w14:paraId="37C527A2" w14:textId="1924F0F1" w:rsidR="00240AB7" w:rsidRDefault="00800441">
      <w:pPr>
        <w:pStyle w:val="Heading3"/>
      </w:pPr>
      <w:r>
        <w:lastRenderedPageBreak/>
        <w:t xml:space="preserve">3.2 </w:t>
      </w:r>
      <w:r w:rsidR="003D4F50">
        <w:t>Temporary Support</w:t>
      </w:r>
    </w:p>
    <w:p w14:paraId="4F64AB2E" w14:textId="37FDDDF0" w:rsidR="003D4F50" w:rsidRDefault="003D4F50" w:rsidP="003D4F50">
      <w:r w:rsidRPr="003D4F50">
        <w:t xml:space="preserve">Before removal, any structural loads will be assessed. </w:t>
      </w:r>
      <w:r>
        <w:t>If</w:t>
      </w:r>
      <w:r w:rsidRPr="003D4F50">
        <w:t xml:space="preserve"> required, temporary propping will be provided to ensure no undue strain is placed on the timber beams during dismantling.</w:t>
      </w:r>
    </w:p>
    <w:p w14:paraId="47E9690F" w14:textId="77777777" w:rsidR="003D4F50" w:rsidRDefault="003D4F50" w:rsidP="003D4F50"/>
    <w:p w14:paraId="537DE32A" w14:textId="05FCA242" w:rsidR="003D4F50" w:rsidRPr="00941D23" w:rsidRDefault="003D4F50" w:rsidP="003D4F50">
      <w:pPr>
        <w:rPr>
          <w:rFonts w:asciiTheme="majorHAnsi" w:hAnsiTheme="majorHAnsi" w:cstheme="majorHAnsi"/>
          <w:b/>
          <w:bCs/>
          <w:color w:val="4F81BD" w:themeColor="accent1"/>
        </w:rPr>
      </w:pPr>
      <w:r w:rsidRPr="00941D23">
        <w:rPr>
          <w:rFonts w:asciiTheme="majorHAnsi" w:hAnsiTheme="majorHAnsi" w:cstheme="majorHAnsi"/>
          <w:b/>
          <w:bCs/>
          <w:color w:val="4F81BD" w:themeColor="accent1"/>
        </w:rPr>
        <w:t>3.3 Dismantling method</w:t>
      </w:r>
    </w:p>
    <w:p w14:paraId="712A7CA4" w14:textId="1CA22F18" w:rsidR="003D4F50" w:rsidRPr="00941D23" w:rsidRDefault="003D4F50" w:rsidP="00941D23">
      <w:pPr>
        <w:pStyle w:val="ListParagraph"/>
        <w:numPr>
          <w:ilvl w:val="0"/>
          <w:numId w:val="13"/>
        </w:numPr>
        <w:rPr>
          <w:lang w:val="en-GB"/>
        </w:rPr>
      </w:pPr>
      <w:r w:rsidRPr="00941D23">
        <w:rPr>
          <w:lang w:val="en-GB"/>
        </w:rPr>
        <w:t>The stud wall will be carefully dismantled by hand, working from top down. Mechanical cutting will be avoided in direct proximity to original timber members. Fixings, nails, and laths will be individually withdrawn rather than prised away, to prevent damage to adjoining beams.</w:t>
      </w:r>
    </w:p>
    <w:p w14:paraId="56806CC4" w14:textId="735FD4EA" w:rsidR="0067501F" w:rsidRPr="00941D23" w:rsidRDefault="0067501F" w:rsidP="00941D23">
      <w:pPr>
        <w:pStyle w:val="ListParagraph"/>
        <w:numPr>
          <w:ilvl w:val="0"/>
          <w:numId w:val="13"/>
        </w:numPr>
        <w:rPr>
          <w:lang w:val="en-GB"/>
        </w:rPr>
      </w:pPr>
      <w:r w:rsidRPr="00941D23">
        <w:rPr>
          <w:lang w:val="en-GB"/>
        </w:rPr>
        <w:t>Where beams pass through the studwork, the timber framing will be removed around them without cutting, notching, or forcing.</w:t>
      </w:r>
    </w:p>
    <w:p w14:paraId="5B032ED7" w14:textId="5E460920" w:rsidR="00CE07FD" w:rsidRDefault="0067501F" w:rsidP="00CE07FD">
      <w:pPr>
        <w:pStyle w:val="ListParagraph"/>
        <w:numPr>
          <w:ilvl w:val="0"/>
          <w:numId w:val="13"/>
        </w:numPr>
        <w:rPr>
          <w:lang w:val="en-GB"/>
        </w:rPr>
      </w:pPr>
      <w:r w:rsidRPr="00941D23">
        <w:rPr>
          <w:lang w:val="en-GB"/>
        </w:rPr>
        <w:t>Bathroom tiling and plasterwork beneath will be removed as carefully as possible in relation to exposing currently hidden parts of beams 3 &amp; 4</w:t>
      </w:r>
      <w:r w:rsidR="00CE07FD">
        <w:rPr>
          <w:lang w:val="en-GB"/>
        </w:rPr>
        <w:t>:</w:t>
      </w:r>
    </w:p>
    <w:p w14:paraId="283745F6" w14:textId="77777777" w:rsidR="00941D23" w:rsidRPr="008F6BF3" w:rsidRDefault="00941D23" w:rsidP="008F6BF3">
      <w:pPr>
        <w:ind w:left="360"/>
        <w:rPr>
          <w:lang w:val="en-GB"/>
        </w:rPr>
      </w:pPr>
    </w:p>
    <w:p w14:paraId="1F677B4C" w14:textId="7824B8BB" w:rsidR="0067501F" w:rsidRPr="00941D23" w:rsidRDefault="00941D23" w:rsidP="00941D23">
      <w:pPr>
        <w:rPr>
          <w:rFonts w:asciiTheme="majorHAnsi" w:hAnsiTheme="majorHAnsi" w:cstheme="majorHAnsi"/>
          <w:b/>
          <w:bCs/>
          <w:color w:val="4F81BD" w:themeColor="accent1"/>
        </w:rPr>
      </w:pPr>
      <w:r>
        <w:rPr>
          <w:rFonts w:asciiTheme="majorHAnsi" w:hAnsiTheme="majorHAnsi" w:cstheme="majorHAnsi"/>
          <w:b/>
          <w:bCs/>
          <w:color w:val="4F81BD" w:themeColor="accent1"/>
        </w:rPr>
        <w:t xml:space="preserve">3.4 </w:t>
      </w:r>
      <w:r w:rsidR="0067501F" w:rsidRPr="00941D23">
        <w:rPr>
          <w:rFonts w:asciiTheme="majorHAnsi" w:hAnsiTheme="majorHAnsi" w:cstheme="majorHAnsi"/>
          <w:b/>
          <w:bCs/>
          <w:color w:val="4F81BD" w:themeColor="accent1"/>
        </w:rPr>
        <w:t xml:space="preserve">Treatment of Beam </w:t>
      </w:r>
      <w:r w:rsidR="008F2577">
        <w:rPr>
          <w:rFonts w:asciiTheme="majorHAnsi" w:hAnsiTheme="majorHAnsi" w:cstheme="majorHAnsi"/>
          <w:b/>
          <w:bCs/>
          <w:color w:val="4F81BD" w:themeColor="accent1"/>
        </w:rPr>
        <w:tab/>
      </w:r>
      <w:r w:rsidR="0067501F" w:rsidRPr="00941D23">
        <w:rPr>
          <w:rFonts w:asciiTheme="majorHAnsi" w:hAnsiTheme="majorHAnsi" w:cstheme="majorHAnsi"/>
          <w:b/>
          <w:bCs/>
          <w:color w:val="4F81BD" w:themeColor="accent1"/>
        </w:rPr>
        <w:t>Interfaces</w:t>
      </w:r>
    </w:p>
    <w:p w14:paraId="65B7E131" w14:textId="57B48D07" w:rsidR="0067501F" w:rsidRPr="00941D23" w:rsidRDefault="0067501F" w:rsidP="00941D23">
      <w:pPr>
        <w:pStyle w:val="ListParagraph"/>
        <w:numPr>
          <w:ilvl w:val="0"/>
          <w:numId w:val="13"/>
        </w:numPr>
        <w:rPr>
          <w:lang w:val="en-GB"/>
        </w:rPr>
      </w:pPr>
      <w:r w:rsidRPr="00941D23">
        <w:rPr>
          <w:lang w:val="en-GB"/>
        </w:rPr>
        <w:t>Any redundant fixing holes will be left undisturbed unless they present a risk of decay, in which case they will be filled with matching timber plugs.</w:t>
      </w:r>
    </w:p>
    <w:p w14:paraId="5294DC15" w14:textId="3D97751D" w:rsidR="008F2577" w:rsidRDefault="0067501F" w:rsidP="008F2577">
      <w:pPr>
        <w:pStyle w:val="ListParagraph"/>
        <w:numPr>
          <w:ilvl w:val="0"/>
          <w:numId w:val="13"/>
        </w:numPr>
        <w:rPr>
          <w:lang w:val="en-GB"/>
        </w:rPr>
      </w:pPr>
      <w:r w:rsidRPr="00941D23">
        <w:rPr>
          <w:lang w:val="en-GB"/>
        </w:rPr>
        <w:t>Beam surfaces will not be sanded or planed; original tool marks will be retained</w:t>
      </w:r>
      <w:r w:rsidR="00941D23">
        <w:rPr>
          <w:lang w:val="en-GB"/>
        </w:rPr>
        <w:t>.</w:t>
      </w:r>
    </w:p>
    <w:p w14:paraId="74B4FB38" w14:textId="77777777" w:rsidR="00CE07FD" w:rsidRPr="00CE07FD" w:rsidRDefault="00CE07FD" w:rsidP="00CE07FD">
      <w:pPr>
        <w:pStyle w:val="ListParagraph"/>
        <w:rPr>
          <w:lang w:val="en-GB"/>
        </w:rPr>
      </w:pPr>
    </w:p>
    <w:p w14:paraId="2EB0CC91" w14:textId="11DF07BB" w:rsidR="00240AB7" w:rsidRDefault="00800441">
      <w:pPr>
        <w:pStyle w:val="Heading3"/>
      </w:pPr>
      <w:r>
        <w:t>3.</w:t>
      </w:r>
      <w:r w:rsidR="00941D23">
        <w:t>5</w:t>
      </w:r>
      <w:r>
        <w:t xml:space="preserve"> Making Good</w:t>
      </w:r>
    </w:p>
    <w:p w14:paraId="243F4DFE" w14:textId="19686E7D" w:rsidR="008F2577" w:rsidRPr="008F2577" w:rsidRDefault="00941D23" w:rsidP="008F2577">
      <w:pPr>
        <w:rPr>
          <w:lang w:val="en-GB"/>
        </w:rPr>
      </w:pPr>
      <w:r w:rsidRPr="008F2577">
        <w:rPr>
          <w:lang w:val="en-GB"/>
        </w:rPr>
        <w:t xml:space="preserve">Once the wall is removed, </w:t>
      </w:r>
      <w:r w:rsidR="008F2577" w:rsidRPr="008F2577">
        <w:rPr>
          <w:lang w:val="en-GB"/>
        </w:rPr>
        <w:t>all exposed beams will be carefully inspected for signs of decay, insect attack, or historic alterations.</w:t>
      </w:r>
      <w:r w:rsidR="008F2577">
        <w:rPr>
          <w:lang w:val="en-GB"/>
        </w:rPr>
        <w:t xml:space="preserve"> All s</w:t>
      </w:r>
      <w:r w:rsidR="008F2577" w:rsidRPr="008F2577">
        <w:rPr>
          <w:lang w:val="en-GB"/>
        </w:rPr>
        <w:t xml:space="preserve">ound original material will be </w:t>
      </w:r>
      <w:proofErr w:type="gramStart"/>
      <w:r w:rsidR="008F2577" w:rsidRPr="008F2577">
        <w:rPr>
          <w:lang w:val="en-GB"/>
        </w:rPr>
        <w:t>preserved</w:t>
      </w:r>
      <w:proofErr w:type="gramEnd"/>
      <w:r w:rsidR="008F2577">
        <w:rPr>
          <w:lang w:val="en-GB"/>
        </w:rPr>
        <w:t xml:space="preserve"> and</w:t>
      </w:r>
      <w:r w:rsidR="008F2577" w:rsidRPr="008F2577">
        <w:rPr>
          <w:lang w:val="en-GB"/>
        </w:rPr>
        <w:t xml:space="preserve"> </w:t>
      </w:r>
      <w:r w:rsidR="008F2577">
        <w:rPr>
          <w:lang w:val="en-GB"/>
        </w:rPr>
        <w:t>r</w:t>
      </w:r>
      <w:r w:rsidR="008F2577" w:rsidRPr="008F2577">
        <w:rPr>
          <w:lang w:val="en-GB"/>
        </w:rPr>
        <w:t>epairs will only be carried out where necessary for structural stability.</w:t>
      </w:r>
      <w:r w:rsidR="008F2577">
        <w:rPr>
          <w:lang w:val="en-GB"/>
        </w:rPr>
        <w:t xml:space="preserve"> </w:t>
      </w:r>
      <w:r w:rsidR="00CE07FD" w:rsidRPr="00CE07FD">
        <w:t xml:space="preserve">If inspection reveals significant decay or structural failure beyond </w:t>
      </w:r>
      <w:proofErr w:type="spellStart"/>
      <w:r w:rsidR="00CE07FD" w:rsidRPr="00CE07FD">
        <w:t>localised</w:t>
      </w:r>
      <w:proofErr w:type="spellEnd"/>
      <w:r w:rsidR="00CE07FD" w:rsidRPr="00CE07FD">
        <w:t xml:space="preserve"> repair, a qualified conservation specialist or structural engineer will be appointed</w:t>
      </w:r>
      <w:r w:rsidR="00CE07FD">
        <w:t xml:space="preserve"> to assess the extent of decay and propose an appropriate repair strategy as part of a new Listed Building Consent application. </w:t>
      </w:r>
    </w:p>
    <w:p w14:paraId="1A1F3854" w14:textId="1B66625D" w:rsidR="00240AB7" w:rsidRDefault="00CE07FD">
      <w:pPr>
        <w:pStyle w:val="Heading2"/>
      </w:pPr>
      <w:r>
        <w:t>4</w:t>
      </w:r>
      <w:r w:rsidR="00800441">
        <w:t>. Conclusion</w:t>
      </w:r>
    </w:p>
    <w:p w14:paraId="3AC0B85C" w14:textId="20DB3702" w:rsidR="00240AB7" w:rsidRDefault="00800441">
      <w:r>
        <w:t xml:space="preserve">The proposed works follow established conservation principles </w:t>
      </w:r>
      <w:r w:rsidR="00CE07FD">
        <w:t xml:space="preserve">and </w:t>
      </w:r>
      <w:r>
        <w:t>are designed to:</w:t>
      </w:r>
      <w:r>
        <w:br/>
        <w:t>- Retain as much historic fabric as possible.</w:t>
      </w:r>
      <w:r>
        <w:br/>
        <w:t>- Use like-for-like repair methods and materials.</w:t>
      </w:r>
      <w:r>
        <w:br/>
        <w:t>- Ensure long-term stability and integrity of the structure.</w:t>
      </w:r>
      <w:r>
        <w:br/>
      </w:r>
      <w:r>
        <w:br/>
        <w:t xml:space="preserve">The works will be undertaken in accordance with the approved plans </w:t>
      </w:r>
      <w:r w:rsidR="008F6BF3">
        <w:t>PL/25/0197</w:t>
      </w:r>
      <w:r>
        <w:t>, and will preserve the special character of the building.</w:t>
      </w:r>
    </w:p>
    <w:p w14:paraId="50F14841" w14:textId="77777777" w:rsidR="008F6BF3" w:rsidRDefault="008F6BF3">
      <w:pPr>
        <w:pStyle w:val="Heading2"/>
      </w:pPr>
    </w:p>
    <w:p w14:paraId="0E6D6858" w14:textId="6DBEEF5A" w:rsidR="00240AB7" w:rsidRDefault="00800441">
      <w:pPr>
        <w:pStyle w:val="Heading2"/>
      </w:pPr>
      <w:r>
        <w:t>Appendices</w:t>
      </w:r>
    </w:p>
    <w:p w14:paraId="1648BBB5" w14:textId="0C2B21DE" w:rsidR="00240AB7" w:rsidRPr="008F6BF3" w:rsidRDefault="008F6BF3">
      <w:pPr>
        <w:rPr>
          <w:b/>
          <w:bCs/>
        </w:rPr>
      </w:pPr>
      <w:r w:rsidRPr="008F6BF3">
        <w:rPr>
          <w:b/>
          <w:bCs/>
        </w:rPr>
        <w:t>Appendix A</w:t>
      </w:r>
    </w:p>
    <w:p w14:paraId="1BD9B136" w14:textId="77777777" w:rsidR="008F6BF3" w:rsidRPr="008F6BF3" w:rsidRDefault="008F6BF3" w:rsidP="008F6BF3">
      <w:pPr>
        <w:rPr>
          <w:b/>
          <w:bCs/>
        </w:rPr>
      </w:pPr>
      <w:r w:rsidRPr="008F6BF3">
        <w:rPr>
          <w:b/>
          <w:bCs/>
        </w:rPr>
        <w:t>Bedroom Beams:</w:t>
      </w:r>
    </w:p>
    <w:p w14:paraId="4082CAEB" w14:textId="72B7CBCA" w:rsidR="008F6BF3" w:rsidRPr="008F6BF3" w:rsidRDefault="008F6BF3" w:rsidP="008F6BF3">
      <w:pPr>
        <w:pStyle w:val="ListParagraph"/>
        <w:numPr>
          <w:ilvl w:val="0"/>
          <w:numId w:val="17"/>
        </w:numPr>
        <w:rPr>
          <w:b/>
          <w:bCs/>
        </w:rPr>
      </w:pPr>
      <w:r w:rsidRPr="008F6BF3">
        <w:rPr>
          <w:b/>
          <w:bCs/>
        </w:rPr>
        <w:t>Timber beams running across the length of the room, directly through the wall to be removed</w:t>
      </w:r>
    </w:p>
    <w:p w14:paraId="65577760" w14:textId="09E66EB3" w:rsidR="008F6BF3" w:rsidRDefault="008F6BF3" w:rsidP="008F6BF3">
      <w:r>
        <w:rPr>
          <w:noProof/>
        </w:rPr>
        <w:drawing>
          <wp:anchor distT="0" distB="0" distL="114300" distR="114300" simplePos="0" relativeHeight="251653632" behindDoc="0" locked="0" layoutInCell="1" allowOverlap="1" wp14:anchorId="60517BE0" wp14:editId="311827BC">
            <wp:simplePos x="0" y="0"/>
            <wp:positionH relativeFrom="column">
              <wp:posOffset>3126105</wp:posOffset>
            </wp:positionH>
            <wp:positionV relativeFrom="paragraph">
              <wp:posOffset>295275</wp:posOffset>
            </wp:positionV>
            <wp:extent cx="3425190" cy="1540510"/>
            <wp:effectExtent l="8890" t="0" r="0" b="0"/>
            <wp:wrapSquare wrapText="bothSides"/>
            <wp:docPr id="15166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5400000">
                      <a:off x="0" y="0"/>
                      <a:ext cx="3425190" cy="1540510"/>
                    </a:xfrm>
                    <a:prstGeom prst="rect">
                      <a:avLst/>
                    </a:prstGeom>
                    <a:noFill/>
                    <a:ln>
                      <a:noFill/>
                    </a:ln>
                  </pic:spPr>
                </pic:pic>
              </a:graphicData>
            </a:graphic>
          </wp:anchor>
        </w:drawing>
      </w:r>
    </w:p>
    <w:p w14:paraId="402462BB" w14:textId="0F199E2F" w:rsidR="008F6BF3" w:rsidRDefault="008F6BF3" w:rsidP="008F6BF3"/>
    <w:p w14:paraId="5F4DC684" w14:textId="438F675A" w:rsidR="008F6BF3" w:rsidRDefault="008F6BF3" w:rsidP="008F6BF3"/>
    <w:p w14:paraId="4A380D3E" w14:textId="5A1442F4" w:rsidR="008F6BF3" w:rsidRDefault="008F6BF3" w:rsidP="008F6BF3"/>
    <w:p w14:paraId="14C5D9B8" w14:textId="58C5E003" w:rsidR="008F6BF3" w:rsidRDefault="008F6BF3" w:rsidP="008F6BF3"/>
    <w:p w14:paraId="07CA287A" w14:textId="731EAE45" w:rsidR="008F6BF3" w:rsidRDefault="008F6BF3" w:rsidP="008F6BF3"/>
    <w:p w14:paraId="4B96A8A6" w14:textId="77777777" w:rsidR="008F6BF3" w:rsidRDefault="008F6BF3" w:rsidP="008F6BF3"/>
    <w:p w14:paraId="49E45DC2" w14:textId="77777777" w:rsidR="008F6BF3" w:rsidRDefault="008F6BF3" w:rsidP="008F6BF3"/>
    <w:p w14:paraId="31A53DDC" w14:textId="7A90A048" w:rsidR="008F6BF3" w:rsidRDefault="008F6BF3" w:rsidP="008F6BF3"/>
    <w:p w14:paraId="40594204" w14:textId="1961D35C" w:rsidR="008F6BF3" w:rsidRPr="008F6BF3" w:rsidRDefault="008F6BF3" w:rsidP="008F6BF3">
      <w:pPr>
        <w:rPr>
          <w:b/>
          <w:bCs/>
        </w:rPr>
      </w:pPr>
      <w:r>
        <w:rPr>
          <w:noProof/>
        </w:rPr>
        <w:drawing>
          <wp:anchor distT="0" distB="0" distL="114300" distR="114300" simplePos="0" relativeHeight="251656704" behindDoc="0" locked="0" layoutInCell="1" allowOverlap="1" wp14:anchorId="3759EC06" wp14:editId="64072A35">
            <wp:simplePos x="0" y="0"/>
            <wp:positionH relativeFrom="column">
              <wp:posOffset>2015148</wp:posOffset>
            </wp:positionH>
            <wp:positionV relativeFrom="paragraph">
              <wp:posOffset>8304</wp:posOffset>
            </wp:positionV>
            <wp:extent cx="3594100" cy="1616710"/>
            <wp:effectExtent l="0" t="0" r="6350" b="2540"/>
            <wp:wrapSquare wrapText="bothSides"/>
            <wp:docPr id="17709175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94100" cy="1616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DAA815" w14:textId="3D0F2AB6" w:rsidR="008F6BF3" w:rsidRPr="008F6BF3" w:rsidRDefault="008F6BF3" w:rsidP="008F6BF3">
      <w:pPr>
        <w:pStyle w:val="ListParagraph"/>
        <w:numPr>
          <w:ilvl w:val="0"/>
          <w:numId w:val="17"/>
        </w:numPr>
        <w:rPr>
          <w:b/>
          <w:bCs/>
        </w:rPr>
      </w:pPr>
      <w:r w:rsidRPr="008F6BF3">
        <w:rPr>
          <w:b/>
          <w:bCs/>
        </w:rPr>
        <w:t xml:space="preserve">Timber </w:t>
      </w:r>
      <w:proofErr w:type="gramStart"/>
      <w:r w:rsidRPr="008F6BF3">
        <w:rPr>
          <w:b/>
          <w:bCs/>
        </w:rPr>
        <w:t>beam</w:t>
      </w:r>
      <w:proofErr w:type="gramEnd"/>
      <w:r w:rsidRPr="008F6BF3">
        <w:rPr>
          <w:b/>
          <w:bCs/>
        </w:rPr>
        <w:t xml:space="preserve"> on ceiling visible at the top of the wall to be removed</w:t>
      </w:r>
    </w:p>
    <w:p w14:paraId="75EE7EAC" w14:textId="77777777" w:rsidR="008F6BF3" w:rsidRPr="008F6BF3" w:rsidRDefault="008F6BF3" w:rsidP="008F6BF3">
      <w:pPr>
        <w:pStyle w:val="ListParagraph"/>
        <w:rPr>
          <w:b/>
          <w:bCs/>
        </w:rPr>
      </w:pPr>
    </w:p>
    <w:p w14:paraId="652D6199" w14:textId="77777777" w:rsidR="008F6BF3" w:rsidRPr="008F6BF3" w:rsidRDefault="008F6BF3" w:rsidP="008F6BF3">
      <w:pPr>
        <w:pStyle w:val="ListParagraph"/>
        <w:rPr>
          <w:b/>
          <w:bCs/>
        </w:rPr>
      </w:pPr>
    </w:p>
    <w:p w14:paraId="1AFDA5B4" w14:textId="77777777" w:rsidR="008F6BF3" w:rsidRPr="008F6BF3" w:rsidRDefault="008F6BF3" w:rsidP="008F6BF3">
      <w:pPr>
        <w:pStyle w:val="ListParagraph"/>
        <w:rPr>
          <w:b/>
          <w:bCs/>
        </w:rPr>
      </w:pPr>
    </w:p>
    <w:p w14:paraId="6F920BB7" w14:textId="77777777" w:rsidR="008F6BF3" w:rsidRPr="008F6BF3" w:rsidRDefault="008F6BF3" w:rsidP="008F6BF3">
      <w:pPr>
        <w:pStyle w:val="ListParagraph"/>
        <w:rPr>
          <w:b/>
          <w:bCs/>
        </w:rPr>
      </w:pPr>
    </w:p>
    <w:p w14:paraId="1A62C1D8" w14:textId="323923CF" w:rsidR="008F6BF3" w:rsidRPr="008F6BF3" w:rsidRDefault="008F6BF3" w:rsidP="008F6BF3">
      <w:pPr>
        <w:pStyle w:val="ListParagraph"/>
        <w:rPr>
          <w:b/>
          <w:bCs/>
        </w:rPr>
      </w:pPr>
      <w:r w:rsidRPr="008F6BF3">
        <w:rPr>
          <w:b/>
          <w:bCs/>
          <w:noProof/>
        </w:rPr>
        <w:drawing>
          <wp:anchor distT="0" distB="0" distL="114300" distR="114300" simplePos="0" relativeHeight="251659776" behindDoc="0" locked="0" layoutInCell="1" allowOverlap="1" wp14:anchorId="4AEF74C4" wp14:editId="45266525">
            <wp:simplePos x="0" y="0"/>
            <wp:positionH relativeFrom="column">
              <wp:posOffset>2035810</wp:posOffset>
            </wp:positionH>
            <wp:positionV relativeFrom="paragraph">
              <wp:posOffset>69850</wp:posOffset>
            </wp:positionV>
            <wp:extent cx="3572510" cy="1606550"/>
            <wp:effectExtent l="0" t="0" r="8890" b="0"/>
            <wp:wrapSquare wrapText="bothSides"/>
            <wp:docPr id="18977115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72510" cy="1606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256B33" w14:textId="27658FCF" w:rsidR="008F6BF3" w:rsidRPr="008F6BF3" w:rsidRDefault="008F6BF3" w:rsidP="008F6BF3">
      <w:pPr>
        <w:pStyle w:val="ListParagraph"/>
        <w:rPr>
          <w:b/>
          <w:bCs/>
        </w:rPr>
      </w:pPr>
    </w:p>
    <w:p w14:paraId="7E6EFC86" w14:textId="0B2C0143" w:rsidR="008F6BF3" w:rsidRPr="008F6BF3" w:rsidRDefault="008F6BF3" w:rsidP="008F6BF3">
      <w:pPr>
        <w:pStyle w:val="ListParagraph"/>
        <w:numPr>
          <w:ilvl w:val="0"/>
          <w:numId w:val="17"/>
        </w:numPr>
        <w:rPr>
          <w:b/>
          <w:bCs/>
        </w:rPr>
      </w:pPr>
      <w:r w:rsidRPr="008F6BF3">
        <w:rPr>
          <w:b/>
          <w:bCs/>
        </w:rPr>
        <w:t xml:space="preserve">Exposed timber in </w:t>
      </w:r>
      <w:proofErr w:type="gramStart"/>
      <w:r w:rsidRPr="008F6BF3">
        <w:rPr>
          <w:b/>
          <w:bCs/>
        </w:rPr>
        <w:t>west</w:t>
      </w:r>
      <w:proofErr w:type="gramEnd"/>
      <w:r w:rsidRPr="008F6BF3">
        <w:rPr>
          <w:b/>
          <w:bCs/>
        </w:rPr>
        <w:t xml:space="preserve"> facing wall</w:t>
      </w:r>
    </w:p>
    <w:p w14:paraId="02DAAB27" w14:textId="77777777" w:rsidR="008F6BF3" w:rsidRDefault="008F6BF3" w:rsidP="008F6BF3">
      <w:pPr>
        <w:pStyle w:val="ListParagraph"/>
      </w:pPr>
    </w:p>
    <w:p w14:paraId="28559288" w14:textId="77777777" w:rsidR="008F6BF3" w:rsidRDefault="008F6BF3" w:rsidP="008F6BF3"/>
    <w:p w14:paraId="280FF427" w14:textId="77777777" w:rsidR="008F6BF3" w:rsidRDefault="008F6BF3" w:rsidP="008F6BF3"/>
    <w:p w14:paraId="19E49E0F" w14:textId="65C5D072" w:rsidR="008F6BF3" w:rsidRPr="008F6BF3" w:rsidRDefault="008F6BF3" w:rsidP="008F6BF3">
      <w:pPr>
        <w:rPr>
          <w:b/>
          <w:bCs/>
        </w:rPr>
      </w:pPr>
      <w:r w:rsidRPr="008F6BF3">
        <w:rPr>
          <w:b/>
          <w:bCs/>
          <w:noProof/>
        </w:rPr>
        <w:lastRenderedPageBreak/>
        <w:drawing>
          <wp:anchor distT="0" distB="0" distL="114300" distR="114300" simplePos="0" relativeHeight="251662848" behindDoc="0" locked="0" layoutInCell="1" allowOverlap="1" wp14:anchorId="6F8C75FF" wp14:editId="6C374A52">
            <wp:simplePos x="0" y="0"/>
            <wp:positionH relativeFrom="column">
              <wp:posOffset>2519045</wp:posOffset>
            </wp:positionH>
            <wp:positionV relativeFrom="paragraph">
              <wp:posOffset>133350</wp:posOffset>
            </wp:positionV>
            <wp:extent cx="3533140" cy="1589405"/>
            <wp:effectExtent l="0" t="0" r="0" b="0"/>
            <wp:wrapSquare wrapText="bothSides"/>
            <wp:docPr id="1077041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3140" cy="1589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BF3">
        <w:rPr>
          <w:b/>
          <w:bCs/>
        </w:rPr>
        <w:t>En-suite Beams:</w:t>
      </w:r>
    </w:p>
    <w:p w14:paraId="72906357" w14:textId="77777777" w:rsidR="008F6BF3" w:rsidRPr="008F6BF3" w:rsidRDefault="008F6BF3" w:rsidP="008F6BF3">
      <w:pPr>
        <w:pStyle w:val="ListParagraph"/>
        <w:numPr>
          <w:ilvl w:val="0"/>
          <w:numId w:val="17"/>
        </w:numPr>
        <w:rPr>
          <w:b/>
          <w:bCs/>
        </w:rPr>
      </w:pPr>
      <w:r w:rsidRPr="008F6BF3">
        <w:rPr>
          <w:b/>
          <w:bCs/>
        </w:rPr>
        <w:t>Timber beam running across north facing wall above window at roof join</w:t>
      </w:r>
    </w:p>
    <w:p w14:paraId="0D7E022E" w14:textId="77777777" w:rsidR="008F6BF3" w:rsidRDefault="008F6BF3" w:rsidP="008F6BF3">
      <w:pPr>
        <w:pStyle w:val="ListParagraph"/>
      </w:pPr>
    </w:p>
    <w:p w14:paraId="7759CB09" w14:textId="77777777" w:rsidR="008F6BF3" w:rsidRDefault="008F6BF3" w:rsidP="008F6BF3">
      <w:pPr>
        <w:pStyle w:val="ListParagraph"/>
      </w:pPr>
    </w:p>
    <w:p w14:paraId="077759DC" w14:textId="77777777" w:rsidR="008F6BF3" w:rsidRDefault="008F6BF3" w:rsidP="008F6BF3">
      <w:pPr>
        <w:pStyle w:val="ListParagraph"/>
      </w:pPr>
    </w:p>
    <w:p w14:paraId="247BE3D6" w14:textId="77777777" w:rsidR="008F6BF3" w:rsidRDefault="008F6BF3" w:rsidP="008F6BF3">
      <w:pPr>
        <w:pStyle w:val="ListParagraph"/>
      </w:pPr>
    </w:p>
    <w:p w14:paraId="1E0D617C" w14:textId="77777777" w:rsidR="008F6BF3" w:rsidRDefault="008F6BF3" w:rsidP="008F6BF3">
      <w:pPr>
        <w:pStyle w:val="ListParagraph"/>
      </w:pPr>
    </w:p>
    <w:p w14:paraId="74827DDF" w14:textId="77777777" w:rsidR="008F6BF3" w:rsidRDefault="008F6BF3" w:rsidP="008F6BF3">
      <w:pPr>
        <w:pStyle w:val="ListParagraph"/>
      </w:pPr>
    </w:p>
    <w:p w14:paraId="283FF2CC" w14:textId="6061EAF7" w:rsidR="008F6BF3" w:rsidRPr="008F6BF3" w:rsidRDefault="008F6BF3" w:rsidP="008F6BF3">
      <w:pPr>
        <w:pStyle w:val="ListParagraph"/>
        <w:numPr>
          <w:ilvl w:val="0"/>
          <w:numId w:val="17"/>
        </w:numPr>
        <w:rPr>
          <w:b/>
          <w:bCs/>
        </w:rPr>
      </w:pPr>
      <w:r w:rsidRPr="008F6BF3">
        <w:rPr>
          <w:b/>
          <w:bCs/>
        </w:rPr>
        <w:t>Timber beam running up vaulted ceiling to wall to be removed</w:t>
      </w:r>
    </w:p>
    <w:p w14:paraId="35D7C57C" w14:textId="5B80CB4B" w:rsidR="008F6BF3" w:rsidRDefault="008F6BF3">
      <w:pPr>
        <w:rPr>
          <w:b/>
          <w:bCs/>
        </w:rPr>
      </w:pPr>
    </w:p>
    <w:p w14:paraId="2B72940A" w14:textId="277FFC7E" w:rsidR="008F6BF3" w:rsidRPr="008F6BF3" w:rsidRDefault="008F6BF3">
      <w:pPr>
        <w:rPr>
          <w:b/>
          <w:bCs/>
        </w:rPr>
      </w:pPr>
      <w:r>
        <w:rPr>
          <w:b/>
          <w:bCs/>
          <w:noProof/>
        </w:rPr>
        <w:drawing>
          <wp:anchor distT="0" distB="0" distL="114300" distR="114300" simplePos="0" relativeHeight="251664896" behindDoc="0" locked="0" layoutInCell="1" allowOverlap="1" wp14:anchorId="32361AC7" wp14:editId="4654D1A3">
            <wp:simplePos x="0" y="0"/>
            <wp:positionH relativeFrom="column">
              <wp:posOffset>2606675</wp:posOffset>
            </wp:positionH>
            <wp:positionV relativeFrom="paragraph">
              <wp:posOffset>509270</wp:posOffset>
            </wp:positionV>
            <wp:extent cx="4674870" cy="2102485"/>
            <wp:effectExtent l="0" t="9208" r="2223" b="2222"/>
            <wp:wrapSquare wrapText="bothSides"/>
            <wp:docPr id="1973022716" name="Picture 5" descr="A white wall with a brown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22716" name="Picture 5" descr="A white wall with a brown strip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4674870" cy="210248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8F6BF3" w:rsidRPr="008F6BF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CA72BB"/>
    <w:multiLevelType w:val="multilevel"/>
    <w:tmpl w:val="8FFA0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A10BDF"/>
    <w:multiLevelType w:val="hybridMultilevel"/>
    <w:tmpl w:val="79BEF2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C7512F"/>
    <w:multiLevelType w:val="multilevel"/>
    <w:tmpl w:val="65EC8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713322"/>
    <w:multiLevelType w:val="multilevel"/>
    <w:tmpl w:val="CB60ABC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F9469A1"/>
    <w:multiLevelType w:val="hybridMultilevel"/>
    <w:tmpl w:val="79BEF2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0D217D3"/>
    <w:multiLevelType w:val="multilevel"/>
    <w:tmpl w:val="37BC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B00A60"/>
    <w:multiLevelType w:val="hybridMultilevel"/>
    <w:tmpl w:val="B9E65FCE"/>
    <w:lvl w:ilvl="0" w:tplc="EF040C9A">
      <w:start w:val="3"/>
      <w:numFmt w:val="bullet"/>
      <w:lvlText w:val="-"/>
      <w:lvlJc w:val="left"/>
      <w:pPr>
        <w:ind w:left="720" w:hanging="360"/>
      </w:pPr>
      <w:rPr>
        <w:rFonts w:ascii="Cambria" w:eastAsiaTheme="minorEastAsia" w:hAnsi="Cambria"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B82F6E"/>
    <w:multiLevelType w:val="multilevel"/>
    <w:tmpl w:val="BA36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9358542">
    <w:abstractNumId w:val="8"/>
  </w:num>
  <w:num w:numId="2" w16cid:durableId="490367510">
    <w:abstractNumId w:val="6"/>
  </w:num>
  <w:num w:numId="3" w16cid:durableId="199319710">
    <w:abstractNumId w:val="5"/>
  </w:num>
  <w:num w:numId="4" w16cid:durableId="822309950">
    <w:abstractNumId w:val="4"/>
  </w:num>
  <w:num w:numId="5" w16cid:durableId="256183534">
    <w:abstractNumId w:val="7"/>
  </w:num>
  <w:num w:numId="6" w16cid:durableId="349382455">
    <w:abstractNumId w:val="3"/>
  </w:num>
  <w:num w:numId="7" w16cid:durableId="448819105">
    <w:abstractNumId w:val="2"/>
  </w:num>
  <w:num w:numId="8" w16cid:durableId="531764787">
    <w:abstractNumId w:val="1"/>
  </w:num>
  <w:num w:numId="9" w16cid:durableId="717123095">
    <w:abstractNumId w:val="0"/>
  </w:num>
  <w:num w:numId="10" w16cid:durableId="1392073637">
    <w:abstractNumId w:val="13"/>
  </w:num>
  <w:num w:numId="11" w16cid:durableId="1400323810">
    <w:abstractNumId w:val="11"/>
  </w:num>
  <w:num w:numId="12" w16cid:durableId="1736971753">
    <w:abstractNumId w:val="12"/>
  </w:num>
  <w:num w:numId="13" w16cid:durableId="1687755523">
    <w:abstractNumId w:val="15"/>
  </w:num>
  <w:num w:numId="14" w16cid:durableId="1179124826">
    <w:abstractNumId w:val="16"/>
  </w:num>
  <w:num w:numId="15" w16cid:durableId="301273217">
    <w:abstractNumId w:val="9"/>
  </w:num>
  <w:num w:numId="16" w16cid:durableId="892692024">
    <w:abstractNumId w:val="14"/>
  </w:num>
  <w:num w:numId="17" w16cid:durableId="4592232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0AB7"/>
    <w:rsid w:val="0029639D"/>
    <w:rsid w:val="00321C92"/>
    <w:rsid w:val="00326F90"/>
    <w:rsid w:val="003C5458"/>
    <w:rsid w:val="003D4F50"/>
    <w:rsid w:val="0067501F"/>
    <w:rsid w:val="006D400B"/>
    <w:rsid w:val="00800441"/>
    <w:rsid w:val="008F2577"/>
    <w:rsid w:val="008F6BF3"/>
    <w:rsid w:val="00941D23"/>
    <w:rsid w:val="009C6400"/>
    <w:rsid w:val="009F61A4"/>
    <w:rsid w:val="00AA1D8D"/>
    <w:rsid w:val="00AF7757"/>
    <w:rsid w:val="00B47730"/>
    <w:rsid w:val="00B66306"/>
    <w:rsid w:val="00CB0664"/>
    <w:rsid w:val="00CE07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3F7396"/>
  <w14:defaultImageDpi w14:val="300"/>
  <w15:docId w15:val="{6FC1429A-A3B7-4325-877C-08F4027B5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Keturah McElroy</cp:lastModifiedBy>
  <cp:revision>4</cp:revision>
  <dcterms:created xsi:type="dcterms:W3CDTF">2025-09-05T16:15:00Z</dcterms:created>
  <dcterms:modified xsi:type="dcterms:W3CDTF">2025-09-10T13:59:00Z</dcterms:modified>
  <cp:category/>
</cp:coreProperties>
</file>