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Angelo Wadge-Berrospi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PL/25/0834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S Neale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Demolish existing pool house and construction of new detached dwelling.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4 Manor House Court, Heath Road, Reading RG6 1NA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salesforceId:24d918fd-16a1-4926-ad20-244c849a2860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069P200000XTqeZIAT</vt:lpwstr>
  </property>
</Properties>
</file>