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277B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Design and Access Statement</w:t>
      </w:r>
    </w:p>
    <w:p w14:paraId="30E661D7" w14:textId="77777777" w:rsidR="006343A3" w:rsidRPr="006343A3" w:rsidRDefault="006343A3" w:rsidP="006343A3">
      <w:r w:rsidRPr="006343A3">
        <w:rPr>
          <w:b/>
          <w:bCs/>
        </w:rPr>
        <w:t>Project:</w:t>
      </w:r>
      <w:r w:rsidRPr="006343A3">
        <w:t xml:space="preserve"> Wall and Ceiling Restoration (Bedroom 4)</w:t>
      </w:r>
      <w:r w:rsidRPr="006343A3">
        <w:br/>
      </w:r>
      <w:r w:rsidRPr="006343A3">
        <w:rPr>
          <w:b/>
          <w:bCs/>
        </w:rPr>
        <w:t>Property:</w:t>
      </w:r>
      <w:r w:rsidRPr="006343A3">
        <w:t xml:space="preserve"> </w:t>
      </w:r>
      <w:proofErr w:type="spellStart"/>
      <w:r w:rsidRPr="006343A3">
        <w:t>Banksfoot</w:t>
      </w:r>
      <w:proofErr w:type="spellEnd"/>
      <w:r w:rsidRPr="006343A3">
        <w:t>, 43 Church Road, Reading RG4 7AG</w:t>
      </w:r>
      <w:r w:rsidRPr="006343A3">
        <w:br/>
      </w:r>
      <w:r w:rsidRPr="006343A3">
        <w:rPr>
          <w:b/>
          <w:bCs/>
        </w:rPr>
        <w:t>Listing:</w:t>
      </w:r>
      <w:r w:rsidRPr="006343A3">
        <w:t xml:space="preserve"> Grade II</w:t>
      </w:r>
    </w:p>
    <w:p w14:paraId="11444BE0" w14:textId="77777777" w:rsidR="006343A3" w:rsidRPr="006343A3" w:rsidRDefault="006343A3" w:rsidP="006343A3">
      <w:r w:rsidRPr="006343A3">
        <w:pict w14:anchorId="293F0EFA">
          <v:rect id="_x0000_i1073" style="width:0;height:1.5pt" o:hralign="center" o:hrstd="t" o:hr="t" fillcolor="#a0a0a0" stroked="f"/>
        </w:pict>
      </w:r>
    </w:p>
    <w:p w14:paraId="041F90E4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1. Introduction</w:t>
      </w:r>
    </w:p>
    <w:p w14:paraId="4A063D5D" w14:textId="77777777" w:rsidR="006343A3" w:rsidRPr="006343A3" w:rsidRDefault="006343A3" w:rsidP="006343A3">
      <w:r w:rsidRPr="006343A3">
        <w:t xml:space="preserve">This statement accompanies the application for Listed Building Consent for the restoration of internal walls and ceiling in </w:t>
      </w:r>
      <w:r w:rsidRPr="006343A3">
        <w:rPr>
          <w:b/>
          <w:bCs/>
        </w:rPr>
        <w:t>Bedroom 4</w:t>
      </w:r>
      <w:r w:rsidRPr="006343A3">
        <w:t xml:space="preserve"> at </w:t>
      </w:r>
      <w:proofErr w:type="spellStart"/>
      <w:r w:rsidRPr="006343A3">
        <w:t>Banksfoot</w:t>
      </w:r>
      <w:proofErr w:type="spellEnd"/>
      <w:r w:rsidRPr="006343A3">
        <w:t>, 43 Church Road, RG4 7AG. The works are required to address areas of deterioration while preserving the historic fabric and character of this Grade II listed property.</w:t>
      </w:r>
    </w:p>
    <w:p w14:paraId="6C6CFE03" w14:textId="77777777" w:rsidR="006343A3" w:rsidRPr="006343A3" w:rsidRDefault="006343A3" w:rsidP="006343A3">
      <w:r w:rsidRPr="006343A3">
        <w:pict w14:anchorId="732E59B2">
          <v:rect id="_x0000_i1074" style="width:0;height:1.5pt" o:hralign="center" o:hrstd="t" o:hr="t" fillcolor="#a0a0a0" stroked="f"/>
        </w:pict>
      </w:r>
    </w:p>
    <w:p w14:paraId="2C59A224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2. Heritage Significance</w:t>
      </w:r>
    </w:p>
    <w:p w14:paraId="05AE0C09" w14:textId="29716BEF" w:rsidR="006343A3" w:rsidRPr="006343A3" w:rsidRDefault="006343A3" w:rsidP="006343A3">
      <w:proofErr w:type="spellStart"/>
      <w:r w:rsidRPr="006343A3">
        <w:t>Banksfoot</w:t>
      </w:r>
      <w:proofErr w:type="spellEnd"/>
      <w:r w:rsidRPr="006343A3">
        <w:t xml:space="preserve"> is a Grade II listed house of</w:t>
      </w:r>
      <w:r>
        <w:t xml:space="preserve"> early 18</w:t>
      </w:r>
      <w:r w:rsidRPr="006343A3">
        <w:rPr>
          <w:vertAlign w:val="superscript"/>
        </w:rPr>
        <w:t>th</w:t>
      </w:r>
      <w:r>
        <w:t xml:space="preserve"> century</w:t>
      </w:r>
      <w:r w:rsidRPr="006343A3">
        <w:t xml:space="preserve">, valued for its historic character, traditional construction, and retained original features. </w:t>
      </w:r>
    </w:p>
    <w:p w14:paraId="0110574B" w14:textId="77777777" w:rsidR="006343A3" w:rsidRPr="006343A3" w:rsidRDefault="006343A3" w:rsidP="006343A3">
      <w:r w:rsidRPr="006343A3">
        <w:pict w14:anchorId="5433E970">
          <v:rect id="_x0000_i1075" style="width:0;height:1.5pt" o:hralign="center" o:hrstd="t" o:hr="t" fillcolor="#a0a0a0" stroked="f"/>
        </w:pict>
      </w:r>
    </w:p>
    <w:p w14:paraId="6AF17730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3. Existing Condition</w:t>
      </w:r>
    </w:p>
    <w:p w14:paraId="4C766D51" w14:textId="37710867" w:rsidR="006343A3" w:rsidRPr="006343A3" w:rsidRDefault="006343A3" w:rsidP="006343A3">
      <w:pPr>
        <w:numPr>
          <w:ilvl w:val="0"/>
          <w:numId w:val="1"/>
        </w:numPr>
      </w:pPr>
      <w:r w:rsidRPr="006343A3">
        <w:rPr>
          <w:b/>
          <w:bCs/>
        </w:rPr>
        <w:t>Walls:</w:t>
      </w:r>
      <w:r w:rsidRPr="006343A3">
        <w:t xml:space="preserve"> </w:t>
      </w:r>
      <w:r>
        <w:t xml:space="preserve">Currently painted with lacquer paint. </w:t>
      </w:r>
      <w:r w:rsidRPr="006343A3">
        <w:t>Sections of the lime plaster have cracked, delaminated, and in some cases detached from the underlying substrate due to historic settlement and moisture ingress.</w:t>
      </w:r>
    </w:p>
    <w:p w14:paraId="764C8B9F" w14:textId="20910CCD" w:rsidR="006343A3" w:rsidRPr="006343A3" w:rsidRDefault="006343A3" w:rsidP="006343A3">
      <w:pPr>
        <w:numPr>
          <w:ilvl w:val="0"/>
          <w:numId w:val="1"/>
        </w:numPr>
      </w:pPr>
      <w:r w:rsidRPr="006343A3">
        <w:rPr>
          <w:b/>
          <w:bCs/>
        </w:rPr>
        <w:t>Ceiling:</w:t>
      </w:r>
      <w:r w:rsidRPr="006343A3">
        <w:t xml:space="preserve"> Areas of </w:t>
      </w:r>
      <w:proofErr w:type="spellStart"/>
      <w:r>
        <w:t>artex</w:t>
      </w:r>
      <w:proofErr w:type="spellEnd"/>
      <w:r w:rsidRPr="006343A3">
        <w:t xml:space="preserve"> ceiling have become unstable, with loss of keying to laths and isolated areas of</w:t>
      </w:r>
      <w:r>
        <w:t xml:space="preserve"> potential</w:t>
      </w:r>
      <w:r w:rsidRPr="006343A3">
        <w:t xml:space="preserve"> collapse.</w:t>
      </w:r>
    </w:p>
    <w:p w14:paraId="0893FFCB" w14:textId="77777777" w:rsidR="006343A3" w:rsidRPr="006343A3" w:rsidRDefault="006343A3" w:rsidP="006343A3">
      <w:r w:rsidRPr="006343A3">
        <w:pict w14:anchorId="668F5D8E">
          <v:rect id="_x0000_i1076" style="width:0;height:1.5pt" o:hralign="center" o:hrstd="t" o:hr="t" fillcolor="#a0a0a0" stroked="f"/>
        </w:pict>
      </w:r>
    </w:p>
    <w:p w14:paraId="30C8CE36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4. Proposed Works (Design)</w:t>
      </w:r>
    </w:p>
    <w:p w14:paraId="229BC1B0" w14:textId="77777777" w:rsidR="006343A3" w:rsidRPr="006343A3" w:rsidRDefault="006343A3" w:rsidP="006343A3">
      <w:r w:rsidRPr="006343A3">
        <w:t>The works follow a conservation-led repair approach and will:</w:t>
      </w:r>
    </w:p>
    <w:p w14:paraId="4C624F22" w14:textId="73C5001A" w:rsidR="006343A3" w:rsidRPr="006343A3" w:rsidRDefault="006343A3" w:rsidP="006343A3">
      <w:pPr>
        <w:numPr>
          <w:ilvl w:val="0"/>
          <w:numId w:val="2"/>
        </w:numPr>
      </w:pPr>
      <w:r w:rsidRPr="006343A3">
        <w:t xml:space="preserve">Carefully remove only </w:t>
      </w:r>
      <w:r w:rsidRPr="006343A3">
        <w:t>paint, failing</w:t>
      </w:r>
      <w:r w:rsidRPr="006343A3">
        <w:t xml:space="preserve"> plaster and debris from the walls and ceiling.</w:t>
      </w:r>
    </w:p>
    <w:p w14:paraId="7282AF27" w14:textId="77777777" w:rsidR="006343A3" w:rsidRPr="006343A3" w:rsidRDefault="006343A3" w:rsidP="006343A3">
      <w:pPr>
        <w:numPr>
          <w:ilvl w:val="0"/>
          <w:numId w:val="2"/>
        </w:numPr>
      </w:pPr>
      <w:r w:rsidRPr="006343A3">
        <w:t>Retain as much of the historic fabric as possible.</w:t>
      </w:r>
    </w:p>
    <w:p w14:paraId="318170E1" w14:textId="67A1D1F0" w:rsidR="006343A3" w:rsidRPr="006343A3" w:rsidRDefault="006343A3" w:rsidP="006343A3">
      <w:pPr>
        <w:numPr>
          <w:ilvl w:val="0"/>
          <w:numId w:val="2"/>
        </w:numPr>
      </w:pPr>
      <w:r w:rsidRPr="006343A3">
        <w:t>Replaster using traditional lime plaster.</w:t>
      </w:r>
    </w:p>
    <w:p w14:paraId="63EA30AB" w14:textId="77777777" w:rsidR="006343A3" w:rsidRPr="006343A3" w:rsidRDefault="006343A3" w:rsidP="006343A3">
      <w:pPr>
        <w:numPr>
          <w:ilvl w:val="0"/>
          <w:numId w:val="2"/>
        </w:numPr>
      </w:pPr>
      <w:r w:rsidRPr="006343A3">
        <w:t>Apply a breathable finish, such as limewash or mineral-based paint, in colours appropriate to the existing interior.</w:t>
      </w:r>
    </w:p>
    <w:p w14:paraId="2A59F221" w14:textId="77777777" w:rsidR="006343A3" w:rsidRPr="006343A3" w:rsidRDefault="006343A3" w:rsidP="006343A3">
      <w:r w:rsidRPr="006343A3">
        <w:t>No gypsum plaster, cement-based mortars, or non-breathable paints will be used.</w:t>
      </w:r>
    </w:p>
    <w:p w14:paraId="57AAA5F1" w14:textId="77777777" w:rsidR="006343A3" w:rsidRPr="006343A3" w:rsidRDefault="006343A3" w:rsidP="006343A3">
      <w:r w:rsidRPr="006343A3">
        <w:pict w14:anchorId="2504F1B2">
          <v:rect id="_x0000_i1077" style="width:0;height:1.5pt" o:hralign="center" o:hrstd="t" o:hr="t" fillcolor="#a0a0a0" stroked="f"/>
        </w:pict>
      </w:r>
    </w:p>
    <w:p w14:paraId="48ACF31B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5. Access</w:t>
      </w:r>
    </w:p>
    <w:p w14:paraId="2DF72382" w14:textId="77777777" w:rsidR="006343A3" w:rsidRPr="006343A3" w:rsidRDefault="006343A3" w:rsidP="006343A3">
      <w:pPr>
        <w:numPr>
          <w:ilvl w:val="0"/>
          <w:numId w:val="3"/>
        </w:numPr>
      </w:pPr>
      <w:r w:rsidRPr="006343A3">
        <w:t>All works will be undertaken internally.</w:t>
      </w:r>
    </w:p>
    <w:p w14:paraId="7D19FDC0" w14:textId="77777777" w:rsidR="006343A3" w:rsidRPr="006343A3" w:rsidRDefault="006343A3" w:rsidP="006343A3">
      <w:pPr>
        <w:numPr>
          <w:ilvl w:val="0"/>
          <w:numId w:val="3"/>
        </w:numPr>
      </w:pPr>
      <w:r w:rsidRPr="006343A3">
        <w:t>Access will be via existing staircases and doorways; no alterations to the property’s external access arrangements or fabric are proposed.</w:t>
      </w:r>
    </w:p>
    <w:p w14:paraId="6928B28C" w14:textId="77777777" w:rsidR="006343A3" w:rsidRPr="006343A3" w:rsidRDefault="006343A3" w:rsidP="006343A3">
      <w:pPr>
        <w:numPr>
          <w:ilvl w:val="0"/>
          <w:numId w:val="3"/>
        </w:numPr>
      </w:pPr>
      <w:r w:rsidRPr="006343A3">
        <w:t>All works will be carried out by heritage-trained contractors.</w:t>
      </w:r>
    </w:p>
    <w:p w14:paraId="5956922E" w14:textId="77777777" w:rsidR="006343A3" w:rsidRPr="006343A3" w:rsidRDefault="006343A3" w:rsidP="006343A3">
      <w:r w:rsidRPr="006343A3">
        <w:pict w14:anchorId="49B8FCBA">
          <v:rect id="_x0000_i1078" style="width:0;height:1.5pt" o:hralign="center" o:hrstd="t" o:hr="t" fillcolor="#a0a0a0" stroked="f"/>
        </w:pict>
      </w:r>
    </w:p>
    <w:p w14:paraId="6932C913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6. Impact on Heritage Significance</w:t>
      </w:r>
    </w:p>
    <w:p w14:paraId="5C58B9FD" w14:textId="77777777" w:rsidR="006343A3" w:rsidRPr="006343A3" w:rsidRDefault="006343A3" w:rsidP="006343A3">
      <w:r w:rsidRPr="006343A3">
        <w:t>The proposed restoration will have a positive impact on the building’s special architectural and historic interest by:</w:t>
      </w:r>
    </w:p>
    <w:p w14:paraId="52E401D1" w14:textId="77777777" w:rsidR="006343A3" w:rsidRPr="006343A3" w:rsidRDefault="006343A3" w:rsidP="006343A3">
      <w:pPr>
        <w:numPr>
          <w:ilvl w:val="0"/>
          <w:numId w:val="4"/>
        </w:numPr>
      </w:pPr>
      <w:r w:rsidRPr="006343A3">
        <w:t>Preserving surviving historic fabric.</w:t>
      </w:r>
    </w:p>
    <w:p w14:paraId="10267FC7" w14:textId="77777777" w:rsidR="006343A3" w:rsidRPr="006343A3" w:rsidRDefault="006343A3" w:rsidP="006343A3">
      <w:pPr>
        <w:numPr>
          <w:ilvl w:val="0"/>
          <w:numId w:val="4"/>
        </w:numPr>
      </w:pPr>
      <w:r w:rsidRPr="006343A3">
        <w:t>Stabilising areas at risk of further loss.</w:t>
      </w:r>
    </w:p>
    <w:p w14:paraId="3000A865" w14:textId="77777777" w:rsidR="006343A3" w:rsidRPr="006343A3" w:rsidRDefault="006343A3" w:rsidP="006343A3">
      <w:pPr>
        <w:numPr>
          <w:ilvl w:val="0"/>
          <w:numId w:val="4"/>
        </w:numPr>
      </w:pPr>
      <w:r w:rsidRPr="006343A3">
        <w:t>Using traditional materials and methods fully compatible with the building’s original construction.</w:t>
      </w:r>
    </w:p>
    <w:p w14:paraId="2448FFE3" w14:textId="77777777" w:rsidR="006343A3" w:rsidRPr="006343A3" w:rsidRDefault="006343A3" w:rsidP="006343A3">
      <w:r w:rsidRPr="006343A3">
        <w:t>The works are sensitive, minimal, and reversible where possible.</w:t>
      </w:r>
    </w:p>
    <w:p w14:paraId="1F8D6F19" w14:textId="77777777" w:rsidR="006343A3" w:rsidRPr="006343A3" w:rsidRDefault="006343A3" w:rsidP="006343A3">
      <w:r w:rsidRPr="006343A3">
        <w:pict w14:anchorId="58C434D9">
          <v:rect id="_x0000_i1079" style="width:0;height:1.5pt" o:hralign="center" o:hrstd="t" o:hr="t" fillcolor="#a0a0a0" stroked="f"/>
        </w:pict>
      </w:r>
    </w:p>
    <w:p w14:paraId="0FEBDE70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7. Justification</w:t>
      </w:r>
    </w:p>
    <w:p w14:paraId="66C125AF" w14:textId="77777777" w:rsidR="006343A3" w:rsidRPr="006343A3" w:rsidRDefault="006343A3" w:rsidP="006343A3">
      <w:r w:rsidRPr="006343A3">
        <w:t xml:space="preserve">The repairs are necessary to ensure the long-term conservation of the building. Where replacement is unavoidable, it will be like-for-like. This approach is consistent with the principles set out in </w:t>
      </w:r>
      <w:r w:rsidRPr="006343A3">
        <w:rPr>
          <w:i/>
          <w:iCs/>
        </w:rPr>
        <w:t>Historic England’s Conservation Principles (2008)</w:t>
      </w:r>
      <w:r w:rsidRPr="006343A3">
        <w:t xml:space="preserve"> and guidance on </w:t>
      </w:r>
      <w:r w:rsidRPr="006343A3">
        <w:rPr>
          <w:i/>
          <w:iCs/>
        </w:rPr>
        <w:t>Repairs to Historic Buildings</w:t>
      </w:r>
      <w:r w:rsidRPr="006343A3">
        <w:t>.</w:t>
      </w:r>
    </w:p>
    <w:p w14:paraId="1ACF90DB" w14:textId="77777777" w:rsidR="006343A3" w:rsidRPr="006343A3" w:rsidRDefault="006343A3" w:rsidP="006343A3">
      <w:r w:rsidRPr="006343A3">
        <w:pict w14:anchorId="7A2C5B65">
          <v:rect id="_x0000_i1080" style="width:0;height:1.5pt" o:hralign="center" o:hrstd="t" o:hr="t" fillcolor="#a0a0a0" stroked="f"/>
        </w:pict>
      </w:r>
    </w:p>
    <w:p w14:paraId="27F4D2B7" w14:textId="77777777" w:rsidR="006343A3" w:rsidRPr="006343A3" w:rsidRDefault="006343A3" w:rsidP="006343A3">
      <w:pPr>
        <w:rPr>
          <w:b/>
          <w:bCs/>
        </w:rPr>
      </w:pPr>
      <w:r w:rsidRPr="006343A3">
        <w:rPr>
          <w:b/>
          <w:bCs/>
        </w:rPr>
        <w:t>8. Conclusion</w:t>
      </w:r>
    </w:p>
    <w:p w14:paraId="76446FF3" w14:textId="77777777" w:rsidR="006343A3" w:rsidRPr="006343A3" w:rsidRDefault="006343A3" w:rsidP="006343A3">
      <w:r w:rsidRPr="006343A3">
        <w:t xml:space="preserve">The proposed restoration of walls and ceiling in Bedroom 4 will conserve and enhance the historic fabric of </w:t>
      </w:r>
      <w:proofErr w:type="spellStart"/>
      <w:r w:rsidRPr="006343A3">
        <w:t>Banksfoot</w:t>
      </w:r>
      <w:proofErr w:type="spellEnd"/>
      <w:r w:rsidRPr="006343A3">
        <w:t>, ensuring the continued preservation of this Grade II listed property.</w:t>
      </w:r>
    </w:p>
    <w:p w14:paraId="5D4F7FF9" w14:textId="705F4275" w:rsidR="00074E5A" w:rsidRDefault="00074E5A"/>
    <w:sectPr w:rsidR="00074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11933"/>
    <w:multiLevelType w:val="multilevel"/>
    <w:tmpl w:val="FDA6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66CAA"/>
    <w:multiLevelType w:val="multilevel"/>
    <w:tmpl w:val="1776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9713E9"/>
    <w:multiLevelType w:val="multilevel"/>
    <w:tmpl w:val="095A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34424F"/>
    <w:multiLevelType w:val="multilevel"/>
    <w:tmpl w:val="10B8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036392">
    <w:abstractNumId w:val="2"/>
  </w:num>
  <w:num w:numId="2" w16cid:durableId="128982244">
    <w:abstractNumId w:val="1"/>
  </w:num>
  <w:num w:numId="3" w16cid:durableId="1198735251">
    <w:abstractNumId w:val="3"/>
  </w:num>
  <w:num w:numId="4" w16cid:durableId="203587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5A"/>
    <w:rsid w:val="00074E5A"/>
    <w:rsid w:val="006343A3"/>
    <w:rsid w:val="00C9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212D7"/>
  <w15:chartTrackingRefBased/>
  <w15:docId w15:val="{C4D50093-F73F-4BAC-9A82-4B863852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E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E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E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E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E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E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E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E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E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E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Sumner</dc:creator>
  <cp:keywords/>
  <dc:description/>
  <cp:lastModifiedBy>Mark Sumner</cp:lastModifiedBy>
  <cp:revision>1</cp:revision>
  <cp:lastPrinted>2025-07-29T15:42:00Z</cp:lastPrinted>
  <dcterms:created xsi:type="dcterms:W3CDTF">2025-07-29T15:40:00Z</dcterms:created>
  <dcterms:modified xsi:type="dcterms:W3CDTF">2025-07-30T20:50:00Z</dcterms:modified>
</cp:coreProperties>
</file>