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56632" w14:textId="77777777" w:rsidR="00574AF6" w:rsidRDefault="00574AF6" w:rsidP="006D7DC9">
      <w:pPr>
        <w:spacing w:line="240" w:lineRule="auto"/>
        <w:rPr>
          <w:sz w:val="24"/>
          <w:szCs w:val="24"/>
        </w:rPr>
      </w:pPr>
      <w:r>
        <w:rPr>
          <w:sz w:val="24"/>
          <w:szCs w:val="24"/>
        </w:rPr>
        <w:t>Planning Department</w:t>
      </w:r>
    </w:p>
    <w:p w14:paraId="3C4E5B97" w14:textId="77777777" w:rsidR="00574AF6" w:rsidRDefault="00574AF6" w:rsidP="006D7DC9">
      <w:pPr>
        <w:spacing w:line="240" w:lineRule="auto"/>
        <w:rPr>
          <w:sz w:val="24"/>
          <w:szCs w:val="24"/>
        </w:rPr>
      </w:pPr>
      <w:r>
        <w:rPr>
          <w:sz w:val="24"/>
          <w:szCs w:val="24"/>
        </w:rPr>
        <w:t>Reading Borough Council</w:t>
      </w:r>
    </w:p>
    <w:p w14:paraId="251C7803" w14:textId="77777777" w:rsidR="00574AF6" w:rsidRDefault="00574AF6" w:rsidP="006D7DC9">
      <w:pPr>
        <w:spacing w:line="240" w:lineRule="auto"/>
        <w:rPr>
          <w:sz w:val="24"/>
          <w:szCs w:val="24"/>
        </w:rPr>
      </w:pPr>
      <w:r>
        <w:rPr>
          <w:sz w:val="24"/>
          <w:szCs w:val="24"/>
        </w:rPr>
        <w:t>Civic Offices</w:t>
      </w:r>
    </w:p>
    <w:p w14:paraId="5034E1DB" w14:textId="77777777" w:rsidR="00574AF6" w:rsidRDefault="00574AF6" w:rsidP="006D7DC9">
      <w:pPr>
        <w:spacing w:line="240" w:lineRule="auto"/>
        <w:rPr>
          <w:sz w:val="24"/>
          <w:szCs w:val="24"/>
        </w:rPr>
      </w:pPr>
      <w:r>
        <w:rPr>
          <w:sz w:val="24"/>
          <w:szCs w:val="24"/>
        </w:rPr>
        <w:t>Bridge Street</w:t>
      </w:r>
    </w:p>
    <w:p w14:paraId="17C97570" w14:textId="77777777" w:rsidR="00574AF6" w:rsidRDefault="00574AF6" w:rsidP="006D7DC9">
      <w:pPr>
        <w:spacing w:line="240" w:lineRule="auto"/>
        <w:rPr>
          <w:sz w:val="24"/>
          <w:szCs w:val="24"/>
        </w:rPr>
      </w:pPr>
      <w:r>
        <w:rPr>
          <w:sz w:val="24"/>
          <w:szCs w:val="24"/>
        </w:rPr>
        <w:t>Reading</w:t>
      </w:r>
    </w:p>
    <w:p w14:paraId="26AB0C3A" w14:textId="77777777" w:rsidR="00574AF6" w:rsidRDefault="00574AF6" w:rsidP="006D7DC9">
      <w:pPr>
        <w:spacing w:line="240" w:lineRule="auto"/>
        <w:rPr>
          <w:sz w:val="24"/>
          <w:szCs w:val="24"/>
        </w:rPr>
      </w:pPr>
      <w:r>
        <w:rPr>
          <w:sz w:val="24"/>
          <w:szCs w:val="24"/>
        </w:rPr>
        <w:t>RG1 2LU</w:t>
      </w:r>
    </w:p>
    <w:p w14:paraId="0B00CBF0" w14:textId="77777777" w:rsidR="00574AF6" w:rsidRDefault="00574AF6" w:rsidP="006D7DC9">
      <w:pPr>
        <w:spacing w:line="240" w:lineRule="auto"/>
        <w:rPr>
          <w:sz w:val="24"/>
          <w:szCs w:val="24"/>
        </w:rPr>
      </w:pPr>
      <w:r>
        <w:rPr>
          <w:sz w:val="24"/>
          <w:szCs w:val="24"/>
        </w:rPr>
        <w:t>planning@reading.gov.uk</w:t>
      </w:r>
    </w:p>
    <w:p w14:paraId="389C78E0" w14:textId="77777777" w:rsidR="00574AF6" w:rsidRDefault="00574AF6" w:rsidP="00574AF6">
      <w:pPr>
        <w:rPr>
          <w:sz w:val="24"/>
          <w:szCs w:val="24"/>
        </w:rPr>
      </w:pPr>
      <w:r>
        <w:rPr>
          <w:sz w:val="24"/>
          <w:szCs w:val="24"/>
        </w:rPr>
        <w:t xml:space="preserve">Date: 15 </w:t>
      </w:r>
      <w:proofErr w:type="gramStart"/>
      <w:r>
        <w:rPr>
          <w:sz w:val="24"/>
          <w:szCs w:val="24"/>
        </w:rPr>
        <w:t>June,</w:t>
      </w:r>
      <w:proofErr w:type="gramEnd"/>
      <w:r>
        <w:rPr>
          <w:sz w:val="24"/>
          <w:szCs w:val="24"/>
        </w:rPr>
        <w:t xml:space="preserve"> 2025</w:t>
      </w:r>
    </w:p>
    <w:p w14:paraId="65D5F62D" w14:textId="77777777" w:rsidR="006D7DC9" w:rsidRPr="006D7DC9" w:rsidRDefault="00574AF6" w:rsidP="006D7DC9">
      <w:pPr>
        <w:pStyle w:val="Heading1"/>
        <w:rPr>
          <w:b w:val="0"/>
          <w:color w:val="auto"/>
          <w:sz w:val="24"/>
          <w:szCs w:val="24"/>
        </w:rPr>
      </w:pPr>
      <w:r w:rsidRPr="006D7DC9">
        <w:rPr>
          <w:b w:val="0"/>
          <w:color w:val="auto"/>
          <w:sz w:val="24"/>
          <w:szCs w:val="24"/>
        </w:rPr>
        <w:t>Dear Sir/Madam,</w:t>
      </w:r>
    </w:p>
    <w:p w14:paraId="5C51FD27" w14:textId="77777777" w:rsidR="006D7DC9" w:rsidRDefault="006D7DC9" w:rsidP="006D7DC9">
      <w:pPr>
        <w:pStyle w:val="Heading1"/>
        <w:rPr>
          <w:color w:val="auto"/>
          <w:sz w:val="24"/>
          <w:szCs w:val="24"/>
        </w:rPr>
      </w:pPr>
      <w:r>
        <w:rPr>
          <w:color w:val="auto"/>
          <w:sz w:val="24"/>
          <w:szCs w:val="24"/>
        </w:rPr>
        <w:t>Re: Objection to Planning Application PL/25/0635 – 94-98 Addison Road, Reading, RG1 8EG - Proposed change of use of buildings from offices and storage to offices and 5No apartments.</w:t>
      </w:r>
    </w:p>
    <w:p w14:paraId="5069B515" w14:textId="77777777" w:rsidR="004D04DC" w:rsidRPr="004D04DC" w:rsidRDefault="004D04DC" w:rsidP="004D04DC"/>
    <w:p w14:paraId="0010739B" w14:textId="12BAA258" w:rsidR="007B343A" w:rsidRDefault="00574AF6" w:rsidP="00574AF6">
      <w:pPr>
        <w:rPr>
          <w:sz w:val="24"/>
          <w:szCs w:val="24"/>
        </w:rPr>
      </w:pPr>
      <w:r>
        <w:rPr>
          <w:sz w:val="24"/>
          <w:szCs w:val="24"/>
        </w:rPr>
        <w:t xml:space="preserve">I am writing to formally object to </w:t>
      </w:r>
      <w:r w:rsidR="00A47243">
        <w:rPr>
          <w:sz w:val="24"/>
          <w:szCs w:val="24"/>
        </w:rPr>
        <w:t xml:space="preserve">the </w:t>
      </w:r>
      <w:r w:rsidR="004D04DC">
        <w:rPr>
          <w:sz w:val="24"/>
          <w:szCs w:val="24"/>
        </w:rPr>
        <w:t xml:space="preserve">above </w:t>
      </w:r>
      <w:r>
        <w:rPr>
          <w:sz w:val="24"/>
          <w:szCs w:val="24"/>
        </w:rPr>
        <w:t>planning application PL/25/0635</w:t>
      </w:r>
      <w:r w:rsidR="004D04DC">
        <w:rPr>
          <w:sz w:val="24"/>
          <w:szCs w:val="24"/>
        </w:rPr>
        <w:t>. T</w:t>
      </w:r>
      <w:r>
        <w:rPr>
          <w:sz w:val="24"/>
          <w:szCs w:val="24"/>
        </w:rPr>
        <w:t>he</w:t>
      </w:r>
      <w:r w:rsidR="004D04DC">
        <w:rPr>
          <w:sz w:val="24"/>
          <w:szCs w:val="24"/>
        </w:rPr>
        <w:t xml:space="preserve"> commercial property proposed to be </w:t>
      </w:r>
      <w:r w:rsidR="0055199F">
        <w:rPr>
          <w:sz w:val="24"/>
          <w:szCs w:val="24"/>
        </w:rPr>
        <w:t>part</w:t>
      </w:r>
      <w:r w:rsidR="00A47243">
        <w:rPr>
          <w:sz w:val="24"/>
          <w:szCs w:val="24"/>
        </w:rPr>
        <w:t>ly</w:t>
      </w:r>
      <w:r w:rsidR="0055199F">
        <w:rPr>
          <w:sz w:val="24"/>
          <w:szCs w:val="24"/>
        </w:rPr>
        <w:t xml:space="preserve"> </w:t>
      </w:r>
      <w:r w:rsidR="004D04DC">
        <w:rPr>
          <w:sz w:val="24"/>
          <w:szCs w:val="24"/>
        </w:rPr>
        <w:t xml:space="preserve">converted to </w:t>
      </w:r>
      <w:r w:rsidR="0055199F">
        <w:rPr>
          <w:sz w:val="24"/>
          <w:szCs w:val="24"/>
        </w:rPr>
        <w:t xml:space="preserve">residential </w:t>
      </w:r>
      <w:r w:rsidR="004D04DC">
        <w:rPr>
          <w:sz w:val="24"/>
          <w:szCs w:val="24"/>
        </w:rPr>
        <w:t xml:space="preserve">use </w:t>
      </w:r>
      <w:r>
        <w:rPr>
          <w:sz w:val="24"/>
          <w:szCs w:val="24"/>
        </w:rPr>
        <w:t xml:space="preserve">is </w:t>
      </w:r>
      <w:r w:rsidR="004D04DC">
        <w:rPr>
          <w:sz w:val="24"/>
          <w:szCs w:val="24"/>
        </w:rPr>
        <w:t xml:space="preserve">contiguous </w:t>
      </w:r>
      <w:r>
        <w:rPr>
          <w:sz w:val="24"/>
          <w:szCs w:val="24"/>
        </w:rPr>
        <w:t>to my residential property at 100 Addison Road</w:t>
      </w:r>
      <w:r w:rsidR="00A47243">
        <w:rPr>
          <w:sz w:val="24"/>
          <w:szCs w:val="24"/>
        </w:rPr>
        <w:t xml:space="preserve">. </w:t>
      </w:r>
    </w:p>
    <w:p w14:paraId="574B2199" w14:textId="00C77CEE" w:rsidR="007B343A" w:rsidRDefault="00A47243" w:rsidP="00574AF6">
      <w:pPr>
        <w:rPr>
          <w:sz w:val="24"/>
          <w:szCs w:val="24"/>
        </w:rPr>
      </w:pPr>
      <w:r>
        <w:rPr>
          <w:sz w:val="24"/>
          <w:szCs w:val="24"/>
        </w:rPr>
        <w:t xml:space="preserve">The shared narrow access provides </w:t>
      </w:r>
      <w:r w:rsidR="004D04DC">
        <w:rPr>
          <w:sz w:val="24"/>
          <w:szCs w:val="24"/>
        </w:rPr>
        <w:t>the sole vehicular and pedestrian access</w:t>
      </w:r>
      <w:r>
        <w:rPr>
          <w:sz w:val="24"/>
          <w:szCs w:val="24"/>
        </w:rPr>
        <w:t xml:space="preserve"> to m</w:t>
      </w:r>
      <w:r w:rsidR="004D04DC">
        <w:rPr>
          <w:sz w:val="24"/>
          <w:szCs w:val="24"/>
        </w:rPr>
        <w:t>y property</w:t>
      </w:r>
      <w:r>
        <w:rPr>
          <w:sz w:val="24"/>
          <w:szCs w:val="24"/>
        </w:rPr>
        <w:t xml:space="preserve"> which</w:t>
      </w:r>
      <w:r w:rsidR="004D04DC">
        <w:rPr>
          <w:sz w:val="24"/>
          <w:szCs w:val="24"/>
        </w:rPr>
        <w:t xml:space="preserve"> is </w:t>
      </w:r>
      <w:r w:rsidR="00574AF6">
        <w:rPr>
          <w:sz w:val="24"/>
          <w:szCs w:val="24"/>
        </w:rPr>
        <w:t>currently occupied</w:t>
      </w:r>
      <w:r w:rsidR="00A4430B">
        <w:rPr>
          <w:sz w:val="24"/>
          <w:szCs w:val="24"/>
        </w:rPr>
        <w:t xml:space="preserve"> by a young family with a </w:t>
      </w:r>
      <w:r w:rsidR="00574AF6">
        <w:rPr>
          <w:sz w:val="24"/>
          <w:szCs w:val="24"/>
        </w:rPr>
        <w:t xml:space="preserve">baby. The proposed </w:t>
      </w:r>
      <w:r w:rsidR="0055199F">
        <w:rPr>
          <w:sz w:val="24"/>
          <w:szCs w:val="24"/>
        </w:rPr>
        <w:t xml:space="preserve">substantial conversion of parts </w:t>
      </w:r>
      <w:r w:rsidR="00574AF6">
        <w:rPr>
          <w:sz w:val="24"/>
          <w:szCs w:val="24"/>
        </w:rPr>
        <w:t>into</w:t>
      </w:r>
      <w:r>
        <w:rPr>
          <w:sz w:val="24"/>
          <w:szCs w:val="24"/>
        </w:rPr>
        <w:t xml:space="preserve"> five</w:t>
      </w:r>
      <w:r w:rsidR="00574AF6">
        <w:rPr>
          <w:sz w:val="24"/>
          <w:szCs w:val="24"/>
        </w:rPr>
        <w:t xml:space="preserve"> flats raises serious concerns about the suitability of the site for</w:t>
      </w:r>
      <w:r>
        <w:rPr>
          <w:sz w:val="24"/>
          <w:szCs w:val="24"/>
        </w:rPr>
        <w:t xml:space="preserve"> such</w:t>
      </w:r>
      <w:r w:rsidR="00574AF6">
        <w:rPr>
          <w:sz w:val="24"/>
          <w:szCs w:val="24"/>
        </w:rPr>
        <w:t xml:space="preserve"> intensified use</w:t>
      </w:r>
      <w:r>
        <w:rPr>
          <w:sz w:val="24"/>
          <w:szCs w:val="24"/>
        </w:rPr>
        <w:t xml:space="preserve">.  </w:t>
      </w:r>
    </w:p>
    <w:p w14:paraId="117B93D1" w14:textId="3996534F" w:rsidR="007B343A" w:rsidRDefault="007B343A" w:rsidP="00574AF6">
      <w:pPr>
        <w:rPr>
          <w:sz w:val="24"/>
          <w:szCs w:val="24"/>
        </w:rPr>
      </w:pPr>
      <w:r>
        <w:rPr>
          <w:sz w:val="24"/>
          <w:szCs w:val="24"/>
        </w:rPr>
        <w:t xml:space="preserve">Although the developer offered to show us the plans before submittal so we could offer suggestions on how to make this work, </w:t>
      </w:r>
      <w:r w:rsidR="0015449B">
        <w:rPr>
          <w:sz w:val="24"/>
          <w:szCs w:val="24"/>
        </w:rPr>
        <w:t>we did not receive any invitation to do so, and I believe since we share joint access we should be consulted beforehand</w:t>
      </w:r>
      <w:r>
        <w:rPr>
          <w:sz w:val="24"/>
          <w:szCs w:val="24"/>
        </w:rPr>
        <w:t xml:space="preserve">. For this and the following reasons I would like to ask for a rejection of this planning application in the strongest terms and </w:t>
      </w:r>
      <w:proofErr w:type="gramStart"/>
      <w:r>
        <w:rPr>
          <w:sz w:val="24"/>
          <w:szCs w:val="24"/>
        </w:rPr>
        <w:t>a re-</w:t>
      </w:r>
      <w:proofErr w:type="gramEnd"/>
      <w:r>
        <w:rPr>
          <w:sz w:val="24"/>
          <w:szCs w:val="24"/>
        </w:rPr>
        <w:t>submission whereby we would be consulted and our concerns considered.</w:t>
      </w:r>
    </w:p>
    <w:p w14:paraId="0254C066" w14:textId="2B15730F" w:rsidR="00574AF6" w:rsidRDefault="00A47243" w:rsidP="00574AF6">
      <w:pPr>
        <w:rPr>
          <w:sz w:val="24"/>
          <w:szCs w:val="24"/>
        </w:rPr>
      </w:pPr>
      <w:r>
        <w:rPr>
          <w:sz w:val="24"/>
          <w:szCs w:val="24"/>
        </w:rPr>
        <w:t xml:space="preserve">Unless amended, it will have a </w:t>
      </w:r>
      <w:r w:rsidR="00574AF6">
        <w:rPr>
          <w:sz w:val="24"/>
          <w:szCs w:val="24"/>
        </w:rPr>
        <w:t xml:space="preserve">significant negative impact </w:t>
      </w:r>
      <w:r w:rsidR="004D04DC">
        <w:rPr>
          <w:sz w:val="24"/>
          <w:szCs w:val="24"/>
        </w:rPr>
        <w:t>up</w:t>
      </w:r>
      <w:r w:rsidR="00574AF6">
        <w:rPr>
          <w:sz w:val="24"/>
          <w:szCs w:val="24"/>
        </w:rPr>
        <w:t>on the</w:t>
      </w:r>
      <w:r w:rsidR="0015449B">
        <w:rPr>
          <w:sz w:val="24"/>
          <w:szCs w:val="24"/>
        </w:rPr>
        <w:t xml:space="preserve"> safety of my tenants and </w:t>
      </w:r>
      <w:proofErr w:type="gramStart"/>
      <w:r w:rsidR="0015449B">
        <w:rPr>
          <w:sz w:val="24"/>
          <w:szCs w:val="24"/>
        </w:rPr>
        <w:t xml:space="preserve">the </w:t>
      </w:r>
      <w:r w:rsidR="00574AF6">
        <w:rPr>
          <w:sz w:val="24"/>
          <w:szCs w:val="24"/>
        </w:rPr>
        <w:t xml:space="preserve"> neighboring</w:t>
      </w:r>
      <w:proofErr w:type="gramEnd"/>
      <w:r w:rsidR="00574AF6">
        <w:rPr>
          <w:sz w:val="24"/>
          <w:szCs w:val="24"/>
        </w:rPr>
        <w:t xml:space="preserve"> residents</w:t>
      </w:r>
      <w:r w:rsidR="0015449B">
        <w:rPr>
          <w:sz w:val="24"/>
          <w:szCs w:val="24"/>
        </w:rPr>
        <w:t>.</w:t>
      </w:r>
    </w:p>
    <w:p w14:paraId="0865AD66" w14:textId="77777777" w:rsidR="00574AF6" w:rsidRDefault="00574AF6" w:rsidP="00574AF6">
      <w:pPr>
        <w:rPr>
          <w:sz w:val="24"/>
          <w:szCs w:val="24"/>
        </w:rPr>
      </w:pPr>
      <w:r>
        <w:rPr>
          <w:sz w:val="24"/>
          <w:szCs w:val="24"/>
        </w:rPr>
        <w:t xml:space="preserve">My objections are </w:t>
      </w:r>
      <w:r w:rsidR="00FD2C4C">
        <w:rPr>
          <w:sz w:val="24"/>
          <w:szCs w:val="24"/>
        </w:rPr>
        <w:t>as follows:</w:t>
      </w:r>
    </w:p>
    <w:p w14:paraId="3FB9D934" w14:textId="77777777" w:rsidR="00574AF6" w:rsidRDefault="00A4430B" w:rsidP="00A4430B">
      <w:pPr>
        <w:pStyle w:val="ListNumber"/>
        <w:numPr>
          <w:ilvl w:val="0"/>
          <w:numId w:val="2"/>
        </w:numPr>
        <w:rPr>
          <w:sz w:val="24"/>
          <w:szCs w:val="24"/>
        </w:rPr>
      </w:pPr>
      <w:r>
        <w:rPr>
          <w:sz w:val="24"/>
          <w:szCs w:val="24"/>
        </w:rPr>
        <w:t>Access</w:t>
      </w:r>
      <w:r w:rsidR="00DD54DC">
        <w:rPr>
          <w:sz w:val="24"/>
          <w:szCs w:val="24"/>
        </w:rPr>
        <w:t>, parking</w:t>
      </w:r>
      <w:r>
        <w:rPr>
          <w:sz w:val="24"/>
          <w:szCs w:val="24"/>
        </w:rPr>
        <w:t xml:space="preserve"> and Safety,</w:t>
      </w:r>
    </w:p>
    <w:p w14:paraId="220E5F51" w14:textId="77777777" w:rsidR="0015449B" w:rsidRDefault="0015449B" w:rsidP="0015449B">
      <w:pPr>
        <w:pStyle w:val="ListNumber"/>
        <w:numPr>
          <w:ilvl w:val="0"/>
          <w:numId w:val="0"/>
        </w:numPr>
        <w:ind w:left="720"/>
        <w:rPr>
          <w:sz w:val="24"/>
          <w:szCs w:val="24"/>
        </w:rPr>
      </w:pPr>
    </w:p>
    <w:p w14:paraId="092A9CCC" w14:textId="531C177D" w:rsidR="007B343A" w:rsidRDefault="0015449B" w:rsidP="007B343A">
      <w:pPr>
        <w:pStyle w:val="ListNumber"/>
        <w:numPr>
          <w:ilvl w:val="1"/>
          <w:numId w:val="2"/>
        </w:numPr>
        <w:rPr>
          <w:sz w:val="24"/>
          <w:szCs w:val="24"/>
        </w:rPr>
      </w:pPr>
      <w:r>
        <w:rPr>
          <w:sz w:val="24"/>
          <w:szCs w:val="24"/>
        </w:rPr>
        <w:t>Currently t</w:t>
      </w:r>
      <w:r w:rsidR="00FD2C4C">
        <w:rPr>
          <w:sz w:val="24"/>
          <w:szCs w:val="24"/>
        </w:rPr>
        <w:t>he shared entrance is</w:t>
      </w:r>
      <w:r>
        <w:rPr>
          <w:sz w:val="24"/>
          <w:szCs w:val="24"/>
        </w:rPr>
        <w:t xml:space="preserve"> extremely</w:t>
      </w:r>
      <w:r w:rsidR="00FD2C4C">
        <w:rPr>
          <w:sz w:val="24"/>
          <w:szCs w:val="24"/>
        </w:rPr>
        <w:t xml:space="preserve"> narrow </w:t>
      </w:r>
      <w:r>
        <w:rPr>
          <w:sz w:val="24"/>
          <w:szCs w:val="24"/>
        </w:rPr>
        <w:t xml:space="preserve">(less than 10ft) </w:t>
      </w:r>
      <w:r w:rsidR="00FD2C4C">
        <w:rPr>
          <w:sz w:val="24"/>
          <w:szCs w:val="24"/>
        </w:rPr>
        <w:t>and serves my house</w:t>
      </w:r>
      <w:r>
        <w:rPr>
          <w:sz w:val="24"/>
          <w:szCs w:val="24"/>
        </w:rPr>
        <w:t xml:space="preserve"> and what was one commercial office in 94-98 and the buildings behind.</w:t>
      </w:r>
      <w:r w:rsidR="00733745">
        <w:rPr>
          <w:sz w:val="24"/>
          <w:szCs w:val="24"/>
        </w:rPr>
        <w:t xml:space="preserve"> This creates a bottleneck whereby all vehicles and pedestrians must pass through this narrow gap.</w:t>
      </w:r>
    </w:p>
    <w:p w14:paraId="734F26ED" w14:textId="77777777" w:rsidR="007B343A" w:rsidRDefault="007B343A" w:rsidP="007B343A">
      <w:pPr>
        <w:pStyle w:val="ListNumber"/>
        <w:numPr>
          <w:ilvl w:val="0"/>
          <w:numId w:val="0"/>
        </w:numPr>
        <w:ind w:left="1080"/>
        <w:rPr>
          <w:sz w:val="24"/>
          <w:szCs w:val="24"/>
        </w:rPr>
      </w:pPr>
    </w:p>
    <w:p w14:paraId="389238E3" w14:textId="2D9D12A2" w:rsidR="00733745" w:rsidRPr="00733745" w:rsidRDefault="00733745" w:rsidP="00733745">
      <w:pPr>
        <w:pStyle w:val="ListNumber"/>
        <w:numPr>
          <w:ilvl w:val="1"/>
          <w:numId w:val="2"/>
        </w:numPr>
        <w:rPr>
          <w:sz w:val="24"/>
          <w:szCs w:val="24"/>
        </w:rPr>
      </w:pPr>
      <w:r>
        <w:rPr>
          <w:sz w:val="24"/>
          <w:szCs w:val="24"/>
        </w:rPr>
        <w:lastRenderedPageBreak/>
        <w:t>In the proposed development t</w:t>
      </w:r>
      <w:r w:rsidR="007B343A" w:rsidRPr="007B343A">
        <w:rPr>
          <w:sz w:val="24"/>
          <w:szCs w:val="24"/>
        </w:rPr>
        <w:t xml:space="preserve">he application </w:t>
      </w:r>
      <w:proofErr w:type="gramStart"/>
      <w:r w:rsidR="007B343A" w:rsidRPr="007B343A">
        <w:rPr>
          <w:sz w:val="24"/>
          <w:szCs w:val="24"/>
        </w:rPr>
        <w:t>proposes  5</w:t>
      </w:r>
      <w:proofErr w:type="gramEnd"/>
      <w:r w:rsidR="007B343A" w:rsidRPr="007B343A">
        <w:rPr>
          <w:sz w:val="24"/>
          <w:szCs w:val="24"/>
        </w:rPr>
        <w:t xml:space="preserve"> extra residential units as well as offices. With the move to at home delivery (such as Amazon) the addresses served by delivery vehicles through the narrow “bottleneck” is not likely to double or triple but to increase </w:t>
      </w:r>
      <w:proofErr w:type="gramStart"/>
      <w:r w:rsidR="007B343A" w:rsidRPr="007B343A">
        <w:rPr>
          <w:b/>
          <w:bCs/>
          <w:sz w:val="24"/>
          <w:szCs w:val="24"/>
        </w:rPr>
        <w:t>6 fold</w:t>
      </w:r>
      <w:proofErr w:type="gramEnd"/>
      <w:r w:rsidR="007B343A" w:rsidRPr="007B343A">
        <w:rPr>
          <w:b/>
          <w:bCs/>
          <w:sz w:val="24"/>
          <w:szCs w:val="24"/>
        </w:rPr>
        <w:t xml:space="preserve">. </w:t>
      </w:r>
      <w:r w:rsidR="007B343A" w:rsidRPr="007B343A">
        <w:rPr>
          <w:sz w:val="24"/>
          <w:szCs w:val="24"/>
        </w:rPr>
        <w:t xml:space="preserve">The increased number of residents, plus the offices and delivery vehicles, plus my </w:t>
      </w:r>
      <w:proofErr w:type="gramStart"/>
      <w:r w:rsidR="007B343A" w:rsidRPr="007B343A">
        <w:rPr>
          <w:sz w:val="24"/>
          <w:szCs w:val="24"/>
        </w:rPr>
        <w:t>residents</w:t>
      </w:r>
      <w:proofErr w:type="gramEnd"/>
      <w:r w:rsidR="007B343A" w:rsidRPr="007B343A">
        <w:rPr>
          <w:sz w:val="24"/>
          <w:szCs w:val="24"/>
        </w:rPr>
        <w:t xml:space="preserve"> two cars will generate a level of traffic far </w:t>
      </w:r>
      <w:proofErr w:type="gramStart"/>
      <w:r w:rsidR="007B343A" w:rsidRPr="007B343A">
        <w:rPr>
          <w:sz w:val="24"/>
          <w:szCs w:val="24"/>
        </w:rPr>
        <w:t>in excess of</w:t>
      </w:r>
      <w:proofErr w:type="gramEnd"/>
      <w:r w:rsidR="007B343A" w:rsidRPr="007B343A">
        <w:rPr>
          <w:sz w:val="24"/>
          <w:szCs w:val="24"/>
        </w:rPr>
        <w:t xml:space="preserve"> what the narrow entrance is designed for and is </w:t>
      </w:r>
      <w:r w:rsidR="007B343A" w:rsidRPr="007B343A">
        <w:rPr>
          <w:b/>
          <w:bCs/>
          <w:sz w:val="24"/>
          <w:szCs w:val="24"/>
        </w:rPr>
        <w:t>simply dangerous and untenable.</w:t>
      </w:r>
    </w:p>
    <w:p w14:paraId="2E9C7E80" w14:textId="77777777" w:rsidR="00733745" w:rsidRPr="00733745" w:rsidRDefault="00733745" w:rsidP="00733745">
      <w:pPr>
        <w:pStyle w:val="ListNumber"/>
        <w:numPr>
          <w:ilvl w:val="0"/>
          <w:numId w:val="0"/>
        </w:numPr>
        <w:rPr>
          <w:sz w:val="24"/>
          <w:szCs w:val="24"/>
        </w:rPr>
      </w:pPr>
    </w:p>
    <w:p w14:paraId="4DFB6A4F" w14:textId="4308A8A2" w:rsidR="00733745" w:rsidRPr="007B343A" w:rsidRDefault="00733745" w:rsidP="00733745">
      <w:pPr>
        <w:pStyle w:val="ListNumber"/>
        <w:numPr>
          <w:ilvl w:val="0"/>
          <w:numId w:val="0"/>
        </w:numPr>
        <w:ind w:left="1080"/>
        <w:rPr>
          <w:sz w:val="24"/>
          <w:szCs w:val="24"/>
        </w:rPr>
      </w:pPr>
      <w:proofErr w:type="gramStart"/>
      <w:r>
        <w:rPr>
          <w:sz w:val="24"/>
          <w:szCs w:val="24"/>
        </w:rPr>
        <w:t>Additionally</w:t>
      </w:r>
      <w:proofErr w:type="gramEnd"/>
      <w:r>
        <w:rPr>
          <w:sz w:val="24"/>
          <w:szCs w:val="24"/>
        </w:rPr>
        <w:t xml:space="preserve"> the application suggests a move from a situation where vehicles have space to turn around within the enclosure to a parking situation whereby vehicles </w:t>
      </w:r>
      <w:proofErr w:type="gramStart"/>
      <w:r>
        <w:rPr>
          <w:sz w:val="24"/>
          <w:szCs w:val="24"/>
        </w:rPr>
        <w:t>have to</w:t>
      </w:r>
      <w:proofErr w:type="gramEnd"/>
      <w:r>
        <w:rPr>
          <w:sz w:val="24"/>
          <w:szCs w:val="24"/>
        </w:rPr>
        <w:t xml:space="preserve"> </w:t>
      </w:r>
      <w:proofErr w:type="gramStart"/>
      <w:r>
        <w:rPr>
          <w:sz w:val="24"/>
          <w:szCs w:val="24"/>
        </w:rPr>
        <w:t>reverse</w:t>
      </w:r>
      <w:proofErr w:type="gramEnd"/>
      <w:r>
        <w:rPr>
          <w:sz w:val="24"/>
          <w:szCs w:val="24"/>
        </w:rPr>
        <w:t xml:space="preserve"> out on the main road, which we see as a dangerous precedent specifically for vans and commercial vehicles endangering residents, office workers and vehicles travelling along Addison Road.</w:t>
      </w:r>
    </w:p>
    <w:p w14:paraId="272C9228" w14:textId="77777777" w:rsidR="007B343A" w:rsidRDefault="007B343A" w:rsidP="007B343A">
      <w:pPr>
        <w:pStyle w:val="ListNumber"/>
        <w:numPr>
          <w:ilvl w:val="0"/>
          <w:numId w:val="0"/>
        </w:numPr>
        <w:ind w:left="1080"/>
        <w:rPr>
          <w:sz w:val="24"/>
          <w:szCs w:val="24"/>
        </w:rPr>
      </w:pPr>
    </w:p>
    <w:p w14:paraId="28C6FD96" w14:textId="77777777" w:rsidR="00FD2C4C" w:rsidRDefault="00FD2C4C" w:rsidP="00FD2C4C">
      <w:pPr>
        <w:pStyle w:val="ListNumber"/>
        <w:numPr>
          <w:ilvl w:val="1"/>
          <w:numId w:val="2"/>
        </w:numPr>
        <w:rPr>
          <w:sz w:val="24"/>
          <w:szCs w:val="24"/>
        </w:rPr>
      </w:pPr>
      <w:r>
        <w:rPr>
          <w:sz w:val="24"/>
          <w:szCs w:val="24"/>
        </w:rPr>
        <w:t xml:space="preserve">I </w:t>
      </w:r>
      <w:proofErr w:type="gramStart"/>
      <w:r>
        <w:rPr>
          <w:sz w:val="24"/>
          <w:szCs w:val="24"/>
        </w:rPr>
        <w:t>refer</w:t>
      </w:r>
      <w:proofErr w:type="gramEnd"/>
      <w:r>
        <w:rPr>
          <w:sz w:val="24"/>
          <w:szCs w:val="24"/>
        </w:rPr>
        <w:t xml:space="preserve"> you </w:t>
      </w:r>
      <w:proofErr w:type="gramStart"/>
      <w:r>
        <w:rPr>
          <w:sz w:val="24"/>
          <w:szCs w:val="24"/>
        </w:rPr>
        <w:t>to</w:t>
      </w:r>
      <w:proofErr w:type="gramEnd"/>
      <w:r>
        <w:rPr>
          <w:sz w:val="24"/>
          <w:szCs w:val="24"/>
        </w:rPr>
        <w:t xml:space="preserve"> the STM Environmental report</w:t>
      </w:r>
      <w:r w:rsidR="00A47243">
        <w:rPr>
          <w:sz w:val="24"/>
          <w:szCs w:val="24"/>
        </w:rPr>
        <w:t>,</w:t>
      </w:r>
      <w:r>
        <w:rPr>
          <w:sz w:val="24"/>
          <w:szCs w:val="24"/>
        </w:rPr>
        <w:t xml:space="preserve"> item 21 Appendix 5</w:t>
      </w:r>
      <w:r w:rsidR="00A47243">
        <w:rPr>
          <w:sz w:val="24"/>
          <w:szCs w:val="24"/>
        </w:rPr>
        <w:t>,</w:t>
      </w:r>
      <w:r>
        <w:rPr>
          <w:sz w:val="24"/>
          <w:szCs w:val="24"/>
        </w:rPr>
        <w:t xml:space="preserve"> on page 196 of the </w:t>
      </w:r>
      <w:proofErr w:type="gramStart"/>
      <w:r>
        <w:rPr>
          <w:sz w:val="24"/>
          <w:szCs w:val="24"/>
        </w:rPr>
        <w:t>200 page</w:t>
      </w:r>
      <w:proofErr w:type="gramEnd"/>
      <w:r>
        <w:rPr>
          <w:sz w:val="24"/>
          <w:szCs w:val="24"/>
        </w:rPr>
        <w:t xml:space="preserve"> report submitted </w:t>
      </w:r>
      <w:r w:rsidR="00E5109D">
        <w:rPr>
          <w:sz w:val="24"/>
          <w:szCs w:val="24"/>
        </w:rPr>
        <w:t>to</w:t>
      </w:r>
      <w:r>
        <w:rPr>
          <w:sz w:val="24"/>
          <w:szCs w:val="24"/>
        </w:rPr>
        <w:t xml:space="preserve"> support the application.  It shows a photo of the site </w:t>
      </w:r>
      <w:r w:rsidR="00DD54DC">
        <w:rPr>
          <w:sz w:val="24"/>
          <w:szCs w:val="24"/>
        </w:rPr>
        <w:t>taken from above</w:t>
      </w:r>
      <w:r w:rsidR="00E5109D">
        <w:rPr>
          <w:sz w:val="24"/>
          <w:szCs w:val="24"/>
        </w:rPr>
        <w:t xml:space="preserve"> and reveals </w:t>
      </w:r>
      <w:r w:rsidR="00DD54DC">
        <w:rPr>
          <w:sz w:val="24"/>
          <w:szCs w:val="24"/>
        </w:rPr>
        <w:t xml:space="preserve">2 cars parked behind No.94, 2 cars through the side </w:t>
      </w:r>
      <w:r w:rsidR="00A47243">
        <w:rPr>
          <w:sz w:val="24"/>
          <w:szCs w:val="24"/>
        </w:rPr>
        <w:t xml:space="preserve">double </w:t>
      </w:r>
      <w:r w:rsidR="00DD54DC">
        <w:rPr>
          <w:sz w:val="24"/>
          <w:szCs w:val="24"/>
        </w:rPr>
        <w:t>gate of my property No.100, one car in front of the main office entrance and one parallel to the store or workshop and with space for more. On a re</w:t>
      </w:r>
      <w:r w:rsidR="00E5109D">
        <w:rPr>
          <w:sz w:val="24"/>
          <w:szCs w:val="24"/>
        </w:rPr>
        <w:t>asonable assessment, that is</w:t>
      </w:r>
      <w:r w:rsidR="00DD54DC">
        <w:rPr>
          <w:sz w:val="24"/>
          <w:szCs w:val="24"/>
        </w:rPr>
        <w:t xml:space="preserve"> space to park at least 6 cars within</w:t>
      </w:r>
      <w:r w:rsidR="00E5109D">
        <w:rPr>
          <w:sz w:val="24"/>
          <w:szCs w:val="24"/>
        </w:rPr>
        <w:t xml:space="preserve"> the subject </w:t>
      </w:r>
      <w:r w:rsidR="00DD54DC">
        <w:rPr>
          <w:sz w:val="24"/>
          <w:szCs w:val="24"/>
        </w:rPr>
        <w:t xml:space="preserve">property </w:t>
      </w:r>
      <w:r w:rsidR="00C741CE">
        <w:rPr>
          <w:sz w:val="24"/>
          <w:szCs w:val="24"/>
        </w:rPr>
        <w:t xml:space="preserve">Nos.94-98 </w:t>
      </w:r>
      <w:r w:rsidR="00DD54DC">
        <w:rPr>
          <w:sz w:val="24"/>
          <w:szCs w:val="24"/>
        </w:rPr>
        <w:t xml:space="preserve">and all able to turn around and leave the site in a forward direction. </w:t>
      </w:r>
    </w:p>
    <w:p w14:paraId="009A5046" w14:textId="77777777" w:rsidR="007B343A" w:rsidRDefault="007B343A" w:rsidP="007B343A">
      <w:pPr>
        <w:pStyle w:val="ListNumber"/>
        <w:numPr>
          <w:ilvl w:val="0"/>
          <w:numId w:val="0"/>
        </w:numPr>
        <w:rPr>
          <w:sz w:val="24"/>
          <w:szCs w:val="24"/>
        </w:rPr>
      </w:pPr>
    </w:p>
    <w:p w14:paraId="74FB1C6F" w14:textId="5F9A2D2A" w:rsidR="00A4430B" w:rsidRDefault="00DD54DC" w:rsidP="00602846">
      <w:pPr>
        <w:pStyle w:val="ListNumber"/>
        <w:numPr>
          <w:ilvl w:val="0"/>
          <w:numId w:val="0"/>
        </w:numPr>
        <w:ind w:left="1080"/>
        <w:rPr>
          <w:b/>
          <w:bCs/>
          <w:sz w:val="24"/>
          <w:szCs w:val="24"/>
        </w:rPr>
      </w:pPr>
      <w:r>
        <w:rPr>
          <w:sz w:val="24"/>
          <w:szCs w:val="24"/>
        </w:rPr>
        <w:t xml:space="preserve">The application form and vehicle tracking plan </w:t>
      </w:r>
      <w:r w:rsidRPr="007B343A">
        <w:rPr>
          <w:b/>
          <w:bCs/>
          <w:sz w:val="24"/>
          <w:szCs w:val="24"/>
        </w:rPr>
        <w:t>submitted suggest only three existing and proposed car spaces</w:t>
      </w:r>
      <w:r w:rsidR="00C741CE">
        <w:rPr>
          <w:sz w:val="24"/>
          <w:szCs w:val="24"/>
        </w:rPr>
        <w:t xml:space="preserve"> with each needing to </w:t>
      </w:r>
      <w:proofErr w:type="gramStart"/>
      <w:r w:rsidR="00C741CE">
        <w:rPr>
          <w:sz w:val="24"/>
          <w:szCs w:val="24"/>
        </w:rPr>
        <w:t>reverse out</w:t>
      </w:r>
      <w:proofErr w:type="gramEnd"/>
      <w:r w:rsidR="00C741CE">
        <w:rPr>
          <w:sz w:val="24"/>
          <w:szCs w:val="24"/>
        </w:rPr>
        <w:t xml:space="preserve"> into the road</w:t>
      </w:r>
      <w:r w:rsidR="004C4E6D">
        <w:rPr>
          <w:sz w:val="24"/>
          <w:szCs w:val="24"/>
        </w:rPr>
        <w:t xml:space="preserve"> including service or delivery vehicles</w:t>
      </w:r>
      <w:r w:rsidR="00C741CE">
        <w:rPr>
          <w:sz w:val="24"/>
          <w:szCs w:val="24"/>
        </w:rPr>
        <w:t>.</w:t>
      </w:r>
      <w:r w:rsidR="009D23D6">
        <w:rPr>
          <w:sz w:val="24"/>
          <w:szCs w:val="24"/>
        </w:rPr>
        <w:t xml:space="preserve"> </w:t>
      </w:r>
      <w:r w:rsidR="00602846">
        <w:rPr>
          <w:sz w:val="24"/>
          <w:szCs w:val="24"/>
        </w:rPr>
        <w:t>This is halving the number of car parking spaces from the current 6 indicated by the photo.</w:t>
      </w:r>
      <w:r w:rsidR="009D23D6">
        <w:rPr>
          <w:sz w:val="24"/>
          <w:szCs w:val="24"/>
        </w:rPr>
        <w:t xml:space="preserve"> </w:t>
      </w:r>
      <w:r w:rsidR="009D23D6" w:rsidRPr="007B343A">
        <w:rPr>
          <w:b/>
          <w:bCs/>
          <w:sz w:val="24"/>
          <w:szCs w:val="24"/>
        </w:rPr>
        <w:t xml:space="preserve">I respectfully suggest </w:t>
      </w:r>
      <w:proofErr w:type="gramStart"/>
      <w:r w:rsidR="009D23D6" w:rsidRPr="007B343A">
        <w:rPr>
          <w:b/>
          <w:bCs/>
          <w:sz w:val="24"/>
          <w:szCs w:val="24"/>
        </w:rPr>
        <w:t>that</w:t>
      </w:r>
      <w:proofErr w:type="gramEnd"/>
      <w:r w:rsidR="009D23D6" w:rsidRPr="007B343A">
        <w:rPr>
          <w:b/>
          <w:bCs/>
          <w:sz w:val="24"/>
          <w:szCs w:val="24"/>
        </w:rPr>
        <w:t xml:space="preserve"> is </w:t>
      </w:r>
      <w:r w:rsidR="00602846">
        <w:rPr>
          <w:b/>
          <w:bCs/>
          <w:sz w:val="24"/>
          <w:szCs w:val="24"/>
        </w:rPr>
        <w:t xml:space="preserve">misleading </w:t>
      </w:r>
      <w:r w:rsidR="009D23D6" w:rsidRPr="007B343A">
        <w:rPr>
          <w:b/>
          <w:bCs/>
          <w:sz w:val="24"/>
          <w:szCs w:val="24"/>
        </w:rPr>
        <w:t>a</w:t>
      </w:r>
      <w:r w:rsidR="00602846">
        <w:rPr>
          <w:b/>
          <w:bCs/>
          <w:sz w:val="24"/>
          <w:szCs w:val="24"/>
        </w:rPr>
        <w:t>nd is a</w:t>
      </w:r>
      <w:r w:rsidR="009D23D6" w:rsidRPr="007B343A">
        <w:rPr>
          <w:b/>
          <w:bCs/>
          <w:sz w:val="24"/>
          <w:szCs w:val="24"/>
        </w:rPr>
        <w:t xml:space="preserve"> material </w:t>
      </w:r>
      <w:r w:rsidR="00E5109D" w:rsidRPr="007B343A">
        <w:rPr>
          <w:b/>
          <w:bCs/>
          <w:sz w:val="24"/>
          <w:szCs w:val="24"/>
        </w:rPr>
        <w:t xml:space="preserve">error </w:t>
      </w:r>
      <w:r w:rsidR="009D23D6" w:rsidRPr="007B343A">
        <w:rPr>
          <w:b/>
          <w:bCs/>
          <w:sz w:val="24"/>
          <w:szCs w:val="24"/>
        </w:rPr>
        <w:t xml:space="preserve">that must be remedied before </w:t>
      </w:r>
      <w:r w:rsidR="00E5109D" w:rsidRPr="007B343A">
        <w:rPr>
          <w:b/>
          <w:bCs/>
          <w:sz w:val="24"/>
          <w:szCs w:val="24"/>
        </w:rPr>
        <w:t xml:space="preserve">the </w:t>
      </w:r>
      <w:r w:rsidR="009D23D6" w:rsidRPr="007B343A">
        <w:rPr>
          <w:b/>
          <w:bCs/>
          <w:sz w:val="24"/>
          <w:szCs w:val="24"/>
        </w:rPr>
        <w:t xml:space="preserve">planning </w:t>
      </w:r>
      <w:r w:rsidR="004C4E6D" w:rsidRPr="007B343A">
        <w:rPr>
          <w:b/>
          <w:bCs/>
          <w:sz w:val="24"/>
          <w:szCs w:val="24"/>
        </w:rPr>
        <w:t>application</w:t>
      </w:r>
      <w:r w:rsidR="009D23D6" w:rsidRPr="007B343A">
        <w:rPr>
          <w:b/>
          <w:bCs/>
          <w:sz w:val="24"/>
          <w:szCs w:val="24"/>
        </w:rPr>
        <w:t xml:space="preserve"> can be </w:t>
      </w:r>
      <w:r w:rsidR="00E5109D" w:rsidRPr="007B343A">
        <w:rPr>
          <w:b/>
          <w:bCs/>
          <w:sz w:val="24"/>
          <w:szCs w:val="24"/>
        </w:rPr>
        <w:t>determined</w:t>
      </w:r>
      <w:r w:rsidR="009D23D6" w:rsidRPr="007B343A">
        <w:rPr>
          <w:b/>
          <w:bCs/>
          <w:sz w:val="24"/>
          <w:szCs w:val="24"/>
        </w:rPr>
        <w:t>.</w:t>
      </w:r>
    </w:p>
    <w:p w14:paraId="292BD32D" w14:textId="77777777" w:rsidR="007B343A" w:rsidRPr="009D23D6" w:rsidRDefault="007B343A" w:rsidP="007B343A">
      <w:pPr>
        <w:pStyle w:val="ListNumber"/>
        <w:numPr>
          <w:ilvl w:val="0"/>
          <w:numId w:val="0"/>
        </w:numPr>
        <w:rPr>
          <w:sz w:val="24"/>
          <w:szCs w:val="24"/>
        </w:rPr>
      </w:pPr>
    </w:p>
    <w:p w14:paraId="7C0ADFAF" w14:textId="77777777" w:rsidR="00A4430B" w:rsidRDefault="00A4430B" w:rsidP="00A4430B">
      <w:pPr>
        <w:pStyle w:val="ListNumber"/>
        <w:numPr>
          <w:ilvl w:val="0"/>
          <w:numId w:val="2"/>
        </w:numPr>
        <w:rPr>
          <w:sz w:val="24"/>
          <w:szCs w:val="24"/>
        </w:rPr>
      </w:pPr>
      <w:r>
        <w:rPr>
          <w:sz w:val="24"/>
          <w:szCs w:val="24"/>
        </w:rPr>
        <w:t xml:space="preserve">Noise and disturbance during </w:t>
      </w:r>
      <w:r w:rsidR="009D23D6">
        <w:rPr>
          <w:sz w:val="24"/>
          <w:szCs w:val="24"/>
        </w:rPr>
        <w:t>use and construction.</w:t>
      </w:r>
    </w:p>
    <w:p w14:paraId="608F8926" w14:textId="77777777" w:rsidR="007B343A" w:rsidRDefault="007B343A" w:rsidP="007B343A">
      <w:pPr>
        <w:pStyle w:val="ListNumber"/>
        <w:numPr>
          <w:ilvl w:val="0"/>
          <w:numId w:val="0"/>
        </w:numPr>
        <w:ind w:left="720"/>
        <w:rPr>
          <w:sz w:val="24"/>
          <w:szCs w:val="24"/>
        </w:rPr>
      </w:pPr>
    </w:p>
    <w:p w14:paraId="48342D1E" w14:textId="296B6890" w:rsidR="00104B8E" w:rsidRPr="0015449B" w:rsidRDefault="0015449B" w:rsidP="0015449B">
      <w:pPr>
        <w:pStyle w:val="ListNumber"/>
        <w:numPr>
          <w:ilvl w:val="1"/>
          <w:numId w:val="2"/>
        </w:numPr>
        <w:rPr>
          <w:sz w:val="24"/>
          <w:szCs w:val="24"/>
        </w:rPr>
      </w:pPr>
      <w:r>
        <w:rPr>
          <w:sz w:val="24"/>
          <w:szCs w:val="24"/>
        </w:rPr>
        <w:t xml:space="preserve">The </w:t>
      </w:r>
      <w:proofErr w:type="gramStart"/>
      <w:r>
        <w:rPr>
          <w:sz w:val="24"/>
          <w:szCs w:val="24"/>
        </w:rPr>
        <w:t>narrow shared</w:t>
      </w:r>
      <w:proofErr w:type="gramEnd"/>
      <w:r>
        <w:rPr>
          <w:sz w:val="24"/>
          <w:szCs w:val="24"/>
        </w:rPr>
        <w:t xml:space="preserve"> entrance will be in continued use during the construction period. Continually visiting trade vehicles will disrupt the young family and </w:t>
      </w:r>
      <w:proofErr w:type="gramStart"/>
      <w:r>
        <w:rPr>
          <w:sz w:val="24"/>
          <w:szCs w:val="24"/>
        </w:rPr>
        <w:t>baby</w:t>
      </w:r>
      <w:proofErr w:type="gramEnd"/>
      <w:r>
        <w:rPr>
          <w:sz w:val="24"/>
          <w:szCs w:val="24"/>
        </w:rPr>
        <w:t xml:space="preserve"> currently living there and block their ability to safely enter and exit their own dwelling. </w:t>
      </w:r>
      <w:r w:rsidR="00104B8E" w:rsidRPr="0015449B">
        <w:rPr>
          <w:sz w:val="24"/>
          <w:szCs w:val="24"/>
        </w:rPr>
        <w:t>If consent is granted, conditions should be imposed to protect the entrance to the front door and side entrance of No.100.</w:t>
      </w:r>
    </w:p>
    <w:p w14:paraId="32EE0982" w14:textId="77777777" w:rsidR="007B343A" w:rsidRDefault="007B343A" w:rsidP="007B343A">
      <w:pPr>
        <w:pStyle w:val="ListNumber"/>
        <w:numPr>
          <w:ilvl w:val="0"/>
          <w:numId w:val="0"/>
        </w:numPr>
        <w:ind w:left="1080"/>
        <w:rPr>
          <w:sz w:val="24"/>
          <w:szCs w:val="24"/>
        </w:rPr>
      </w:pPr>
    </w:p>
    <w:p w14:paraId="14B3AB26" w14:textId="77777777" w:rsidR="00104B8E" w:rsidRDefault="00104B8E" w:rsidP="00104B8E">
      <w:pPr>
        <w:pStyle w:val="ListNumber"/>
        <w:numPr>
          <w:ilvl w:val="1"/>
          <w:numId w:val="2"/>
        </w:numPr>
        <w:rPr>
          <w:sz w:val="24"/>
          <w:szCs w:val="24"/>
        </w:rPr>
      </w:pPr>
      <w:r>
        <w:rPr>
          <w:sz w:val="24"/>
          <w:szCs w:val="24"/>
        </w:rPr>
        <w:t>Before occupation, the</w:t>
      </w:r>
      <w:r w:rsidR="00E5109D">
        <w:rPr>
          <w:sz w:val="24"/>
          <w:szCs w:val="24"/>
        </w:rPr>
        <w:t xml:space="preserve"> entrance area </w:t>
      </w:r>
      <w:proofErr w:type="gramStart"/>
      <w:r w:rsidR="00E5109D">
        <w:rPr>
          <w:sz w:val="24"/>
          <w:szCs w:val="24"/>
        </w:rPr>
        <w:t>must by condition</w:t>
      </w:r>
      <w:proofErr w:type="gramEnd"/>
      <w:r w:rsidR="00E5109D">
        <w:rPr>
          <w:sz w:val="24"/>
          <w:szCs w:val="24"/>
        </w:rPr>
        <w:t xml:space="preserve"> be </w:t>
      </w:r>
      <w:r>
        <w:rPr>
          <w:sz w:val="24"/>
          <w:szCs w:val="24"/>
        </w:rPr>
        <w:t>marked out to prevent parking in front of my property or obstructing the side gates to the rear garden.</w:t>
      </w:r>
    </w:p>
    <w:p w14:paraId="65FEAD69" w14:textId="77777777" w:rsidR="007B343A" w:rsidRDefault="007B343A" w:rsidP="007B343A">
      <w:pPr>
        <w:pStyle w:val="ListNumber"/>
        <w:numPr>
          <w:ilvl w:val="0"/>
          <w:numId w:val="0"/>
        </w:numPr>
        <w:ind w:left="1080"/>
        <w:rPr>
          <w:sz w:val="24"/>
          <w:szCs w:val="24"/>
        </w:rPr>
      </w:pPr>
    </w:p>
    <w:p w14:paraId="4BB97CB6" w14:textId="77777777" w:rsidR="00A4430B" w:rsidRDefault="00104B8E" w:rsidP="00A4430B">
      <w:pPr>
        <w:pStyle w:val="ListNumber"/>
        <w:numPr>
          <w:ilvl w:val="0"/>
          <w:numId w:val="2"/>
        </w:numPr>
        <w:rPr>
          <w:sz w:val="24"/>
          <w:szCs w:val="24"/>
        </w:rPr>
      </w:pPr>
      <w:r>
        <w:rPr>
          <w:sz w:val="24"/>
          <w:szCs w:val="24"/>
        </w:rPr>
        <w:t>Loss of amenity.</w:t>
      </w:r>
    </w:p>
    <w:p w14:paraId="7B58CF99" w14:textId="77777777" w:rsidR="0015449B" w:rsidRDefault="0015449B" w:rsidP="0015449B">
      <w:pPr>
        <w:pStyle w:val="ListNumber"/>
        <w:numPr>
          <w:ilvl w:val="0"/>
          <w:numId w:val="0"/>
        </w:numPr>
        <w:ind w:left="720"/>
        <w:rPr>
          <w:sz w:val="24"/>
          <w:szCs w:val="24"/>
        </w:rPr>
      </w:pPr>
    </w:p>
    <w:p w14:paraId="25F23CE4" w14:textId="77777777" w:rsidR="00104B8E" w:rsidRDefault="00104B8E" w:rsidP="00104B8E">
      <w:pPr>
        <w:pStyle w:val="ListNumber"/>
        <w:numPr>
          <w:ilvl w:val="1"/>
          <w:numId w:val="2"/>
        </w:numPr>
        <w:rPr>
          <w:sz w:val="24"/>
          <w:szCs w:val="24"/>
        </w:rPr>
      </w:pPr>
      <w:r>
        <w:rPr>
          <w:sz w:val="24"/>
          <w:szCs w:val="24"/>
        </w:rPr>
        <w:lastRenderedPageBreak/>
        <w:t xml:space="preserve">Whilst I </w:t>
      </w:r>
      <w:proofErr w:type="gramStart"/>
      <w:r>
        <w:rPr>
          <w:sz w:val="24"/>
          <w:szCs w:val="24"/>
        </w:rPr>
        <w:t>appreciate</w:t>
      </w:r>
      <w:proofErr w:type="gramEnd"/>
      <w:r>
        <w:rPr>
          <w:sz w:val="24"/>
          <w:szCs w:val="24"/>
        </w:rPr>
        <w:t xml:space="preserve"> that the rear offices will retain obscure glass windows, they need to be </w:t>
      </w:r>
      <w:r w:rsidR="009B7FFB">
        <w:rPr>
          <w:sz w:val="24"/>
          <w:szCs w:val="24"/>
        </w:rPr>
        <w:t>restricted by condition to</w:t>
      </w:r>
      <w:r>
        <w:rPr>
          <w:sz w:val="24"/>
          <w:szCs w:val="24"/>
        </w:rPr>
        <w:t xml:space="preserve"> a non-opening variety which prevents them being opened for ventilation and thus exposing the rear of No.100 to view.</w:t>
      </w:r>
    </w:p>
    <w:p w14:paraId="4387D014" w14:textId="77777777" w:rsidR="00602846" w:rsidRDefault="00602846" w:rsidP="00602846">
      <w:pPr>
        <w:pStyle w:val="ListNumber"/>
        <w:numPr>
          <w:ilvl w:val="0"/>
          <w:numId w:val="0"/>
        </w:numPr>
        <w:ind w:left="1080"/>
        <w:rPr>
          <w:sz w:val="24"/>
          <w:szCs w:val="24"/>
        </w:rPr>
      </w:pPr>
    </w:p>
    <w:p w14:paraId="5916CA72" w14:textId="77777777" w:rsidR="00104B8E" w:rsidRDefault="00104B8E" w:rsidP="00104B8E">
      <w:pPr>
        <w:pStyle w:val="ListNumber"/>
        <w:numPr>
          <w:ilvl w:val="1"/>
          <w:numId w:val="2"/>
        </w:numPr>
        <w:rPr>
          <w:sz w:val="24"/>
          <w:szCs w:val="24"/>
        </w:rPr>
      </w:pPr>
      <w:r>
        <w:rPr>
          <w:sz w:val="24"/>
          <w:szCs w:val="24"/>
        </w:rPr>
        <w:t>In my opinion, the increased</w:t>
      </w:r>
      <w:r w:rsidR="001B6ED1">
        <w:rPr>
          <w:sz w:val="24"/>
          <w:szCs w:val="24"/>
        </w:rPr>
        <w:t xml:space="preserve"> use of the buildings after conversion will represent a material loss of amenity to my property and </w:t>
      </w:r>
      <w:r w:rsidR="009B7FFB">
        <w:rPr>
          <w:sz w:val="24"/>
          <w:szCs w:val="24"/>
        </w:rPr>
        <w:t xml:space="preserve">cause </w:t>
      </w:r>
      <w:r w:rsidR="001B6ED1">
        <w:rPr>
          <w:sz w:val="24"/>
          <w:szCs w:val="24"/>
        </w:rPr>
        <w:t>distress to the occupiers.</w:t>
      </w:r>
    </w:p>
    <w:p w14:paraId="416C62D0" w14:textId="77777777" w:rsidR="00602846" w:rsidRDefault="00602846" w:rsidP="00602846">
      <w:pPr>
        <w:pStyle w:val="ListNumber"/>
        <w:numPr>
          <w:ilvl w:val="0"/>
          <w:numId w:val="0"/>
        </w:numPr>
        <w:rPr>
          <w:sz w:val="24"/>
          <w:szCs w:val="24"/>
        </w:rPr>
      </w:pPr>
    </w:p>
    <w:p w14:paraId="5A616C87" w14:textId="77777777" w:rsidR="00FD2C4C" w:rsidRDefault="00FD2C4C" w:rsidP="00A4430B">
      <w:pPr>
        <w:pStyle w:val="ListNumber"/>
        <w:numPr>
          <w:ilvl w:val="0"/>
          <w:numId w:val="2"/>
        </w:numPr>
        <w:rPr>
          <w:sz w:val="24"/>
          <w:szCs w:val="24"/>
        </w:rPr>
      </w:pPr>
      <w:r>
        <w:rPr>
          <w:sz w:val="24"/>
          <w:szCs w:val="24"/>
        </w:rPr>
        <w:t>Development intensity.</w:t>
      </w:r>
    </w:p>
    <w:p w14:paraId="79E7A8A3" w14:textId="77777777" w:rsidR="00602846" w:rsidRDefault="00602846" w:rsidP="00602846">
      <w:pPr>
        <w:pStyle w:val="ListNumber"/>
        <w:numPr>
          <w:ilvl w:val="0"/>
          <w:numId w:val="0"/>
        </w:numPr>
        <w:ind w:left="720"/>
        <w:rPr>
          <w:sz w:val="24"/>
          <w:szCs w:val="24"/>
        </w:rPr>
      </w:pPr>
    </w:p>
    <w:p w14:paraId="58918771" w14:textId="77777777" w:rsidR="00C759D0" w:rsidRDefault="00C759D0" w:rsidP="00C759D0">
      <w:pPr>
        <w:pStyle w:val="ListNumber"/>
        <w:numPr>
          <w:ilvl w:val="1"/>
          <w:numId w:val="2"/>
        </w:numPr>
        <w:rPr>
          <w:b/>
          <w:bCs/>
          <w:sz w:val="24"/>
          <w:szCs w:val="24"/>
        </w:rPr>
      </w:pPr>
      <w:r>
        <w:rPr>
          <w:sz w:val="24"/>
          <w:szCs w:val="24"/>
        </w:rPr>
        <w:t xml:space="preserve">Valuations have been submitted with the application papers to prove </w:t>
      </w:r>
      <w:proofErr w:type="gramStart"/>
      <w:r>
        <w:rPr>
          <w:sz w:val="24"/>
          <w:szCs w:val="24"/>
        </w:rPr>
        <w:t>viability</w:t>
      </w:r>
      <w:proofErr w:type="gramEnd"/>
      <w:r>
        <w:rPr>
          <w:sz w:val="24"/>
          <w:szCs w:val="24"/>
        </w:rPr>
        <w:t xml:space="preserve"> of the </w:t>
      </w:r>
      <w:proofErr w:type="gramStart"/>
      <w:r>
        <w:rPr>
          <w:sz w:val="24"/>
          <w:szCs w:val="24"/>
        </w:rPr>
        <w:t>development</w:t>
      </w:r>
      <w:proofErr w:type="gramEnd"/>
      <w:r>
        <w:rPr>
          <w:sz w:val="24"/>
          <w:szCs w:val="24"/>
        </w:rPr>
        <w:t xml:space="preserve"> and which suggests to me that the applicants intend to sell the property for development by another party. The proposed part conversion may be within planning policy </w:t>
      </w:r>
      <w:proofErr w:type="gramStart"/>
      <w:r>
        <w:rPr>
          <w:sz w:val="24"/>
          <w:szCs w:val="24"/>
        </w:rPr>
        <w:t>guidelines</w:t>
      </w:r>
      <w:proofErr w:type="gramEnd"/>
      <w:r>
        <w:rPr>
          <w:sz w:val="24"/>
          <w:szCs w:val="24"/>
        </w:rPr>
        <w:t xml:space="preserve"> but the design represents an intensification which is unlikely to be </w:t>
      </w:r>
      <w:proofErr w:type="gramStart"/>
      <w:r>
        <w:rPr>
          <w:sz w:val="24"/>
          <w:szCs w:val="24"/>
        </w:rPr>
        <w:t>actually built</w:t>
      </w:r>
      <w:proofErr w:type="gramEnd"/>
      <w:r>
        <w:rPr>
          <w:sz w:val="24"/>
          <w:szCs w:val="24"/>
        </w:rPr>
        <w:t xml:space="preserve"> without amendment. </w:t>
      </w:r>
      <w:r w:rsidRPr="001C28F3">
        <w:rPr>
          <w:b/>
          <w:bCs/>
          <w:sz w:val="24"/>
          <w:szCs w:val="24"/>
        </w:rPr>
        <w:t>I strongly object to permitting what appears to be an unsatisfactory scheme that will leave too many areas of commercial use unresolved.</w:t>
      </w:r>
    </w:p>
    <w:p w14:paraId="1D698021" w14:textId="77777777" w:rsidR="00602846" w:rsidRDefault="00602846" w:rsidP="00602846">
      <w:pPr>
        <w:pStyle w:val="ListNumber"/>
        <w:numPr>
          <w:ilvl w:val="0"/>
          <w:numId w:val="0"/>
        </w:numPr>
        <w:ind w:left="1080"/>
        <w:rPr>
          <w:sz w:val="24"/>
          <w:szCs w:val="24"/>
        </w:rPr>
      </w:pPr>
    </w:p>
    <w:p w14:paraId="55D7E61C" w14:textId="35763435" w:rsidR="001B6ED1" w:rsidRDefault="001B6ED1" w:rsidP="001B6ED1">
      <w:pPr>
        <w:pStyle w:val="ListNumber"/>
        <w:numPr>
          <w:ilvl w:val="1"/>
          <w:numId w:val="2"/>
        </w:numPr>
        <w:rPr>
          <w:sz w:val="24"/>
          <w:szCs w:val="24"/>
        </w:rPr>
      </w:pPr>
      <w:r>
        <w:rPr>
          <w:sz w:val="24"/>
          <w:szCs w:val="24"/>
        </w:rPr>
        <w:t xml:space="preserve">The proximity to public transport facilities will not prevent </w:t>
      </w:r>
      <w:proofErr w:type="gramStart"/>
      <w:r w:rsidR="00D8673C">
        <w:rPr>
          <w:sz w:val="24"/>
          <w:szCs w:val="24"/>
        </w:rPr>
        <w:t>resident</w:t>
      </w:r>
      <w:proofErr w:type="gramEnd"/>
      <w:r w:rsidR="00D8673C">
        <w:rPr>
          <w:sz w:val="24"/>
          <w:szCs w:val="24"/>
        </w:rPr>
        <w:t xml:space="preserve"> or office </w:t>
      </w:r>
      <w:r>
        <w:rPr>
          <w:sz w:val="24"/>
          <w:szCs w:val="24"/>
        </w:rPr>
        <w:t xml:space="preserve">occupiers from wanting their own car </w:t>
      </w:r>
      <w:r w:rsidR="00D8673C">
        <w:rPr>
          <w:sz w:val="24"/>
          <w:szCs w:val="24"/>
        </w:rPr>
        <w:t>parking space</w:t>
      </w:r>
      <w:r>
        <w:rPr>
          <w:sz w:val="24"/>
          <w:szCs w:val="24"/>
        </w:rPr>
        <w:t xml:space="preserve">.  </w:t>
      </w:r>
      <w:r w:rsidR="00D8673C">
        <w:rPr>
          <w:sz w:val="24"/>
          <w:szCs w:val="24"/>
        </w:rPr>
        <w:t xml:space="preserve">Domestic residents may apply for </w:t>
      </w:r>
      <w:r>
        <w:rPr>
          <w:sz w:val="24"/>
          <w:szCs w:val="24"/>
        </w:rPr>
        <w:t xml:space="preserve">parking permits </w:t>
      </w:r>
      <w:r w:rsidR="00D8673C">
        <w:rPr>
          <w:sz w:val="24"/>
          <w:szCs w:val="24"/>
        </w:rPr>
        <w:t xml:space="preserve">but not offices. There is already a severe shortage of </w:t>
      </w:r>
      <w:r w:rsidR="004C4E6D">
        <w:rPr>
          <w:sz w:val="24"/>
          <w:szCs w:val="24"/>
        </w:rPr>
        <w:t xml:space="preserve">street parking </w:t>
      </w:r>
      <w:r w:rsidR="002C1C95">
        <w:rPr>
          <w:sz w:val="24"/>
          <w:szCs w:val="24"/>
        </w:rPr>
        <w:t xml:space="preserve">on this street </w:t>
      </w:r>
      <w:r w:rsidR="008C7576">
        <w:rPr>
          <w:sz w:val="24"/>
          <w:szCs w:val="24"/>
        </w:rPr>
        <w:t xml:space="preserve">which </w:t>
      </w:r>
      <w:r w:rsidR="002C1C95">
        <w:rPr>
          <w:sz w:val="24"/>
          <w:szCs w:val="24"/>
        </w:rPr>
        <w:t xml:space="preserve">would exacerbate the </w:t>
      </w:r>
      <w:r w:rsidR="0050342E">
        <w:rPr>
          <w:sz w:val="24"/>
          <w:szCs w:val="24"/>
        </w:rPr>
        <w:t>situation further.</w:t>
      </w:r>
      <w:r w:rsidR="008C7576">
        <w:rPr>
          <w:sz w:val="24"/>
          <w:szCs w:val="24"/>
        </w:rPr>
        <w:t xml:space="preserve"> Further consideration must be undertaken for parking for offices and residential</w:t>
      </w:r>
      <w:r w:rsidR="00775BA9">
        <w:rPr>
          <w:sz w:val="24"/>
          <w:szCs w:val="24"/>
        </w:rPr>
        <w:t>.</w:t>
      </w:r>
    </w:p>
    <w:p w14:paraId="0DA55203" w14:textId="77777777" w:rsidR="00602846" w:rsidRDefault="00602846" w:rsidP="00602846">
      <w:pPr>
        <w:pStyle w:val="ListNumber"/>
        <w:numPr>
          <w:ilvl w:val="0"/>
          <w:numId w:val="0"/>
        </w:numPr>
        <w:rPr>
          <w:sz w:val="24"/>
          <w:szCs w:val="24"/>
        </w:rPr>
      </w:pPr>
    </w:p>
    <w:p w14:paraId="56A3A3AD" w14:textId="77777777" w:rsidR="00574AF6" w:rsidRPr="006D7DC9" w:rsidRDefault="00574AF6" w:rsidP="00574AF6">
      <w:pPr>
        <w:pStyle w:val="ListNumber"/>
        <w:numPr>
          <w:ilvl w:val="1"/>
          <w:numId w:val="2"/>
        </w:numPr>
        <w:rPr>
          <w:sz w:val="24"/>
          <w:szCs w:val="24"/>
        </w:rPr>
      </w:pPr>
      <w:r w:rsidRPr="006D7DC9">
        <w:rPr>
          <w:sz w:val="24"/>
          <w:szCs w:val="24"/>
        </w:rPr>
        <w:t xml:space="preserve">Based on the size and layout of the existing site and </w:t>
      </w:r>
      <w:r w:rsidR="006D7DC9">
        <w:rPr>
          <w:sz w:val="24"/>
          <w:szCs w:val="24"/>
        </w:rPr>
        <w:t>entrance</w:t>
      </w:r>
      <w:r w:rsidRPr="006D7DC9">
        <w:rPr>
          <w:sz w:val="24"/>
          <w:szCs w:val="24"/>
        </w:rPr>
        <w:t xml:space="preserve">, the proposed redevelopment represents an over-intensification of use that is inappropriate for the location. The scale of the development </w:t>
      </w:r>
      <w:r w:rsidR="006D7DC9">
        <w:rPr>
          <w:sz w:val="24"/>
          <w:szCs w:val="24"/>
        </w:rPr>
        <w:t xml:space="preserve">and subsequent multiple occupation </w:t>
      </w:r>
      <w:r w:rsidRPr="006D7DC9">
        <w:rPr>
          <w:sz w:val="24"/>
          <w:szCs w:val="24"/>
        </w:rPr>
        <w:t>is likely to exceed what the site can reasonably support without significant harm to neighboring occupiers.</w:t>
      </w:r>
    </w:p>
    <w:p w14:paraId="1EB7AEDC" w14:textId="77777777" w:rsidR="00602846" w:rsidRPr="00602846" w:rsidRDefault="00602846" w:rsidP="00602846">
      <w:pPr>
        <w:rPr>
          <w:sz w:val="24"/>
          <w:szCs w:val="24"/>
        </w:rPr>
      </w:pPr>
      <w:r w:rsidRPr="00602846">
        <w:rPr>
          <w:sz w:val="24"/>
          <w:szCs w:val="24"/>
        </w:rPr>
        <w:t xml:space="preserve">I respectfully urge the planning committee to refuse this application or request the developer to resubmit after consulting the </w:t>
      </w:r>
      <w:proofErr w:type="spellStart"/>
      <w:r w:rsidRPr="00602846">
        <w:rPr>
          <w:sz w:val="24"/>
          <w:szCs w:val="24"/>
        </w:rPr>
        <w:t>neighbours</w:t>
      </w:r>
      <w:proofErr w:type="spellEnd"/>
      <w:r w:rsidRPr="00602846">
        <w:rPr>
          <w:sz w:val="24"/>
          <w:szCs w:val="24"/>
        </w:rPr>
        <w:t>, incorporating their concerns and adding significant modifications to mitigate the effects on neighboring properties.</w:t>
      </w:r>
    </w:p>
    <w:p w14:paraId="2DB50C20" w14:textId="77777777" w:rsidR="00574AF6" w:rsidRDefault="00574AF6" w:rsidP="00574AF6">
      <w:pPr>
        <w:rPr>
          <w:sz w:val="24"/>
          <w:szCs w:val="24"/>
        </w:rPr>
      </w:pPr>
      <w:r>
        <w:rPr>
          <w:sz w:val="24"/>
          <w:szCs w:val="24"/>
        </w:rPr>
        <w:t>Yours faithfully,</w:t>
      </w:r>
    </w:p>
    <w:p w14:paraId="159EFFD2" w14:textId="77777777" w:rsidR="00574AF6" w:rsidRDefault="00574AF6" w:rsidP="00574AF6">
      <w:pPr>
        <w:rPr>
          <w:sz w:val="24"/>
          <w:szCs w:val="24"/>
        </w:rPr>
      </w:pPr>
      <w:r>
        <w:rPr>
          <w:sz w:val="24"/>
          <w:szCs w:val="24"/>
        </w:rPr>
        <w:t>Ian Nevin</w:t>
      </w:r>
    </w:p>
    <w:p w14:paraId="247D74B7" w14:textId="6DDD3E54" w:rsidR="004F155A" w:rsidRPr="004C4E6D" w:rsidRDefault="004F155A">
      <w:pPr>
        <w:rPr>
          <w:sz w:val="24"/>
          <w:szCs w:val="24"/>
        </w:rPr>
      </w:pPr>
    </w:p>
    <w:sectPr w:rsidR="004F155A" w:rsidRPr="004C4E6D" w:rsidSect="006A6DAD">
      <w:pgSz w:w="11906" w:h="16838"/>
      <w:pgMar w:top="1440"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C59467FE"/>
    <w:lvl w:ilvl="0">
      <w:start w:val="1"/>
      <w:numFmt w:val="decimal"/>
      <w:pStyle w:val="ListNumber"/>
      <w:lvlText w:val="%1."/>
      <w:lvlJc w:val="left"/>
      <w:pPr>
        <w:tabs>
          <w:tab w:val="num" w:pos="360"/>
        </w:tabs>
        <w:ind w:left="360" w:hanging="360"/>
      </w:pPr>
    </w:lvl>
  </w:abstractNum>
  <w:abstractNum w:abstractNumId="1" w15:restartNumberingAfterBreak="0">
    <w:nsid w:val="6D6F04D9"/>
    <w:multiLevelType w:val="multilevel"/>
    <w:tmpl w:val="FF481AD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803236853">
    <w:abstractNumId w:val="0"/>
    <w:lvlOverride w:ilvl="0">
      <w:startOverride w:val="1"/>
    </w:lvlOverride>
  </w:num>
  <w:num w:numId="2" w16cid:durableId="19894319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4AF6"/>
    <w:rsid w:val="00104B8E"/>
    <w:rsid w:val="0015449B"/>
    <w:rsid w:val="001754CC"/>
    <w:rsid w:val="00192611"/>
    <w:rsid w:val="001B6ED1"/>
    <w:rsid w:val="002C1C95"/>
    <w:rsid w:val="004C4E6D"/>
    <w:rsid w:val="004D04DC"/>
    <w:rsid w:val="004F155A"/>
    <w:rsid w:val="0050342E"/>
    <w:rsid w:val="0055199F"/>
    <w:rsid w:val="00574AF6"/>
    <w:rsid w:val="00602846"/>
    <w:rsid w:val="006A6DAD"/>
    <w:rsid w:val="006D7DC9"/>
    <w:rsid w:val="00706971"/>
    <w:rsid w:val="00733745"/>
    <w:rsid w:val="00775BA9"/>
    <w:rsid w:val="007B343A"/>
    <w:rsid w:val="007E3EA0"/>
    <w:rsid w:val="008C7576"/>
    <w:rsid w:val="009B7FFB"/>
    <w:rsid w:val="009D23D6"/>
    <w:rsid w:val="00A4430B"/>
    <w:rsid w:val="00A47243"/>
    <w:rsid w:val="00C741CE"/>
    <w:rsid w:val="00C759D0"/>
    <w:rsid w:val="00D8673C"/>
    <w:rsid w:val="00DD54DC"/>
    <w:rsid w:val="00E5109D"/>
    <w:rsid w:val="00F653B0"/>
    <w:rsid w:val="00FD2C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83956"/>
  <w15:docId w15:val="{2EF44A3D-953B-404B-AF91-133C718E3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4AF6"/>
    <w:rPr>
      <w:rFonts w:ascii="Calibri" w:eastAsia="MS Mincho" w:hAnsi="Calibri" w:cs="Times New Roman"/>
      <w:lang w:val="en-US"/>
    </w:rPr>
  </w:style>
  <w:style w:type="paragraph" w:styleId="Heading1">
    <w:name w:val="heading 1"/>
    <w:basedOn w:val="Normal"/>
    <w:next w:val="Normal"/>
    <w:link w:val="Heading1Char"/>
    <w:uiPriority w:val="9"/>
    <w:qFormat/>
    <w:rsid w:val="00574AF6"/>
    <w:pPr>
      <w:keepNext/>
      <w:keepLines/>
      <w:spacing w:before="480" w:after="0"/>
      <w:outlineLvl w:val="0"/>
    </w:pPr>
    <w:rPr>
      <w:rFonts w:eastAsia="MS Gothic"/>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4AF6"/>
    <w:rPr>
      <w:rFonts w:ascii="Calibri" w:eastAsia="MS Gothic" w:hAnsi="Calibri" w:cs="Times New Roman"/>
      <w:b/>
      <w:bCs/>
      <w:color w:val="365F91"/>
      <w:sz w:val="28"/>
      <w:szCs w:val="28"/>
      <w:lang w:val="en-US"/>
    </w:rPr>
  </w:style>
  <w:style w:type="paragraph" w:styleId="ListNumber">
    <w:name w:val="List Number"/>
    <w:basedOn w:val="Normal"/>
    <w:uiPriority w:val="99"/>
    <w:unhideWhenUsed/>
    <w:rsid w:val="00574AF6"/>
    <w:pPr>
      <w:numPr>
        <w:numId w:val="1"/>
      </w:numPr>
      <w:contextualSpacing/>
    </w:pPr>
  </w:style>
  <w:style w:type="paragraph" w:styleId="ListParagraph">
    <w:name w:val="List Paragraph"/>
    <w:basedOn w:val="Normal"/>
    <w:uiPriority w:val="34"/>
    <w:qFormat/>
    <w:rsid w:val="007B34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4118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923</Words>
  <Characters>5265</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dc:creator>
  <cp:lastModifiedBy>Harding, Matthew</cp:lastModifiedBy>
  <cp:revision>2</cp:revision>
  <dcterms:created xsi:type="dcterms:W3CDTF">2025-07-10T09:08:00Z</dcterms:created>
  <dcterms:modified xsi:type="dcterms:W3CDTF">2025-07-10T09:08:00Z</dcterms:modified>
</cp:coreProperties>
</file>