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4A6ED" w14:textId="77777777" w:rsidR="00B432FB" w:rsidRPr="00B432FB" w:rsidRDefault="00B432FB" w:rsidP="00B432FB">
      <w:pPr>
        <w:rPr>
          <w:b/>
          <w:bCs/>
        </w:rPr>
      </w:pPr>
      <w:r w:rsidRPr="00B432FB">
        <w:rPr>
          <w:b/>
          <w:bCs/>
        </w:rPr>
        <w:t>Existing materials and finishes:</w:t>
      </w:r>
    </w:p>
    <w:p w14:paraId="44D62CC4" w14:textId="40BF2778" w:rsidR="00770C80" w:rsidRPr="00770C80" w:rsidRDefault="00770C80" w:rsidP="00770C80">
      <w:r w:rsidRPr="00770C80">
        <w:t>The existing timber double fire door has deteriorated significantly, with rot present on both sides. Additionally, it is allowing water ingress, which may lead to potential pest entry.</w:t>
      </w:r>
    </w:p>
    <w:p w14:paraId="54C9DDFE" w14:textId="52BAD054" w:rsidR="00770C80" w:rsidRDefault="00770C80" w:rsidP="00770C80">
      <w:r w:rsidRPr="00770C80">
        <w:t>To address these concerns, we propose replacing it with a new metal double door to ensure durability and improved protection.</w:t>
      </w:r>
    </w:p>
    <w:p w14:paraId="2389ABB5" w14:textId="77777777" w:rsidR="0000729C" w:rsidRDefault="0000729C" w:rsidP="00770C80"/>
    <w:p w14:paraId="17A384F0" w14:textId="77777777" w:rsidR="0000729C" w:rsidRPr="0000729C" w:rsidRDefault="0000729C" w:rsidP="0000729C">
      <w:pPr>
        <w:rPr>
          <w:b/>
          <w:bCs/>
        </w:rPr>
      </w:pPr>
      <w:r w:rsidRPr="0000729C">
        <w:rPr>
          <w:b/>
          <w:bCs/>
        </w:rPr>
        <w:t>Proposed materials and finishes:</w:t>
      </w:r>
    </w:p>
    <w:p w14:paraId="772FA734" w14:textId="77777777" w:rsidR="0000729C" w:rsidRPr="0000729C" w:rsidRDefault="0000729C" w:rsidP="0000729C">
      <w:r w:rsidRPr="0000729C">
        <w:t>The new door will be a like-for-like replacement, constructed in metal to ensure durability and compliance with fire safety requirements.</w:t>
      </w:r>
    </w:p>
    <w:p w14:paraId="0177B023" w14:textId="77777777" w:rsidR="0000729C" w:rsidRDefault="0000729C" w:rsidP="00770C80"/>
    <w:p w14:paraId="0B8C9BE7" w14:textId="047507E5" w:rsidR="00D02402" w:rsidRPr="00770C80" w:rsidRDefault="00D02402" w:rsidP="00770C80">
      <w:r w:rsidRPr="00D02402">
        <w:t>Please find attached a drawing indicating the location of the door, along with photos showing its current condition.</w:t>
      </w:r>
    </w:p>
    <w:p w14:paraId="369AF8C4" w14:textId="0AD450B2" w:rsidR="006B7700" w:rsidRDefault="00770C8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BBC72C" wp14:editId="5F11E929">
                <wp:simplePos x="0" y="0"/>
                <wp:positionH relativeFrom="column">
                  <wp:posOffset>4248150</wp:posOffset>
                </wp:positionH>
                <wp:positionV relativeFrom="paragraph">
                  <wp:posOffset>0</wp:posOffset>
                </wp:positionV>
                <wp:extent cx="466725" cy="457200"/>
                <wp:effectExtent l="0" t="0" r="28575" b="19050"/>
                <wp:wrapNone/>
                <wp:docPr id="53801414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4572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400242" id="Oval 1" o:spid="_x0000_s1026" style="position:absolute;margin-left:334.5pt;margin-top:0;width:36.75pt;height:3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" filled="f" strokecolor="red"/>
            </w:pict>
          </mc:Fallback>
        </mc:AlternateContent>
      </w:r>
      <w:r w:rsidR="00EC0B38" w:rsidRPr="00EC0B38">
        <w:rPr>
          <w:noProof/>
        </w:rPr>
        <w:drawing>
          <wp:inline distT="0" distB="0" distL="0" distR="0" wp14:anchorId="27CC9414" wp14:editId="7CB67F6C">
            <wp:extent cx="7870413" cy="5171661"/>
            <wp:effectExtent l="0" t="0" r="0" b="0"/>
            <wp:docPr id="231299001" name="Picture 1" descr="A blueprint of a hou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299001" name="Picture 1" descr="A blueprint of a house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92118" cy="518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674DE" w14:textId="77777777" w:rsidR="006B7700" w:rsidRDefault="006B7700">
      <w:r>
        <w:lastRenderedPageBreak/>
        <w:t>Present view of timber fire doors</w:t>
      </w:r>
    </w:p>
    <w:p w14:paraId="2B6D193B" w14:textId="576E4D89" w:rsidR="004C659D" w:rsidRDefault="00AD7BF6">
      <w:r>
        <w:rPr>
          <w:noProof/>
        </w:rPr>
        <w:drawing>
          <wp:inline distT="0" distB="0" distL="0" distR="0" wp14:anchorId="7527AFCA" wp14:editId="6A1E6B19">
            <wp:extent cx="4438650" cy="4438650"/>
            <wp:effectExtent l="0" t="0" r="0" b="0"/>
            <wp:docPr id="1589040099" name="Picture 2" descr="A door in a brick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040099" name="Picture 2" descr="A door in a brick building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BDE12" w14:textId="77777777" w:rsidR="006B7700" w:rsidRDefault="006B7700"/>
    <w:p w14:paraId="22AC41CD" w14:textId="77777777" w:rsidR="006B7700" w:rsidRDefault="006B7700"/>
    <w:sectPr w:rsidR="006B7700" w:rsidSect="00EC0B38">
      <w:headerReference w:type="defaul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03B99" w14:textId="77777777" w:rsidR="004B2412" w:rsidRDefault="004B2412" w:rsidP="003A2A30">
      <w:pPr>
        <w:spacing w:after="0" w:line="240" w:lineRule="auto"/>
      </w:pPr>
      <w:r>
        <w:separator/>
      </w:r>
    </w:p>
  </w:endnote>
  <w:endnote w:type="continuationSeparator" w:id="0">
    <w:p w14:paraId="5B8F85F6" w14:textId="77777777" w:rsidR="004B2412" w:rsidRDefault="004B2412" w:rsidP="003A2A30">
      <w:pPr>
        <w:spacing w:after="0" w:line="240" w:lineRule="auto"/>
      </w:pPr>
      <w:r>
        <w:continuationSeparator/>
      </w:r>
    </w:p>
  </w:endnote>
  <w:endnote w:type="continuationNotice" w:id="1">
    <w:p w14:paraId="274AC17F" w14:textId="77777777" w:rsidR="00D01A8E" w:rsidRDefault="00D01A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3DBF9" w14:textId="77777777" w:rsidR="004B2412" w:rsidRDefault="004B2412" w:rsidP="003A2A30">
      <w:pPr>
        <w:spacing w:after="0" w:line="240" w:lineRule="auto"/>
      </w:pPr>
      <w:r>
        <w:separator/>
      </w:r>
    </w:p>
  </w:footnote>
  <w:footnote w:type="continuationSeparator" w:id="0">
    <w:p w14:paraId="22E7E68D" w14:textId="77777777" w:rsidR="004B2412" w:rsidRDefault="004B2412" w:rsidP="003A2A30">
      <w:pPr>
        <w:spacing w:after="0" w:line="240" w:lineRule="auto"/>
      </w:pPr>
      <w:r>
        <w:continuationSeparator/>
      </w:r>
    </w:p>
  </w:footnote>
  <w:footnote w:type="continuationNotice" w:id="1">
    <w:p w14:paraId="6AE31F6E" w14:textId="77777777" w:rsidR="00D01A8E" w:rsidRDefault="00D01A8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743E6" w14:textId="4BE68B7E" w:rsidR="006912E5" w:rsidRDefault="006912E5" w:rsidP="006912E5">
    <w:pPr>
      <w:rPr>
        <w:b/>
        <w:bCs/>
      </w:rPr>
    </w:pPr>
    <w:r>
      <w:rPr>
        <w:noProof/>
      </w:rPr>
      <w:drawing>
        <wp:inline distT="0" distB="0" distL="0" distR="0" wp14:anchorId="052D6A3A" wp14:editId="5925E023">
          <wp:extent cx="1181100" cy="424458"/>
          <wp:effectExtent l="0" t="0" r="0" b="0"/>
          <wp:docPr id="578554822" name="Picture 1" descr="A purple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8554822" name="Picture 1" descr="A purple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2889" cy="428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00B47C20">
      <w:rPr>
        <w:b/>
        <w:bCs/>
      </w:rPr>
      <w:t>WO72397 - New Double Metal Fire Door, Town Hall</w:t>
    </w:r>
  </w:p>
  <w:p w14:paraId="3B6706A2" w14:textId="2CC4A014" w:rsidR="006912E5" w:rsidRDefault="006912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B38"/>
    <w:rsid w:val="0000729C"/>
    <w:rsid w:val="00047CC0"/>
    <w:rsid w:val="002331C9"/>
    <w:rsid w:val="002A28C1"/>
    <w:rsid w:val="002C1166"/>
    <w:rsid w:val="003A2A30"/>
    <w:rsid w:val="004B2412"/>
    <w:rsid w:val="004C659D"/>
    <w:rsid w:val="006912E5"/>
    <w:rsid w:val="006B7700"/>
    <w:rsid w:val="00770C80"/>
    <w:rsid w:val="00AD7BF6"/>
    <w:rsid w:val="00B432FB"/>
    <w:rsid w:val="00B47C20"/>
    <w:rsid w:val="00BF0501"/>
    <w:rsid w:val="00D01A8E"/>
    <w:rsid w:val="00D02402"/>
    <w:rsid w:val="00EC0B38"/>
    <w:rsid w:val="00F16164"/>
    <w:rsid w:val="00F6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43E43F"/>
  <w15:chartTrackingRefBased/>
  <w15:docId w15:val="{F1429CFF-E44A-45F1-A757-F6827E242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0B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0B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0B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0B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0B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0B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0B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0B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0B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0B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0B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0B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0B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0B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0B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0B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0B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0B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0B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0B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0B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0B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0B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0B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0B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0B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B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B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0B3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A2A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2A30"/>
  </w:style>
  <w:style w:type="paragraph" w:styleId="Footer">
    <w:name w:val="footer"/>
    <w:basedOn w:val="Normal"/>
    <w:link w:val="FooterChar"/>
    <w:uiPriority w:val="99"/>
    <w:unhideWhenUsed/>
    <w:rsid w:val="003A2A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2A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6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2cc425d46524eaeb10ffb1bfa4ca60a xmlns="38bcc4cc-f91f-4842-9d63-4161cf33de2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Regeneration ＆ Assets - Assets Management</TermName>
          <TermId xmlns="http://schemas.microsoft.com/office/infopath/2007/PartnerControls">cbb892bc-8db8-4d90-bfe4-d110a4df25ca</TermId>
        </TermInfo>
      </Terms>
    </a2cc425d46524eaeb10ffb1bfa4ca60a>
    <db56e5b889a5419dba9ddfeb9290e29e xmlns="38bcc4cc-f91f-4842-9d63-4161cf33de2a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db56e5b889a5419dba9ddfeb9290e29e>
    <TaxCatchAll xmlns="d5d9a764-4ed7-4915-a1da-8b50d4eff8c9">
      <Value>11</Value>
      <Value>12</Value>
    </TaxCatchAll>
    <lcf76f155ced4ddcb4097134ff3c332f xmlns="38bcc4cc-f91f-4842-9d63-4161cf33de2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57BC5FE270744C948C9906A21EC902" ma:contentTypeVersion="21" ma:contentTypeDescription="Create a new document." ma:contentTypeScope="" ma:versionID="303aa68db2efa3474cb8e84db3fb7fd7">
  <xsd:schema xmlns:xsd="http://www.w3.org/2001/XMLSchema" xmlns:xs="http://www.w3.org/2001/XMLSchema" xmlns:p="http://schemas.microsoft.com/office/2006/metadata/properties" xmlns:ns2="38bcc4cc-f91f-4842-9d63-4161cf33de2a" xmlns:ns3="d5d9a764-4ed7-4915-a1da-8b50d4eff8c9" targetNamespace="http://schemas.microsoft.com/office/2006/metadata/properties" ma:root="true" ma:fieldsID="f7b32b805685cffa62b733483ffd6947" ns2:_="" ns3:_="">
    <xsd:import namespace="38bcc4cc-f91f-4842-9d63-4161cf33de2a"/>
    <xsd:import namespace="d5d9a764-4ed7-4915-a1da-8b50d4eff8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a2cc425d46524eaeb10ffb1bfa4ca60a" minOccurs="0"/>
                <xsd:element ref="ns2:db56e5b889a5419dba9ddfeb9290e29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bcc4cc-f91f-4842-9d63-4161cf33de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a2cc425d46524eaeb10ffb1bfa4ca60a" ma:index="22" nillable="true" ma:taxonomy="true" ma:internalName="a2cc425d46524eaeb10ffb1bfa4ca60a" ma:taxonomyFieldName="OrgTeam" ma:displayName="Organisation Team" ma:default="11;#DEGNS - Regeneration ＆ Assets - Assets Management|cbb892bc-8db8-4d90-bfe4-d110a4df25ca" ma:fieldId="{a2cc425d-4652-4eae-b10f-fb1bfa4ca60a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b56e5b889a5419dba9ddfeb9290e29e" ma:index="24" nillable="true" ma:taxonomy="true" ma:internalName="db56e5b889a5419dba9ddfeb9290e29e" ma:taxonomyFieldName="SecClass" ma:displayName="Classification" ma:default="12;#OFFICIAL|aacd4e4f-7705-433a-a4bc-60b6539b36de" ma:fieldId="{db56e5b8-89a5-419d-ba9d-dfeb9290e29e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d9a764-4ed7-4915-a1da-8b50d4eff8c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adf78fb-59e0-4edf-9c2d-ad230f226d9a}" ma:internalName="TaxCatchAll" ma:showField="CatchAllData" ma:web="d5d9a764-4ed7-4915-a1da-8b50d4eff8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15B487-E851-496A-B137-BED2CE2AFDA0}">
  <ds:schemaRefs>
    <ds:schemaRef ds:uri="38bcc4cc-f91f-4842-9d63-4161cf33de2a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d5d9a764-4ed7-4915-a1da-8b50d4eff8c9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739CDE0-805A-43C9-9E95-3438424176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bcc4cc-f91f-4842-9d63-4161cf33de2a"/>
    <ds:schemaRef ds:uri="d5d9a764-4ed7-4915-a1da-8b50d4eff8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4C7111-FC8E-47BE-85D5-0DA248885B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Loh, Kye</dc:creator>
  <cp:keywords/>
  <dc:description/>
  <cp:lastModifiedBy>Lin Loh, Kye</cp:lastModifiedBy>
  <cp:revision>2</cp:revision>
  <dcterms:created xsi:type="dcterms:W3CDTF">2025-06-09T13:22:00Z</dcterms:created>
  <dcterms:modified xsi:type="dcterms:W3CDTF">2025-06-09T13:22:00Z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0x010100E757BC5FE270744C948C9906A21EC902</vt:lpwstr>
  </property>
  <property fmtid="{D5CDD505-2E9C-101B-9397-08002B2CF9AE}" pid="3" name="MediaServiceImageTags">
    <vt:lpwstr/>
  </property>
  <property fmtid="{D5CDD505-2E9C-101B-9397-08002B2CF9AE}" pid="4" name="OrgTeam">
    <vt:lpwstr>11;#DEGNS - Regeneration ＆ Assets - Assets Management|cbb892bc-8db8-4d90-bfe4-d110a4df25ca</vt:lpwstr>
  </property>
  <property fmtid="{D5CDD505-2E9C-101B-9397-08002B2CF9AE}" pid="5" name="SecClass">
    <vt:lpwstr>12;#OFFICIAL|aacd4e4f-7705-433a-a4bc-60b6539b36de</vt:lpwstr>
  </property>
</Properties>
</file>