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jpg" ContentType="image/jp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E1A4" w14:textId="77777777" w:rsidR="000943A6" w:rsidRDefault="000943A6">
      <w:pPr>
        <w:jc w:val="center"/>
        <w:rPr>
          <w:rFonts w:cs="Arial"/>
          <w:b/>
          <w:bCs/>
          <w:sz w:val="28"/>
          <w:szCs w:val="28"/>
        </w:rPr>
      </w:pPr>
    </w:p>
    <w:p w14:paraId="5EF895DF" w14:textId="77777777" w:rsidR="000943A6" w:rsidRDefault="000943A6">
      <w:pPr>
        <w:jc w:val="center"/>
        <w:rPr>
          <w:rFonts w:cs="Arial"/>
          <w:b/>
          <w:bCs/>
          <w:sz w:val="28"/>
          <w:szCs w:val="28"/>
        </w:rPr>
      </w:pPr>
    </w:p>
    <w:p w14:paraId="6C8E76DF" w14:textId="77777777" w:rsidR="00B96B0C" w:rsidRPr="00B96B0C" w:rsidRDefault="00B96B0C" w:rsidP="00B96B0C">
      <w:pPr>
        <w:jc w:val="center"/>
        <w:rPr>
          <w:rFonts w:cs="Arial"/>
          <w:b/>
          <w:bCs/>
          <w:sz w:val="28"/>
          <w:szCs w:val="28"/>
        </w:rPr>
      </w:pPr>
      <w:r w:rsidRPr="00B96B0C">
        <w:rPr>
          <w:rFonts w:cs="Arial"/>
          <w:b/>
          <w:bCs/>
          <w:sz w:val="28"/>
          <w:szCs w:val="28"/>
        </w:rPr>
        <w:t>TOWN AND COUNTRY PLANNING ACT 1990</w:t>
      </w:r>
    </w:p>
    <w:p w14:paraId="30733CC7" w14:textId="77777777" w:rsidR="00B96B0C" w:rsidRPr="00B96B0C" w:rsidRDefault="00B96B0C" w:rsidP="00B96B0C">
      <w:pPr>
        <w:jc w:val="center"/>
        <w:rPr>
          <w:rFonts w:cs="Arial"/>
          <w:b/>
          <w:bCs/>
          <w:sz w:val="28"/>
          <w:szCs w:val="28"/>
        </w:rPr>
      </w:pPr>
      <w:r w:rsidRPr="00B96B0C">
        <w:rPr>
          <w:rFonts w:cs="Arial"/>
          <w:b/>
          <w:bCs/>
          <w:sz w:val="28"/>
          <w:szCs w:val="28"/>
        </w:rPr>
        <w:t>LOCAL GOVERNMENT PLANNING AND LAND ACT 1980</w:t>
      </w:r>
    </w:p>
    <w:p w14:paraId="4FEF75BC" w14:textId="77777777" w:rsidR="00B96B0C" w:rsidRPr="00B96B0C" w:rsidRDefault="00B96B0C" w:rsidP="00B96B0C">
      <w:pPr>
        <w:jc w:val="center"/>
        <w:rPr>
          <w:rFonts w:cs="Arial"/>
          <w:b/>
          <w:bCs/>
          <w:sz w:val="28"/>
          <w:szCs w:val="28"/>
        </w:rPr>
      </w:pPr>
      <w:r w:rsidRPr="00B96B0C">
        <w:rPr>
          <w:rFonts w:cs="Arial"/>
          <w:b/>
          <w:bCs/>
          <w:sz w:val="28"/>
          <w:szCs w:val="28"/>
        </w:rPr>
        <w:t>THE PLANNING (LISTED BUILDINGS &amp; CONSERVATION AREAS) REGULATIONS 1990</w:t>
      </w:r>
    </w:p>
    <w:p w14:paraId="3084862A" w14:textId="77777777" w:rsidR="00B96B0C" w:rsidRPr="00B96B0C" w:rsidRDefault="00B96B0C" w:rsidP="00B96B0C">
      <w:pPr>
        <w:jc w:val="center"/>
        <w:rPr>
          <w:rFonts w:cs="Arial"/>
          <w:b/>
          <w:bCs/>
          <w:sz w:val="28"/>
          <w:szCs w:val="28"/>
        </w:rPr>
      </w:pPr>
      <w:r w:rsidRPr="00B96B0C">
        <w:rPr>
          <w:rFonts w:cs="Arial"/>
          <w:b/>
          <w:bCs/>
          <w:sz w:val="28"/>
          <w:szCs w:val="28"/>
        </w:rPr>
        <w:t>PLANNING (LISTED BUILDINGS &amp; CONSERVATION AREAS) ACT 1990</w:t>
      </w:r>
    </w:p>
    <w:p w14:paraId="671BBD11" w14:textId="77777777" w:rsidR="00B96B0C" w:rsidRPr="00B96B0C" w:rsidRDefault="00B96B0C" w:rsidP="00B96B0C">
      <w:pPr>
        <w:jc w:val="center"/>
        <w:rPr>
          <w:rFonts w:cs="Arial"/>
          <w:b/>
          <w:bCs/>
          <w:sz w:val="28"/>
          <w:szCs w:val="28"/>
        </w:rPr>
      </w:pPr>
    </w:p>
    <w:p w14:paraId="729626A6" w14:textId="2E311DC7" w:rsidR="006D357A" w:rsidRDefault="00B96B0C" w:rsidP="00B96B0C">
      <w:pPr>
        <w:jc w:val="center"/>
        <w:rPr>
          <w:rFonts w:cs="Arial"/>
          <w:szCs w:val="24"/>
        </w:rPr>
      </w:pPr>
      <w:r w:rsidRPr="00B96B0C">
        <w:rPr>
          <w:rFonts w:cs="Arial"/>
          <w:b/>
          <w:bCs/>
          <w:sz w:val="28"/>
          <w:szCs w:val="28"/>
        </w:rPr>
        <w:t>APPLICATION FOR LISTED BUILDING CONSENT</w:t>
      </w:r>
    </w:p>
    <w:p w14:paraId="6E0708BB" w14:textId="77777777" w:rsidR="00766F02" w:rsidRDefault="00766F02">
      <w:pPr>
        <w:jc w:val="center"/>
        <w:rPr>
          <w:rFonts w:cs="Arial"/>
          <w:szCs w:val="24"/>
        </w:rPr>
      </w:pPr>
    </w:p>
    <w:p w14:paraId="1BFFC9D4" w14:textId="77777777" w:rsidR="00766F02" w:rsidRPr="00E60895" w:rsidRDefault="00766F02">
      <w:pPr>
        <w:jc w:val="center"/>
        <w:rPr>
          <w:rFonts w:cs="Arial"/>
          <w:szCs w:val="24"/>
        </w:rPr>
      </w:pPr>
    </w:p>
    <w:tbl>
      <w:tblPr>
        <w:tblW w:w="10574" w:type="dxa"/>
        <w:tblLayout w:type="fixed"/>
        <w:tblLook w:val="0000" w:firstRow="0" w:lastRow="0" w:firstColumn="0" w:lastColumn="0" w:noHBand="0" w:noVBand="0"/>
      </w:tblPr>
      <w:tblGrid>
        <w:gridCol w:w="788"/>
        <w:gridCol w:w="4625"/>
        <w:gridCol w:w="5161"/>
      </w:tblGrid>
      <w:tr w:rsidR="006D357A" w:rsidRPr="00E60895" w14:paraId="3E18EE91" w14:textId="77777777" w:rsidTr="00766F02">
        <w:trPr>
          <w:trHeight w:val="1329"/>
        </w:trPr>
        <w:tc>
          <w:tcPr>
            <w:tcW w:w="788" w:type="dxa"/>
            <w:tcBorders>
              <w:top w:val="nil"/>
              <w:left w:val="nil"/>
              <w:bottom w:val="nil"/>
              <w:right w:val="nil"/>
            </w:tcBorders>
          </w:tcPr>
          <w:p w14:paraId="0555AD16" w14:textId="77777777" w:rsidR="006D357A" w:rsidRPr="00E60895" w:rsidRDefault="006D357A">
            <w:pPr>
              <w:rPr>
                <w:rFonts w:cs="Arial"/>
                <w:szCs w:val="24"/>
              </w:rPr>
            </w:pPr>
            <w:r w:rsidRPr="00E60895">
              <w:rPr>
                <w:rFonts w:cs="Arial"/>
                <w:szCs w:val="24"/>
              </w:rPr>
              <w:t>To:</w:t>
            </w:r>
          </w:p>
        </w:tc>
        <w:tc>
          <w:tcPr>
            <w:tcW w:w="4625" w:type="dxa"/>
            <w:tcBorders>
              <w:top w:val="nil"/>
              <w:left w:val="nil"/>
              <w:bottom w:val="nil"/>
              <w:right w:val="nil"/>
            </w:tcBorders>
          </w:tcPr>
          <w:p w14:paraId="024058C9" w14:textId="5E6EEE87" w:rsidR="000626C4" w:rsidRPr="00E60895" w:rsidRDefault="00FD440D">
            <w:pPr>
              <w:rPr>
                <w:rFonts w:cs="Arial"/>
                <w:szCs w:val="24"/>
              </w:rPr>
            </w:pPr>
            <w:r w:rsidRPr="00E60895">
              <w:rPr>
                <w:rFonts w:cs="Arial"/>
                <w:szCs w:val="24"/>
              </w:rPr>
              <w:t>Mr Sam Dewar</w:t>
            </w:r>
          </w:p>
          <w:p w14:paraId="6DFA7001" w14:textId="33D4B569" w:rsidR="006D357A" w:rsidRPr="00E60895" w:rsidRDefault="00873AA8">
            <w:pPr>
              <w:rPr>
                <w:rFonts w:cs="Arial"/>
                <w:szCs w:val="24"/>
              </w:rPr>
            </w:pPr>
            <w:r w:rsidRPr="00E60895">
              <w:rPr>
                <w:rFonts w:cs="Arial"/>
                <w:szCs w:val="24"/>
              </w:rPr>
              <w:t>4100 Park Approach, Leeds, United Kingdom, LS15 8GB</w:t>
            </w:r>
          </w:p>
        </w:tc>
        <w:tc>
          <w:tcPr>
            <w:tcW w:w="5161" w:type="dxa"/>
            <w:tcBorders>
              <w:top w:val="nil"/>
              <w:left w:val="nil"/>
              <w:bottom w:val="nil"/>
              <w:right w:val="nil"/>
            </w:tcBorders>
          </w:tcPr>
          <w:p w14:paraId="3BA7C6AE" w14:textId="6A0DD559" w:rsidR="006D357A" w:rsidRPr="00E60895" w:rsidRDefault="006D357A">
            <w:pPr>
              <w:rPr>
                <w:rFonts w:cs="Arial"/>
                <w:szCs w:val="24"/>
              </w:rPr>
            </w:pPr>
            <w:r w:rsidRPr="00E60895">
              <w:rPr>
                <w:rFonts w:cs="Arial"/>
                <w:szCs w:val="24"/>
              </w:rPr>
              <w:t xml:space="preserve">Application No: </w:t>
            </w:r>
            <w:r w:rsidR="005677C4" w:rsidRPr="00E60895">
              <w:rPr>
                <w:rFonts w:cs="Arial"/>
                <w:szCs w:val="24"/>
              </w:rPr>
              <w:t>PL/25/0433</w:t>
            </w:r>
          </w:p>
          <w:p w14:paraId="2E7DE5D7" w14:textId="46E0C9D0" w:rsidR="000F3209" w:rsidRPr="00E60895" w:rsidRDefault="000F3209" w:rsidP="000F3209">
            <w:pPr>
              <w:rPr>
                <w:rFonts w:cs="Arial"/>
                <w:szCs w:val="24"/>
              </w:rPr>
            </w:pPr>
            <w:r w:rsidRPr="00E60895">
              <w:rPr>
                <w:rFonts w:cs="Arial"/>
                <w:szCs w:val="24"/>
              </w:rPr>
              <w:t xml:space="preserve">Application type: </w:t>
            </w:r>
            <w:r w:rsidR="006C40F1" w:rsidRPr="00E60895">
              <w:rPr>
                <w:rFonts w:cs="Arial"/>
                <w:szCs w:val="24"/>
              </w:rPr>
              <w:t>Listed building consent (Alt/Ext)</w:t>
            </w:r>
          </w:p>
          <w:p w14:paraId="2EE740C6" w14:textId="77777777" w:rsidR="006D357A" w:rsidRPr="00E60895" w:rsidRDefault="006D357A">
            <w:pPr>
              <w:rPr>
                <w:rFonts w:cs="Arial"/>
                <w:szCs w:val="24"/>
              </w:rPr>
            </w:pPr>
          </w:p>
          <w:p w14:paraId="78ACB355" w14:textId="77777777" w:rsidR="006D357A" w:rsidRPr="00E60895" w:rsidRDefault="006D357A">
            <w:pPr>
              <w:jc w:val="right"/>
              <w:rPr>
                <w:rFonts w:cs="Arial"/>
                <w:szCs w:val="24"/>
              </w:rPr>
            </w:pPr>
          </w:p>
          <w:p w14:paraId="1468C80E" w14:textId="77777777" w:rsidR="006D357A" w:rsidRPr="00E60895" w:rsidRDefault="006D357A">
            <w:pPr>
              <w:jc w:val="right"/>
              <w:rPr>
                <w:rFonts w:cs="Arial"/>
                <w:szCs w:val="24"/>
              </w:rPr>
            </w:pPr>
          </w:p>
          <w:p w14:paraId="12CF8473" w14:textId="77777777" w:rsidR="006D357A" w:rsidRPr="00E60895" w:rsidRDefault="006D357A">
            <w:pPr>
              <w:jc w:val="right"/>
              <w:rPr>
                <w:rFonts w:cs="Arial"/>
                <w:szCs w:val="24"/>
              </w:rPr>
            </w:pPr>
          </w:p>
        </w:tc>
      </w:tr>
    </w:tbl>
    <w:p w14:paraId="552D6D66" w14:textId="77777777" w:rsidR="006D357A" w:rsidRPr="00E60895" w:rsidRDefault="006D357A">
      <w:pPr>
        <w:jc w:val="both"/>
        <w:rPr>
          <w:rFonts w:cs="Arial"/>
          <w:b/>
          <w:bCs/>
          <w:szCs w:val="24"/>
        </w:rPr>
      </w:pPr>
    </w:p>
    <w:p w14:paraId="4ACAC27D" w14:textId="4D64B6FE" w:rsidR="006D357A" w:rsidRPr="00E60895" w:rsidRDefault="006D357A">
      <w:pPr>
        <w:rPr>
          <w:rFonts w:cs="Arial"/>
          <w:szCs w:val="24"/>
        </w:rPr>
      </w:pPr>
      <w:r w:rsidRPr="00E60895">
        <w:rPr>
          <w:rFonts w:cs="Arial"/>
          <w:b/>
          <w:bCs/>
          <w:szCs w:val="24"/>
        </w:rPr>
        <w:t>Applicant:</w:t>
      </w:r>
      <w:r w:rsidR="007766BE" w:rsidRPr="00E60895">
        <w:rPr>
          <w:rFonts w:cs="Arial"/>
          <w:szCs w:val="24"/>
        </w:rPr>
        <w:t xml:space="preserve"> C/O Agent</w:t>
      </w:r>
    </w:p>
    <w:p w14:paraId="5F94067B" w14:textId="77777777" w:rsidR="006D357A" w:rsidRPr="00E60895" w:rsidRDefault="006D357A">
      <w:pPr>
        <w:jc w:val="both"/>
        <w:rPr>
          <w:rFonts w:cs="Arial"/>
          <w:szCs w:val="24"/>
        </w:rPr>
      </w:pPr>
    </w:p>
    <w:p w14:paraId="54072C13" w14:textId="3BF39F2B" w:rsidR="00B073D4" w:rsidRDefault="0006184A">
      <w:pPr>
        <w:jc w:val="both"/>
        <w:rPr>
          <w:rFonts w:cs="Arial"/>
          <w:szCs w:val="24"/>
        </w:rPr>
      </w:pPr>
      <w:r w:rsidRPr="0006184A">
        <w:rPr>
          <w:rFonts w:cs="Arial"/>
          <w:szCs w:val="24"/>
        </w:rPr>
        <w:t xml:space="preserve">READING BOROUGH COUNCIL as Local Planning Authority </w:t>
      </w:r>
      <w:r w:rsidRPr="00065BE9">
        <w:rPr>
          <w:rFonts w:cs="Arial"/>
          <w:b/>
          <w:bCs/>
          <w:szCs w:val="24"/>
        </w:rPr>
        <w:t>REFUSE</w:t>
      </w:r>
      <w:r w:rsidRPr="0006184A">
        <w:rPr>
          <w:rFonts w:cs="Arial"/>
          <w:szCs w:val="24"/>
        </w:rPr>
        <w:t xml:space="preserve"> Listed Building Consent for the following works:</w:t>
      </w:r>
    </w:p>
    <w:p w14:paraId="36AE1230" w14:textId="77777777" w:rsidR="0006184A" w:rsidRPr="00E60895" w:rsidRDefault="0006184A">
      <w:pPr>
        <w:jc w:val="both"/>
        <w:rPr>
          <w:rFonts w:cs="Arial"/>
          <w:szCs w:val="24"/>
        </w:rPr>
      </w:pPr>
    </w:p>
    <w:p w14:paraId="6FDAE020" w14:textId="26877DE4" w:rsidR="006D357A" w:rsidRPr="00E60895" w:rsidRDefault="006D357A">
      <w:pPr>
        <w:jc w:val="both"/>
        <w:rPr>
          <w:rFonts w:cs="Arial"/>
          <w:szCs w:val="24"/>
        </w:rPr>
      </w:pPr>
      <w:r w:rsidRPr="00E60895">
        <w:rPr>
          <w:rFonts w:cs="Arial"/>
          <w:b/>
          <w:bCs/>
          <w:szCs w:val="24"/>
        </w:rPr>
        <w:t>Proposal</w:t>
      </w:r>
      <w:r w:rsidR="00756A4A" w:rsidRPr="00E60895">
        <w:rPr>
          <w:rFonts w:cs="Arial"/>
          <w:b/>
          <w:bCs/>
          <w:szCs w:val="24"/>
        </w:rPr>
        <w:t xml:space="preserve">: </w:t>
      </w:r>
      <w:r w:rsidR="00756A4A" w:rsidRPr="00E60895">
        <w:rPr>
          <w:rFonts w:cs="Arial"/>
          <w:szCs w:val="24"/>
        </w:rPr>
        <w:t>Installation of a wall mounted billboard to the south facing gable end of the application site</w:t>
      </w:r>
    </w:p>
    <w:p w14:paraId="3AD513DA" w14:textId="77777777" w:rsidR="00C27223" w:rsidRPr="00E60895" w:rsidRDefault="00C27223">
      <w:pPr>
        <w:jc w:val="both"/>
        <w:rPr>
          <w:rFonts w:cs="Arial"/>
          <w:szCs w:val="24"/>
        </w:rPr>
      </w:pPr>
    </w:p>
    <w:p w14:paraId="7BA5E2DE" w14:textId="557A8A71" w:rsidR="003C289D" w:rsidRPr="00E60895" w:rsidRDefault="006D357A" w:rsidP="003C289D">
      <w:pPr>
        <w:jc w:val="both"/>
        <w:rPr>
          <w:rFonts w:cs="Arial"/>
          <w:bCs/>
          <w:szCs w:val="24"/>
        </w:rPr>
      </w:pPr>
      <w:r w:rsidRPr="00E60895">
        <w:rPr>
          <w:rFonts w:cs="Arial"/>
          <w:b/>
          <w:bCs/>
          <w:szCs w:val="24"/>
        </w:rPr>
        <w:t>At:</w:t>
      </w:r>
      <w:r w:rsidR="003C289D" w:rsidRPr="00E60895">
        <w:rPr>
          <w:rFonts w:cs="Arial"/>
          <w:szCs w:val="24"/>
        </w:rPr>
        <w:t xml:space="preserve"> </w:t>
      </w:r>
      <w:r w:rsidR="003C289D" w:rsidRPr="00E60895">
        <w:rPr>
          <w:rFonts w:cs="Arial"/>
          <w:bCs/>
          <w:szCs w:val="24"/>
        </w:rPr>
        <w:t>24 REGENT COURT, READING, RG1 7HW</w:t>
      </w:r>
    </w:p>
    <w:p w14:paraId="67B9FD2F" w14:textId="1A2E41FA" w:rsidR="006D357A" w:rsidRPr="00E60895" w:rsidRDefault="006D357A" w:rsidP="003C289D">
      <w:pPr>
        <w:jc w:val="both"/>
        <w:rPr>
          <w:rFonts w:cs="Arial"/>
          <w:szCs w:val="24"/>
        </w:rPr>
      </w:pPr>
      <w:r w:rsidRPr="00E60895">
        <w:rPr>
          <w:rFonts w:cs="Arial"/>
          <w:szCs w:val="24"/>
        </w:rPr>
        <w:tab/>
      </w:r>
    </w:p>
    <w:p w14:paraId="6BBE7CE6" w14:textId="19182C2B" w:rsidR="006D357A" w:rsidRPr="00E60895" w:rsidRDefault="00B9700A">
      <w:pPr>
        <w:jc w:val="both"/>
        <w:rPr>
          <w:rFonts w:cs="Arial"/>
          <w:szCs w:val="24"/>
        </w:rPr>
      </w:pPr>
      <w:r w:rsidRPr="00B9700A">
        <w:rPr>
          <w:rFonts w:cs="Arial"/>
          <w:szCs w:val="24"/>
        </w:rPr>
        <w:t>For the attached reasons</w:t>
      </w:r>
    </w:p>
    <w:p w14:paraId="05CA6D95" w14:textId="77777777" w:rsidR="006D357A" w:rsidRPr="00E60895" w:rsidRDefault="006D357A">
      <w:pPr>
        <w:jc w:val="both"/>
        <w:rPr>
          <w:rFonts w:cs="Arial"/>
          <w:szCs w:val="24"/>
        </w:rPr>
      </w:pPr>
    </w:p>
    <w:p w14:paraId="41DAA181" w14:textId="77777777" w:rsidR="006D357A" w:rsidRPr="00E60895" w:rsidRDefault="006D357A">
      <w:pPr>
        <w:jc w:val="both"/>
        <w:rPr>
          <w:rFonts w:cs="Arial"/>
          <w:szCs w:val="24"/>
        </w:rPr>
      </w:pPr>
    </w:p>
    <w:p w14:paraId="7B72AA6D" w14:textId="77777777" w:rsidR="006D357A" w:rsidRPr="00E60895" w:rsidRDefault="006D357A">
      <w:pPr>
        <w:jc w:val="both"/>
        <w:rPr>
          <w:rFonts w:cs="Arial"/>
          <w:szCs w:val="24"/>
        </w:rPr>
      </w:pPr>
    </w:p>
    <w:p w14:paraId="38403923" w14:textId="77777777" w:rsidR="006D357A" w:rsidRPr="00E60895" w:rsidRDefault="006D357A">
      <w:pPr>
        <w:pStyle w:val="Heading1"/>
        <w:rPr>
          <w:rFonts w:cs="Arial"/>
          <w:szCs w:val="24"/>
        </w:rPr>
      </w:pPr>
      <w:r w:rsidRPr="00E60895">
        <w:rPr>
          <w:rFonts w:cs="Arial"/>
          <w:szCs w:val="24"/>
        </w:rPr>
        <w:t>PLEASE READ THE NOTES ISSUED WITH THIS DECISION NOTICE</w:t>
      </w:r>
    </w:p>
    <w:p w14:paraId="131C9E34" w14:textId="77777777" w:rsidR="00B75550" w:rsidRDefault="00B75550">
      <w:pPr>
        <w:ind w:left="720"/>
        <w:jc w:val="both"/>
        <w:rPr>
          <w:rFonts w:cs="Arial"/>
          <w:szCs w:val="24"/>
        </w:rPr>
      </w:pPr>
    </w:p>
    <w:p w14:paraId="7FAF63B5" w14:textId="77777777" w:rsidR="00B75550" w:rsidRPr="00B75550" w:rsidRDefault="00B75550" w:rsidP="00B75550">
      <w:pPr>
        <w:rPr>
          <w:rFonts w:cs="Arial"/>
          <w:szCs w:val="24"/>
        </w:rPr>
      </w:pPr>
    </w:p>
    <w:p w14:paraId="04870512" w14:textId="77777777" w:rsidR="00B75550" w:rsidRDefault="00B75550" w:rsidP="00B75550">
      <w:pPr>
        <w:rPr>
          <w:rFonts w:cs="Arial"/>
          <w:szCs w:val="24"/>
        </w:rPr>
      </w:pPr>
    </w:p>
    <w:p w14:paraId="59CBC768" w14:textId="77777777" w:rsidR="00BC2217" w:rsidRDefault="00BC2217" w:rsidP="00B75550">
      <w:pPr>
        <w:rPr>
          <w:rFonts w:cs="Arial"/>
          <w:szCs w:val="24"/>
        </w:rPr>
      </w:pPr>
    </w:p>
    <w:p w14:paraId="0907F38B" w14:textId="77777777" w:rsidR="00D710CB" w:rsidRDefault="00D710CB" w:rsidP="00B75550">
      <w:pPr>
        <w:rPr>
          <w:rFonts w:cs="Arial"/>
          <w:szCs w:val="24"/>
        </w:rPr>
      </w:pPr>
    </w:p>
    <w:p w14:paraId="348A670F" w14:textId="77777777" w:rsidR="00D710CB" w:rsidRDefault="00D710CB" w:rsidP="00B75550">
      <w:pPr>
        <w:rPr>
          <w:rFonts w:cs="Arial"/>
          <w:szCs w:val="24"/>
        </w:rPr>
      </w:pPr>
    </w:p>
    <w:p w14:paraId="73E6293A" w14:textId="77777777" w:rsidR="00D710CB" w:rsidRPr="00B75550" w:rsidRDefault="00D710CB" w:rsidP="00B75550">
      <w:pPr>
        <w:rPr>
          <w:rFonts w:cs="Arial"/>
          <w:szCs w:val="24"/>
        </w:rPr>
      </w:pPr>
    </w:p>
    <w:p w14:paraId="074A30A6" w14:textId="77777777" w:rsidR="00BC2217" w:rsidRDefault="00BC2217">
      <w:pPr>
        <w:ind w:left="720"/>
        <w:jc w:val="both"/>
        <w:rPr>
          <w:rFonts w:cs="Arial"/>
          <w:szCs w:val="24"/>
        </w:rPr>
      </w:pPr>
    </w:p>
    <w:p w14:paraId="029E18E1" w14:textId="77777777" w:rsidR="00081F8F" w:rsidRDefault="00081F8F">
      <w:pPr>
        <w:ind w:left="720"/>
        <w:jc w:val="both"/>
        <w:rPr>
          <w:rFonts w:cs="Arial"/>
          <w:szCs w:val="24"/>
        </w:rPr>
      </w:pPr>
    </w:p>
    <w:p w14:paraId="370F2452" w14:textId="77777777" w:rsidR="00376FCB" w:rsidRDefault="00376FCB">
      <w:pPr>
        <w:ind w:left="720"/>
        <w:jc w:val="both"/>
        <w:rPr>
          <w:rFonts w:cs="Arial"/>
          <w:szCs w:val="24"/>
        </w:rPr>
      </w:pPr>
    </w:p>
    <w:p w14:paraId="12DCC29E" w14:textId="23DA4307" w:rsidR="006D357A" w:rsidRPr="00E60895" w:rsidRDefault="006D357A">
      <w:pPr>
        <w:ind w:left="720"/>
        <w:jc w:val="both"/>
        <w:rPr>
          <w:rFonts w:cs="Arial"/>
          <w:szCs w:val="24"/>
        </w:rPr>
      </w:pPr>
      <w:r w:rsidRPr="00E60895">
        <w:rPr>
          <w:rFonts w:cs="Arial"/>
          <w:b/>
          <w:bCs/>
          <w:szCs w:val="24"/>
        </w:rPr>
        <w:lastRenderedPageBreak/>
        <w:t>Application At:</w:t>
      </w:r>
      <w:r w:rsidRPr="00E60895">
        <w:rPr>
          <w:rFonts w:cs="Arial"/>
          <w:szCs w:val="24"/>
        </w:rPr>
        <w:t xml:space="preserve"> </w:t>
      </w:r>
      <w:r w:rsidR="002C242E" w:rsidRPr="00E60895">
        <w:rPr>
          <w:rFonts w:cs="Arial"/>
          <w:bCs/>
          <w:szCs w:val="24"/>
        </w:rPr>
        <w:t>24 REGENT COURT, READING, RG1 7HW</w:t>
      </w:r>
    </w:p>
    <w:p w14:paraId="3A22E524" w14:textId="77777777" w:rsidR="006D357A" w:rsidRPr="00E60895" w:rsidRDefault="006D357A">
      <w:pPr>
        <w:pStyle w:val="Heading2"/>
        <w:ind w:left="720"/>
        <w:rPr>
          <w:rFonts w:cs="Arial"/>
          <w:szCs w:val="24"/>
        </w:rPr>
      </w:pPr>
    </w:p>
    <w:p w14:paraId="67BD6354" w14:textId="12724793" w:rsidR="006D357A" w:rsidRPr="00E60895" w:rsidRDefault="006D357A">
      <w:pPr>
        <w:ind w:left="720"/>
        <w:jc w:val="both"/>
        <w:rPr>
          <w:rFonts w:cs="Arial"/>
          <w:szCs w:val="24"/>
        </w:rPr>
      </w:pPr>
      <w:r w:rsidRPr="00E60895">
        <w:rPr>
          <w:rFonts w:cs="Arial"/>
          <w:b/>
          <w:bCs/>
          <w:szCs w:val="24"/>
        </w:rPr>
        <w:t>Application No:</w:t>
      </w:r>
      <w:r w:rsidR="005677C4" w:rsidRPr="00E60895">
        <w:rPr>
          <w:rFonts w:cs="Arial"/>
          <w:szCs w:val="24"/>
        </w:rPr>
        <w:t xml:space="preserve"> </w:t>
      </w:r>
      <w:r w:rsidR="005677C4" w:rsidRPr="00E60895">
        <w:rPr>
          <w:rFonts w:cs="Arial"/>
          <w:b/>
          <w:bCs/>
          <w:szCs w:val="24"/>
        </w:rPr>
        <w:t>PL/25/0433</w:t>
      </w:r>
      <w:r w:rsidRPr="00E60895">
        <w:rPr>
          <w:rFonts w:cs="Arial"/>
          <w:szCs w:val="24"/>
        </w:rPr>
        <w:tab/>
      </w:r>
      <w:r w:rsidRPr="00E60895">
        <w:rPr>
          <w:rFonts w:cs="Arial"/>
          <w:szCs w:val="24"/>
        </w:rPr>
        <w:tab/>
      </w:r>
      <w:r w:rsidRPr="00E60895">
        <w:rPr>
          <w:rFonts w:cs="Arial"/>
          <w:szCs w:val="24"/>
        </w:rPr>
        <w:tab/>
      </w:r>
      <w:r w:rsidRPr="00E60895">
        <w:rPr>
          <w:rFonts w:cs="Arial"/>
          <w:szCs w:val="24"/>
        </w:rPr>
        <w:tab/>
      </w:r>
      <w:r w:rsidRPr="00E60895">
        <w:rPr>
          <w:rFonts w:cs="Arial"/>
          <w:szCs w:val="24"/>
        </w:rPr>
        <w:tab/>
      </w:r>
    </w:p>
    <w:p w14:paraId="679871C5" w14:textId="7394A339" w:rsidR="000F3209" w:rsidRPr="00E60895" w:rsidRDefault="000F3209" w:rsidP="006C40F1">
      <w:pPr>
        <w:tabs>
          <w:tab w:val="left" w:pos="4300"/>
        </w:tabs>
        <w:ind w:left="720"/>
        <w:jc w:val="both"/>
        <w:rPr>
          <w:rFonts w:cs="Arial"/>
          <w:szCs w:val="24"/>
        </w:rPr>
      </w:pPr>
      <w:r w:rsidRPr="00E60895">
        <w:rPr>
          <w:rFonts w:cs="Arial"/>
          <w:b/>
          <w:bCs/>
          <w:szCs w:val="24"/>
        </w:rPr>
        <w:t>Application type:</w:t>
      </w:r>
      <w:r w:rsidRPr="00E60895">
        <w:rPr>
          <w:rFonts w:cs="Arial"/>
          <w:szCs w:val="24"/>
        </w:rPr>
        <w:t xml:space="preserve"> </w:t>
      </w:r>
      <w:r w:rsidR="006C40F1" w:rsidRPr="00E60895">
        <w:rPr>
          <w:rFonts w:cs="Arial"/>
          <w:szCs w:val="24"/>
        </w:rPr>
        <w:t>Listed building consent (Alt/Ext)</w:t>
      </w:r>
    </w:p>
    <w:p w14:paraId="5E516DC1" w14:textId="77777777" w:rsidR="006D357A" w:rsidRPr="00E60895" w:rsidRDefault="006D357A">
      <w:pPr>
        <w:keepNext/>
        <w:ind w:left="720"/>
        <w:jc w:val="center"/>
        <w:outlineLvl w:val="1"/>
        <w:rPr>
          <w:rFonts w:cs="Arial"/>
          <w:b/>
          <w:bCs/>
          <w:szCs w:val="24"/>
          <w:u w:val="single"/>
        </w:rPr>
      </w:pPr>
    </w:p>
    <w:p w14:paraId="0A3928C9" w14:textId="417D09C0" w:rsidR="00991D42" w:rsidRDefault="006D357A" w:rsidP="00A736FA">
      <w:pPr>
        <w:keepNext/>
        <w:ind w:left="720"/>
        <w:jc w:val="center"/>
        <w:outlineLvl w:val="1"/>
        <w:rPr>
          <w:rFonts w:cs="Arial"/>
          <w:b/>
          <w:bCs/>
          <w:szCs w:val="24"/>
          <w:u w:val="single"/>
        </w:rPr>
      </w:pPr>
      <w:r w:rsidRPr="00E60895">
        <w:rPr>
          <w:rFonts w:cs="Arial"/>
          <w:b/>
          <w:bCs/>
          <w:szCs w:val="24"/>
          <w:u w:val="single"/>
        </w:rPr>
        <w:t>REASONS</w:t>
      </w:r>
      <w:r w:rsidR="00D710CB">
        <w:rPr>
          <w:rFonts w:cs="Arial"/>
          <w:b/>
          <w:bCs/>
          <w:szCs w:val="24"/>
          <w:u w:val="single"/>
        </w:rPr>
        <w:t xml:space="preserve"> FOR REFUSAL</w:t>
      </w:r>
    </w:p>
    <w:p w14:paraId="15218B76" w14:textId="77777777" w:rsidR="00A736FA" w:rsidRPr="00A736FA" w:rsidRDefault="00A736FA" w:rsidP="00A736FA">
      <w:pPr>
        <w:keepNext/>
        <w:ind w:left="720"/>
        <w:jc w:val="center"/>
        <w:outlineLvl w:val="1"/>
        <w:rPr>
          <w:rFonts w:cs="Arial"/>
          <w:b/>
          <w:bCs/>
          <w:szCs w:val="24"/>
          <w:u w:val="single"/>
        </w:rPr>
      </w:pPr>
    </w:p>
    <w:tbl>
      <w:tblPr>
        <w:tblStyle w:val="TableGrid"/>
        <w:tblW w:w="1060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9354"/>
      </w:tblGrid>
      <w:tr w:rsidR="00A736FA" w:rsidRPr="00E60895" w14:paraId="430A3151" w14:textId="77777777" w:rsidTr="005069C1">
        <w:tc>
          <w:tcPr>
            <w:tcW w:w="1247" w:type="dxa"/>
          </w:tcPr>
          <w:p w14:paraId="4C6AE5F2" w14:textId="3C3A197D" w:rsidR="00A736FA" w:rsidRPr="005B64B9" w:rsidRDefault="00A736FA" w:rsidP="00D1350C">
            <w:pPr>
              <w:pStyle w:val="ListParagraph"/>
              <w:numPr>
                <w:ilvl w:val="0"/>
                <w:numId w:val="8"/>
              </w:numPr>
              <w:rPr>
                <w:rFonts w:cs="Arial"/>
                <w:szCs w:val="24"/>
              </w:rPr>
            </w:pPr>
          </w:p>
        </w:tc>
        <w:tc>
          <w:tcPr>
            <w:tcW w:w="9354" w:type="dxa"/>
          </w:tcPr>
          <w:p w14:paraId="68C0AF19" w14:textId="2AF51F9B" w:rsidR="00A736FA" w:rsidRPr="00E60895" w:rsidRDefault="007059F0" w:rsidP="007F10E4">
            <w:pPr>
              <w:pStyle w:val="ListParagraph"/>
              <w:ind w:left="0"/>
              <w:rPr>
                <w:rFonts w:cs="Arial"/>
                <w:szCs w:val="24"/>
              </w:rPr>
            </w:pPr>
            <w:r w:rsidRPr="007059F0">
              <w:rPr>
                <w:rFonts w:cs="Arial"/>
                <w:szCs w:val="24"/>
              </w:rPr>
              <w:t>[[RefusalReasons.arcusbuiltenv__Description__c]:html:unprocessed]</w:t>
            </w:r>
            <w:r>
              <w:rPr>
                <w:rFonts w:cs="Arial"/>
                <w:szCs w:val="24"/>
              </w:rPr>
              <w:t/>
            </w:r>
            <w:r w:rsidRPr="007059F0">
              <w:rPr>
                <w:rFonts w:cs="Arial"/>
                <w:szCs w:val="24"/>
              </w:rPr>
              <w:t/>
            </w:r>
          </w:p>
        </w:tc>
      </w:tr>
    </w:tbl>
    <w:p w14:paraId="632750BA" w14:textId="77777777" w:rsidR="00A736FA" w:rsidRPr="00E60895" w:rsidRDefault="00A736FA" w:rsidP="00C93BB6">
      <w:pPr>
        <w:jc w:val="center"/>
        <w:rPr>
          <w:rFonts w:cs="Arial"/>
          <w:color w:val="FFFFFF"/>
          <w:szCs w:val="24"/>
        </w:rPr>
      </w:pPr>
    </w:p>
    <w:p w14:paraId="50A46FC0" w14:textId="77777777" w:rsidR="006D357A" w:rsidRPr="00E60895" w:rsidRDefault="006D357A">
      <w:pPr>
        <w:jc w:val="both"/>
        <w:rPr>
          <w:rFonts w:cs="Arial"/>
          <w:szCs w:val="24"/>
        </w:rPr>
      </w:pPr>
    </w:p>
    <w:p w14:paraId="0D34A14D" w14:textId="77777777" w:rsidR="002621FB" w:rsidRPr="00E60895" w:rsidRDefault="002621FB">
      <w:pPr>
        <w:jc w:val="both"/>
        <w:rPr>
          <w:rFonts w:cs="Arial"/>
          <w:szCs w:val="24"/>
        </w:rPr>
      </w:pPr>
    </w:p>
    <w:p w14:paraId="64859B4F" w14:textId="77777777" w:rsidR="002621FB" w:rsidRPr="00E60895" w:rsidRDefault="002621FB">
      <w:pPr>
        <w:jc w:val="both"/>
        <w:rPr>
          <w:rFonts w:cs="Arial"/>
          <w:szCs w:val="24"/>
        </w:rPr>
      </w:pPr>
    </w:p>
    <w:p w14:paraId="38F4C9E4" w14:textId="77777777" w:rsidR="005B7B23" w:rsidRPr="00001C71" w:rsidRDefault="005B7B23" w:rsidP="005B7B23">
      <w:pPr>
        <w:pStyle w:val="Arial12"/>
        <w:jc w:val="center"/>
        <w:rPr>
          <w:b/>
          <w:bCs/>
        </w:rPr>
      </w:pPr>
      <w:r w:rsidRPr="00001C71">
        <w:rPr>
          <w:b/>
          <w:bCs/>
          <w:u w:val="single"/>
        </w:rPr>
        <w:t>INFORMATIVES</w:t>
      </w:r>
    </w:p>
    <w:p w14:paraId="21F21150" w14:textId="77777777" w:rsidR="005B7B23" w:rsidRPr="00E60895" w:rsidRDefault="005B7B23" w:rsidP="005B7B23">
      <w:pPr>
        <w:pStyle w:val="Arial12"/>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5B7B23" w:rsidRPr="00E60895" w14:paraId="6FC7CFF0" w14:textId="77777777" w:rsidTr="00130424">
        <w:trPr>
          <w:trHeight w:val="360"/>
        </w:trPr>
        <w:tc>
          <w:tcPr>
            <w:tcW w:w="1132" w:type="dxa"/>
          </w:tcPr>
          <w:p w14:paraId="5E8EE99A" w14:textId="77777777" w:rsidR="005B7B23" w:rsidRPr="00E60895" w:rsidRDefault="005B7B23" w:rsidP="00130424">
            <w:pPr>
              <w:pStyle w:val="Arial12"/>
            </w:pPr>
            <w:r>
              <w:t>1.</w:t>
            </w:r>
          </w:p>
        </w:tc>
        <w:tc>
          <w:tcPr>
            <w:tcW w:w="9495" w:type="dxa"/>
          </w:tcPr>
          <w:p w14:paraId="63CDF89F" w14:textId="08AE55B7" w:rsidR="005B7B23" w:rsidRPr="00E60895" w:rsidRDefault="00171979" w:rsidP="00130424">
            <w:pPr>
              <w:pStyle w:val="Arial12"/>
            </w:pPr>
            <w:r w:rsidRPr="00E60895">
              <w:t>[[Informatives.arcusbuiltenv__Description__c]:html:unprocessed]</w:t>
            </w:r>
            <w:r>
              <w:t/>
            </w:r>
          </w:p>
        </w:tc>
      </w:tr>
    </w:tbl>
    <w:p w14:paraId="55B9BE55" w14:textId="77777777" w:rsidR="002621FB" w:rsidRDefault="002621FB">
      <w:pPr>
        <w:jc w:val="both"/>
        <w:rPr>
          <w:rFonts w:cs="Arial"/>
          <w:szCs w:val="24"/>
        </w:rPr>
      </w:pPr>
    </w:p>
    <w:p w14:paraId="17ED41D8" w14:textId="77777777" w:rsidR="00294C70" w:rsidRDefault="00294C70">
      <w:pPr>
        <w:jc w:val="both"/>
        <w:rPr>
          <w:rFonts w:cs="Arial"/>
          <w:szCs w:val="24"/>
        </w:rPr>
      </w:pPr>
    </w:p>
    <w:p w14:paraId="45259521" w14:textId="77777777" w:rsidR="00294C70" w:rsidRDefault="00294C70">
      <w:pPr>
        <w:jc w:val="both"/>
        <w:rPr>
          <w:rFonts w:cs="Arial"/>
          <w:szCs w:val="24"/>
        </w:rPr>
      </w:pPr>
    </w:p>
    <w:p w14:paraId="48E3B737" w14:textId="77777777" w:rsidR="00294C70" w:rsidRDefault="00294C70">
      <w:pPr>
        <w:jc w:val="both"/>
        <w:rPr>
          <w:rFonts w:cs="Arial"/>
          <w:szCs w:val="24"/>
        </w:rPr>
      </w:pPr>
    </w:p>
    <w:p w14:paraId="73B284A4" w14:textId="77777777" w:rsidR="00294C70" w:rsidRDefault="00294C70">
      <w:pPr>
        <w:jc w:val="both"/>
        <w:rPr>
          <w:rFonts w:cs="Arial"/>
          <w:szCs w:val="24"/>
        </w:rPr>
      </w:pPr>
    </w:p>
    <w:p w14:paraId="295DBF8C" w14:textId="77777777" w:rsidR="00294C70" w:rsidRDefault="00294C70">
      <w:pPr>
        <w:jc w:val="both"/>
        <w:rPr>
          <w:rFonts w:cs="Arial"/>
          <w:szCs w:val="24"/>
        </w:rPr>
      </w:pPr>
    </w:p>
    <w:p w14:paraId="2A82627D" w14:textId="77777777" w:rsidR="00294C70" w:rsidRDefault="00294C70">
      <w:pPr>
        <w:jc w:val="both"/>
        <w:rPr>
          <w:rFonts w:cs="Arial"/>
          <w:szCs w:val="24"/>
        </w:rPr>
      </w:pPr>
    </w:p>
    <w:p w14:paraId="65BCE38D" w14:textId="77777777" w:rsidR="00294C70" w:rsidRDefault="00294C70">
      <w:pPr>
        <w:jc w:val="both"/>
        <w:rPr>
          <w:rFonts w:cs="Arial"/>
          <w:szCs w:val="24"/>
        </w:rPr>
      </w:pPr>
    </w:p>
    <w:p w14:paraId="356EABE3" w14:textId="77777777" w:rsidR="00294C70" w:rsidRDefault="00294C70">
      <w:pPr>
        <w:jc w:val="both"/>
        <w:rPr>
          <w:rFonts w:cs="Arial"/>
          <w:szCs w:val="24"/>
        </w:rPr>
      </w:pPr>
    </w:p>
    <w:p w14:paraId="2D7E47C7" w14:textId="77777777" w:rsidR="00294C70" w:rsidRDefault="00294C70">
      <w:pPr>
        <w:jc w:val="both"/>
        <w:rPr>
          <w:rFonts w:cs="Arial"/>
          <w:szCs w:val="24"/>
        </w:rPr>
      </w:pPr>
    </w:p>
    <w:p w14:paraId="36ABD310" w14:textId="77777777" w:rsidR="00294C70" w:rsidRDefault="00294C70">
      <w:pPr>
        <w:jc w:val="both"/>
        <w:rPr>
          <w:rFonts w:cs="Arial"/>
          <w:szCs w:val="24"/>
        </w:rPr>
      </w:pPr>
    </w:p>
    <w:p w14:paraId="690C9714" w14:textId="77777777" w:rsidR="00294C70" w:rsidRDefault="00294C70">
      <w:pPr>
        <w:jc w:val="both"/>
        <w:rPr>
          <w:rFonts w:cs="Arial"/>
          <w:szCs w:val="24"/>
        </w:rPr>
      </w:pPr>
    </w:p>
    <w:p w14:paraId="3B322CCA" w14:textId="77777777" w:rsidR="00294C70" w:rsidRDefault="00294C70">
      <w:pPr>
        <w:jc w:val="both"/>
        <w:rPr>
          <w:rFonts w:cs="Arial"/>
          <w:szCs w:val="24"/>
        </w:rPr>
      </w:pPr>
    </w:p>
    <w:p w14:paraId="3814F892" w14:textId="77777777" w:rsidR="00294C70" w:rsidRDefault="00294C70">
      <w:pPr>
        <w:jc w:val="both"/>
        <w:rPr>
          <w:rFonts w:cs="Arial"/>
          <w:szCs w:val="24"/>
        </w:rPr>
      </w:pPr>
    </w:p>
    <w:p w14:paraId="29A65708" w14:textId="77777777" w:rsidR="00294C70" w:rsidRDefault="00294C70">
      <w:pPr>
        <w:jc w:val="both"/>
        <w:rPr>
          <w:rFonts w:cs="Arial"/>
          <w:szCs w:val="24"/>
        </w:rPr>
      </w:pPr>
    </w:p>
    <w:p w14:paraId="6FDB5C51" w14:textId="77777777" w:rsidR="00294C70" w:rsidRDefault="00294C70">
      <w:pPr>
        <w:jc w:val="both"/>
        <w:rPr>
          <w:rFonts w:cs="Arial"/>
          <w:szCs w:val="24"/>
        </w:rPr>
      </w:pPr>
    </w:p>
    <w:p w14:paraId="140B1A01" w14:textId="77777777" w:rsidR="00294C70" w:rsidRDefault="00294C70">
      <w:pPr>
        <w:jc w:val="both"/>
        <w:rPr>
          <w:rFonts w:cs="Arial"/>
          <w:szCs w:val="24"/>
        </w:rPr>
      </w:pPr>
    </w:p>
    <w:p w14:paraId="2BF468E8" w14:textId="77777777" w:rsidR="00294C70" w:rsidRDefault="00294C70">
      <w:pPr>
        <w:jc w:val="both"/>
        <w:rPr>
          <w:rFonts w:cs="Arial"/>
          <w:szCs w:val="24"/>
        </w:rPr>
      </w:pPr>
    </w:p>
    <w:p w14:paraId="190C5E99" w14:textId="77777777" w:rsidR="00294C70" w:rsidRDefault="00294C70">
      <w:pPr>
        <w:jc w:val="both"/>
        <w:rPr>
          <w:rFonts w:cs="Arial"/>
          <w:szCs w:val="24"/>
        </w:rPr>
      </w:pPr>
    </w:p>
    <w:p w14:paraId="332CCC24" w14:textId="77777777" w:rsidR="00294C70" w:rsidRDefault="00294C70">
      <w:pPr>
        <w:jc w:val="both"/>
        <w:rPr>
          <w:rFonts w:cs="Arial"/>
          <w:szCs w:val="24"/>
        </w:rPr>
      </w:pPr>
    </w:p>
    <w:p w14:paraId="1B93121F" w14:textId="77777777" w:rsidR="00294C70" w:rsidRDefault="00294C70">
      <w:pPr>
        <w:jc w:val="both"/>
        <w:rPr>
          <w:rFonts w:cs="Arial"/>
          <w:szCs w:val="24"/>
        </w:rPr>
      </w:pPr>
    </w:p>
    <w:p w14:paraId="2F99382F" w14:textId="77777777" w:rsidR="00294C70" w:rsidRDefault="00294C70">
      <w:pPr>
        <w:jc w:val="both"/>
        <w:rPr>
          <w:rFonts w:cs="Arial"/>
          <w:szCs w:val="24"/>
        </w:rPr>
      </w:pPr>
    </w:p>
    <w:p w14:paraId="26E19CFB" w14:textId="77777777" w:rsidR="00294C70" w:rsidRDefault="00294C70">
      <w:pPr>
        <w:jc w:val="both"/>
        <w:rPr>
          <w:rFonts w:cs="Arial"/>
          <w:szCs w:val="24"/>
        </w:rPr>
      </w:pPr>
    </w:p>
    <w:p w14:paraId="722C1394" w14:textId="77777777" w:rsidR="00294C70" w:rsidRDefault="00294C70">
      <w:pPr>
        <w:jc w:val="both"/>
        <w:rPr>
          <w:rFonts w:cs="Arial"/>
          <w:szCs w:val="24"/>
        </w:rPr>
      </w:pPr>
    </w:p>
    <w:p w14:paraId="6D91C7F9" w14:textId="77777777" w:rsidR="00294C70" w:rsidRDefault="00294C70">
      <w:pPr>
        <w:jc w:val="both"/>
        <w:rPr>
          <w:rFonts w:cs="Arial"/>
          <w:szCs w:val="24"/>
        </w:rPr>
      </w:pPr>
    </w:p>
    <w:p w14:paraId="40E64E7F" w14:textId="77777777" w:rsidR="008F1957" w:rsidRPr="008F1957" w:rsidRDefault="008F1957" w:rsidP="008F1957">
      <w:pPr>
        <w:jc w:val="both"/>
        <w:rPr>
          <w:rFonts w:cs="Arial"/>
          <w:sz w:val="22"/>
          <w:szCs w:val="22"/>
        </w:rPr>
      </w:pPr>
      <w:r w:rsidRPr="008F1957">
        <w:rPr>
          <w:rFonts w:cs="Arial"/>
          <w:sz w:val="22"/>
          <w:szCs w:val="22"/>
        </w:rPr>
        <w:t>NOTES</w:t>
      </w:r>
    </w:p>
    <w:p w14:paraId="5E5E34E7" w14:textId="77777777" w:rsidR="008F1957" w:rsidRPr="008F1957" w:rsidRDefault="008F1957" w:rsidP="008F1957">
      <w:pPr>
        <w:jc w:val="both"/>
        <w:rPr>
          <w:rFonts w:cs="Arial"/>
          <w:sz w:val="22"/>
          <w:szCs w:val="22"/>
        </w:rPr>
      </w:pPr>
    </w:p>
    <w:p w14:paraId="5F2068CB" w14:textId="77777777" w:rsidR="008F1957" w:rsidRPr="008F1957" w:rsidRDefault="008F1957" w:rsidP="008F1957">
      <w:pPr>
        <w:jc w:val="both"/>
        <w:rPr>
          <w:rFonts w:cs="Arial"/>
          <w:sz w:val="22"/>
          <w:szCs w:val="22"/>
        </w:rPr>
      </w:pPr>
      <w:r w:rsidRPr="008F1957">
        <w:rPr>
          <w:rFonts w:cs="Arial"/>
          <w:sz w:val="22"/>
          <w:szCs w:val="22"/>
        </w:rPr>
        <w:t>APPEALS TO THE SECRETARY OF STATE</w:t>
      </w:r>
    </w:p>
    <w:p w14:paraId="79611CA4" w14:textId="77777777" w:rsidR="008F1957" w:rsidRPr="008F1957" w:rsidRDefault="008F1957" w:rsidP="008F1957">
      <w:pPr>
        <w:jc w:val="both"/>
        <w:rPr>
          <w:rFonts w:cs="Arial"/>
          <w:sz w:val="22"/>
          <w:szCs w:val="22"/>
        </w:rPr>
      </w:pPr>
    </w:p>
    <w:p w14:paraId="1D94CB2C" w14:textId="77777777" w:rsidR="008F1957" w:rsidRPr="008F1957" w:rsidRDefault="008F1957" w:rsidP="008F1957">
      <w:pPr>
        <w:jc w:val="both"/>
        <w:rPr>
          <w:rFonts w:cs="Arial"/>
          <w:sz w:val="22"/>
          <w:szCs w:val="22"/>
        </w:rPr>
      </w:pPr>
      <w:r w:rsidRPr="008F1957">
        <w:rPr>
          <w:rFonts w:cs="Arial"/>
          <w:sz w:val="22"/>
          <w:szCs w:val="22"/>
        </w:rPr>
        <w:lastRenderedPageBreak/>
        <w:t>If you are aggrieved by the decision of the Council to refuse consent for the proposed works or to grant it subject to conditions, then you can appeal to the Secretary of State under section 20 of the Planning (Listed Buildings and Conservation Areas) Act 1990 within 6 months of the decision or such longer period as the Secretary of State may allow.</w:t>
      </w:r>
    </w:p>
    <w:p w14:paraId="704319BE" w14:textId="77777777" w:rsidR="008F1957" w:rsidRPr="008F1957" w:rsidRDefault="008F1957" w:rsidP="008F1957">
      <w:pPr>
        <w:jc w:val="both"/>
        <w:rPr>
          <w:rFonts w:cs="Arial"/>
          <w:sz w:val="22"/>
          <w:szCs w:val="22"/>
        </w:rPr>
      </w:pPr>
    </w:p>
    <w:p w14:paraId="593F8828" w14:textId="77777777" w:rsidR="008F1957" w:rsidRPr="008F1957" w:rsidRDefault="008F1957" w:rsidP="008F1957">
      <w:pPr>
        <w:jc w:val="both"/>
        <w:rPr>
          <w:rFonts w:cs="Arial"/>
          <w:sz w:val="22"/>
          <w:szCs w:val="22"/>
        </w:rPr>
      </w:pPr>
      <w:r w:rsidRPr="008F1957">
        <w:rPr>
          <w:rFonts w:cs="Arial"/>
          <w:sz w:val="22"/>
          <w:szCs w:val="22"/>
        </w:rPr>
        <w:t>Appeals can be made online at: https://www.gov.uk/planning-inspectorate.</w:t>
      </w:r>
    </w:p>
    <w:p w14:paraId="7557435D" w14:textId="77777777" w:rsidR="008F1957" w:rsidRPr="008F1957" w:rsidRDefault="008F1957" w:rsidP="008F1957">
      <w:pPr>
        <w:jc w:val="both"/>
        <w:rPr>
          <w:rFonts w:cs="Arial"/>
          <w:sz w:val="22"/>
          <w:szCs w:val="22"/>
        </w:rPr>
      </w:pPr>
      <w:r w:rsidRPr="008F1957">
        <w:rPr>
          <w:rFonts w:cs="Arial"/>
          <w:sz w:val="22"/>
          <w:szCs w:val="22"/>
        </w:rPr>
        <w:t>If you are unable to access the online appeal form, please contact the Planning Inspectorate to obtain a paper copy of the appeal form on tel: 0303 444 5000.</w:t>
      </w:r>
    </w:p>
    <w:p w14:paraId="2FC04903" w14:textId="77777777" w:rsidR="008F1957" w:rsidRPr="008F1957" w:rsidRDefault="008F1957" w:rsidP="008F1957">
      <w:pPr>
        <w:jc w:val="both"/>
        <w:rPr>
          <w:rFonts w:cs="Arial"/>
          <w:sz w:val="22"/>
          <w:szCs w:val="22"/>
        </w:rPr>
      </w:pPr>
    </w:p>
    <w:p w14:paraId="7EBDC63D" w14:textId="77777777" w:rsidR="008F1957" w:rsidRPr="008F1957" w:rsidRDefault="008F1957" w:rsidP="008F1957">
      <w:pPr>
        <w:jc w:val="both"/>
        <w:rPr>
          <w:rFonts w:cs="Arial"/>
          <w:sz w:val="22"/>
          <w:szCs w:val="22"/>
        </w:rPr>
      </w:pPr>
      <w:r w:rsidRPr="008F1957">
        <w:rPr>
          <w:rFonts w:cs="Arial"/>
          <w:sz w:val="22"/>
          <w:szCs w:val="22"/>
        </w:rPr>
        <w:t>The Secretary of State can allow a longer period for giving notice of an appeal but will not normally be prepared to use this power unless there are special circumstances which excuse the delay in giving notice of appeal.</w:t>
      </w:r>
    </w:p>
    <w:p w14:paraId="516AFD4F" w14:textId="77777777" w:rsidR="008F1957" w:rsidRPr="008F1957" w:rsidRDefault="008F1957" w:rsidP="008F1957">
      <w:pPr>
        <w:jc w:val="both"/>
        <w:rPr>
          <w:rFonts w:cs="Arial"/>
          <w:sz w:val="22"/>
          <w:szCs w:val="22"/>
        </w:rPr>
      </w:pPr>
    </w:p>
    <w:p w14:paraId="10848FF3" w14:textId="77777777" w:rsidR="008F1957" w:rsidRPr="008F1957" w:rsidRDefault="008F1957" w:rsidP="008F1957">
      <w:pPr>
        <w:jc w:val="both"/>
        <w:rPr>
          <w:rFonts w:cs="Arial"/>
          <w:sz w:val="22"/>
          <w:szCs w:val="22"/>
        </w:rPr>
      </w:pPr>
      <w:r w:rsidRPr="008F1957">
        <w:rPr>
          <w:rFonts w:cs="Arial"/>
          <w:sz w:val="22"/>
          <w:szCs w:val="22"/>
        </w:rPr>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w:t>
      </w:r>
    </w:p>
    <w:p w14:paraId="4893255C" w14:textId="77777777" w:rsidR="008F1957" w:rsidRPr="008F1957" w:rsidRDefault="008F1957" w:rsidP="008F1957">
      <w:pPr>
        <w:jc w:val="both"/>
        <w:rPr>
          <w:rFonts w:cs="Arial"/>
          <w:sz w:val="22"/>
          <w:szCs w:val="22"/>
        </w:rPr>
      </w:pPr>
    </w:p>
    <w:p w14:paraId="320FC0EC" w14:textId="500D0A38" w:rsidR="006D357A" w:rsidRPr="00294C70" w:rsidRDefault="008F1957" w:rsidP="008F1957">
      <w:pPr>
        <w:jc w:val="both"/>
        <w:rPr>
          <w:rFonts w:cs="Arial"/>
          <w:sz w:val="22"/>
          <w:szCs w:val="22"/>
        </w:rPr>
      </w:pPr>
      <w:r w:rsidRPr="008F1957">
        <w:rPr>
          <w:rFonts w:cs="Arial"/>
          <w:sz w:val="22"/>
          <w:szCs w:val="22"/>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sectPr w:rsidR="006D357A" w:rsidRPr="00294C70">
      <w:headerReference w:type="even" r:id="rId8"/>
      <w:headerReference w:type="default" r:id="rId9"/>
      <w:footerReference w:type="even" r:id="rId10"/>
      <w:footerReference w:type="default" r:id="rId11"/>
      <w:headerReference w:type="first" r:id="rId12"/>
      <w:footerReference w:type="first" r:id="rId13"/>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7F0B1" w14:textId="77777777" w:rsidR="007450F3" w:rsidRDefault="007450F3">
      <w:r>
        <w:separator/>
      </w:r>
    </w:p>
  </w:endnote>
  <w:endnote w:type="continuationSeparator" w:id="0">
    <w:p w14:paraId="593BB242" w14:textId="77777777" w:rsidR="007450F3" w:rsidRDefault="0074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09D0" w14:textId="77777777" w:rsidR="00976E81" w:rsidRDefault="00976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
      </w:tc>
      <w:tc>
        <w:tcPr>
          <w:tcW w:w="5245" w:type="dxa"/>
          <w:tcBorders>
            <w:top w:val="nil"/>
            <w:left w:val="nil"/>
            <w:bottom w:val="nil"/>
            <w:right w:val="nil"/>
          </w:tcBorders>
        </w:tcPr>
        <w:p w14:paraId="54991820" w14:textId="7CB7D137" w:rsidR="00376FCB" w:rsidRDefault="00EF31AA"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8" name="image1.jpg"/>
                <wp:cNvGraphicFramePr>
                  <a:graphicFrameLocks noChangeAspect="1"/>
                </wp:cNvGraphicFramePr>
                <a:graphic>
                  <a:graphicData uri="http://schemas.openxmlformats.org/drawingml/2006/picture">
                    <pic:pic>
                      <pic:nvPicPr>
                        <pic:cNvPr id="1" name="image1.jpg"/>
                        <pic:cNvPicPr/>
                      </pic:nvPicPr>
                      <pic:blipFill>
                        <a:blip r:embed="rId1" cstate="print"/>
                        <a:stretch>
                          <a:fillRect/>
                        </a:stretch>
                      </pic:blipFill>
                      <pic:spPr>
                        <a:xfrm>
                          <a:off x="0" y="0"/>
                          <a:ext cx="1428949" cy="838317"/>
                        </a:xfrm>
                        <a:prstGeom prst="rect"/>
                      </pic:spPr>
                    </pic:pic>
                  </a:graphicData>
                </a:graphic>
              </wp:inline>
            </w:drawing>
          </w:r>
          <w:r>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2C7F706B" w:rsidR="00376FCB" w:rsidRDefault="00976E81" w:rsidP="00376FCB">
          <w:pPr>
            <w:pStyle w:val="Heading3"/>
            <w:jc w:val="left"/>
            <w:rPr>
              <w:b w:val="0"/>
              <w:bCs w:val="0"/>
              <w:sz w:val="24"/>
              <w:szCs w:val="24"/>
            </w:rPr>
          </w:pPr>
          <w:r w:rsidRPr="00E27C7D">
            <w:rPr>
              <w:rFonts w:ascii="Arial" w:hAnsi="Arial" w:cs="Arial"/>
              <w:sz w:val="24"/>
              <w:szCs w:val="24"/>
            </w:rPr>
            <w:t>Acting Assistant Director, Planning, Transport &amp; Public Protection</w:t>
          </w:r>
        </w:p>
      </w:tc>
    </w:tr>
  </w:tbl>
  <w:p w14:paraId="394D0AB1" w14:textId="77777777" w:rsidR="00376FCB" w:rsidRDefault="00376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F4AF" w14:textId="77777777" w:rsidR="00976E81" w:rsidRDefault="00976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FED7" w14:textId="77777777" w:rsidR="007450F3" w:rsidRDefault="007450F3">
      <w:bookmarkStart w:id="0" w:name="_Hlk152675972"/>
      <w:bookmarkEnd w:id="0"/>
      <w:r>
        <w:separator/>
      </w:r>
    </w:p>
  </w:footnote>
  <w:footnote w:type="continuationSeparator" w:id="0">
    <w:p w14:paraId="56635244" w14:textId="77777777" w:rsidR="007450F3" w:rsidRDefault="0074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B526" w14:textId="77777777" w:rsidR="00976E81" w:rsidRDefault="00976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87BB" w14:textId="77777777" w:rsidR="00976E81" w:rsidRDefault="00976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851498"/>
    <w:multiLevelType w:val="hybridMultilevel"/>
    <w:tmpl w:val="A87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7"/>
  </w:num>
  <w:num w:numId="2" w16cid:durableId="1307472843">
    <w:abstractNumId w:val="8"/>
  </w:num>
  <w:num w:numId="3" w16cid:durableId="1997801306">
    <w:abstractNumId w:val="1"/>
  </w:num>
  <w:num w:numId="4" w16cid:durableId="771820995">
    <w:abstractNumId w:val="2"/>
  </w:num>
  <w:num w:numId="5" w16cid:durableId="1187518448">
    <w:abstractNumId w:val="0"/>
  </w:num>
  <w:num w:numId="6" w16cid:durableId="2088379827">
    <w:abstractNumId w:val="5"/>
  </w:num>
  <w:num w:numId="7" w16cid:durableId="998340738">
    <w:abstractNumId w:val="6"/>
  </w:num>
  <w:num w:numId="8" w16cid:durableId="1715347098">
    <w:abstractNumId w:val="3"/>
  </w:num>
  <w:num w:numId="9" w16cid:durableId="802044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17E9E"/>
    <w:rsid w:val="00021A98"/>
    <w:rsid w:val="00046BE3"/>
    <w:rsid w:val="000544D0"/>
    <w:rsid w:val="0006184A"/>
    <w:rsid w:val="000626C4"/>
    <w:rsid w:val="00065BE9"/>
    <w:rsid w:val="00081F8F"/>
    <w:rsid w:val="00087B22"/>
    <w:rsid w:val="000943A6"/>
    <w:rsid w:val="000C3419"/>
    <w:rsid w:val="000D20B0"/>
    <w:rsid w:val="000D32AF"/>
    <w:rsid w:val="000E6915"/>
    <w:rsid w:val="000F3209"/>
    <w:rsid w:val="000F7BF0"/>
    <w:rsid w:val="00106EF3"/>
    <w:rsid w:val="00154D89"/>
    <w:rsid w:val="00165614"/>
    <w:rsid w:val="00171979"/>
    <w:rsid w:val="0017333C"/>
    <w:rsid w:val="00174AF2"/>
    <w:rsid w:val="00192A84"/>
    <w:rsid w:val="001A33C1"/>
    <w:rsid w:val="001D77AC"/>
    <w:rsid w:val="001E4060"/>
    <w:rsid w:val="001F3480"/>
    <w:rsid w:val="002006F2"/>
    <w:rsid w:val="00204809"/>
    <w:rsid w:val="00205780"/>
    <w:rsid w:val="00234966"/>
    <w:rsid w:val="002621FB"/>
    <w:rsid w:val="00282EBA"/>
    <w:rsid w:val="002852DB"/>
    <w:rsid w:val="00294C70"/>
    <w:rsid w:val="002A4C91"/>
    <w:rsid w:val="002C242E"/>
    <w:rsid w:val="002C266A"/>
    <w:rsid w:val="002E4E1D"/>
    <w:rsid w:val="0030497D"/>
    <w:rsid w:val="0033414F"/>
    <w:rsid w:val="00344B6B"/>
    <w:rsid w:val="00361B19"/>
    <w:rsid w:val="0036718D"/>
    <w:rsid w:val="00376FCB"/>
    <w:rsid w:val="003A763F"/>
    <w:rsid w:val="003C289D"/>
    <w:rsid w:val="003E7DBB"/>
    <w:rsid w:val="003F6137"/>
    <w:rsid w:val="00400D27"/>
    <w:rsid w:val="004353CD"/>
    <w:rsid w:val="004677D5"/>
    <w:rsid w:val="00480C57"/>
    <w:rsid w:val="0049467D"/>
    <w:rsid w:val="004B165D"/>
    <w:rsid w:val="004E35EB"/>
    <w:rsid w:val="005069C1"/>
    <w:rsid w:val="005413F7"/>
    <w:rsid w:val="005602DD"/>
    <w:rsid w:val="005677C4"/>
    <w:rsid w:val="005A6D00"/>
    <w:rsid w:val="005A701B"/>
    <w:rsid w:val="005A733F"/>
    <w:rsid w:val="005B52FA"/>
    <w:rsid w:val="005B64B9"/>
    <w:rsid w:val="005B7B23"/>
    <w:rsid w:val="005C309E"/>
    <w:rsid w:val="005D28B0"/>
    <w:rsid w:val="005E658B"/>
    <w:rsid w:val="005F1EC5"/>
    <w:rsid w:val="005F41D6"/>
    <w:rsid w:val="00601E42"/>
    <w:rsid w:val="00603295"/>
    <w:rsid w:val="00603B34"/>
    <w:rsid w:val="006060E8"/>
    <w:rsid w:val="0063024D"/>
    <w:rsid w:val="006378A9"/>
    <w:rsid w:val="00646B53"/>
    <w:rsid w:val="00684A09"/>
    <w:rsid w:val="006903A1"/>
    <w:rsid w:val="00690506"/>
    <w:rsid w:val="006940F0"/>
    <w:rsid w:val="006A4130"/>
    <w:rsid w:val="006C40F1"/>
    <w:rsid w:val="006D357A"/>
    <w:rsid w:val="006E0177"/>
    <w:rsid w:val="00700059"/>
    <w:rsid w:val="0070185D"/>
    <w:rsid w:val="007059F0"/>
    <w:rsid w:val="007450F3"/>
    <w:rsid w:val="00756A4A"/>
    <w:rsid w:val="00766F02"/>
    <w:rsid w:val="007766BE"/>
    <w:rsid w:val="007912F7"/>
    <w:rsid w:val="0079498B"/>
    <w:rsid w:val="007C688B"/>
    <w:rsid w:val="007E5AEC"/>
    <w:rsid w:val="007F10E4"/>
    <w:rsid w:val="007F28DD"/>
    <w:rsid w:val="00826AC7"/>
    <w:rsid w:val="0085205A"/>
    <w:rsid w:val="00856DAE"/>
    <w:rsid w:val="00873AA8"/>
    <w:rsid w:val="008A6C95"/>
    <w:rsid w:val="008B1FAC"/>
    <w:rsid w:val="008E3F62"/>
    <w:rsid w:val="008F0365"/>
    <w:rsid w:val="008F1957"/>
    <w:rsid w:val="008F31AE"/>
    <w:rsid w:val="009373D6"/>
    <w:rsid w:val="00956793"/>
    <w:rsid w:val="00976E81"/>
    <w:rsid w:val="00991D42"/>
    <w:rsid w:val="009948E0"/>
    <w:rsid w:val="009B3359"/>
    <w:rsid w:val="009C1A9C"/>
    <w:rsid w:val="009C71AF"/>
    <w:rsid w:val="009D0502"/>
    <w:rsid w:val="00A136EB"/>
    <w:rsid w:val="00A15BF6"/>
    <w:rsid w:val="00A21045"/>
    <w:rsid w:val="00A65B0D"/>
    <w:rsid w:val="00A718D2"/>
    <w:rsid w:val="00A736FA"/>
    <w:rsid w:val="00A77641"/>
    <w:rsid w:val="00AA1B66"/>
    <w:rsid w:val="00B03816"/>
    <w:rsid w:val="00B073D4"/>
    <w:rsid w:val="00B21EA8"/>
    <w:rsid w:val="00B33859"/>
    <w:rsid w:val="00B43749"/>
    <w:rsid w:val="00B75550"/>
    <w:rsid w:val="00B96B0C"/>
    <w:rsid w:val="00B96C5E"/>
    <w:rsid w:val="00B9700A"/>
    <w:rsid w:val="00BA17DD"/>
    <w:rsid w:val="00BA4E47"/>
    <w:rsid w:val="00BB0700"/>
    <w:rsid w:val="00BC2217"/>
    <w:rsid w:val="00BC2C67"/>
    <w:rsid w:val="00C13135"/>
    <w:rsid w:val="00C27223"/>
    <w:rsid w:val="00C670F6"/>
    <w:rsid w:val="00C71D9D"/>
    <w:rsid w:val="00C72F89"/>
    <w:rsid w:val="00C93BB6"/>
    <w:rsid w:val="00CC5969"/>
    <w:rsid w:val="00CD1C88"/>
    <w:rsid w:val="00CD7BB6"/>
    <w:rsid w:val="00CE1E76"/>
    <w:rsid w:val="00CE2B36"/>
    <w:rsid w:val="00CE3FC9"/>
    <w:rsid w:val="00D1350C"/>
    <w:rsid w:val="00D267D6"/>
    <w:rsid w:val="00D537EA"/>
    <w:rsid w:val="00D710CB"/>
    <w:rsid w:val="00D72D86"/>
    <w:rsid w:val="00D932D0"/>
    <w:rsid w:val="00D949BE"/>
    <w:rsid w:val="00DB13A0"/>
    <w:rsid w:val="00DE6B13"/>
    <w:rsid w:val="00E06289"/>
    <w:rsid w:val="00E3560E"/>
    <w:rsid w:val="00E4529E"/>
    <w:rsid w:val="00E60895"/>
    <w:rsid w:val="00E66EE8"/>
    <w:rsid w:val="00E73A12"/>
    <w:rsid w:val="00EB2F19"/>
    <w:rsid w:val="00ED77C5"/>
    <w:rsid w:val="00EF31AA"/>
    <w:rsid w:val="00F40647"/>
    <w:rsid w:val="00F40EA4"/>
    <w:rsid w:val="00F5485E"/>
    <w:rsid w:val="00F57FC5"/>
    <w:rsid w:val="00F86D60"/>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EA8"/>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B21EA8"/>
    <w:pPr>
      <w:keepNext/>
      <w:jc w:val="center"/>
      <w:outlineLvl w:val="0"/>
    </w:pPr>
    <w:rPr>
      <w:b/>
      <w:bCs/>
    </w:rPr>
  </w:style>
  <w:style w:type="paragraph" w:styleId="Heading2">
    <w:name w:val="heading 2"/>
    <w:basedOn w:val="Normal"/>
    <w:next w:val="Normal"/>
    <w:link w:val="Heading2Char"/>
    <w:uiPriority w:val="99"/>
    <w:qFormat/>
    <w:rsid w:val="00B21EA8"/>
    <w:pPr>
      <w:keepNext/>
      <w:jc w:val="center"/>
      <w:outlineLvl w:val="1"/>
    </w:pPr>
    <w:rPr>
      <w:b/>
      <w:bCs/>
      <w:u w:val="single"/>
    </w:rPr>
  </w:style>
  <w:style w:type="paragraph" w:styleId="Heading3">
    <w:name w:val="heading 3"/>
    <w:basedOn w:val="Normal"/>
    <w:next w:val="Normal"/>
    <w:link w:val="Heading3Char"/>
    <w:uiPriority w:val="99"/>
    <w:qFormat/>
    <w:rsid w:val="00B21EA8"/>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21EA8"/>
    <w:rPr>
      <w:rFonts w:ascii="Arial" w:hAnsi="Arial"/>
      <w:b/>
      <w:bCs/>
      <w:sz w:val="24"/>
      <w:lang w:eastAsia="en-US"/>
    </w:rPr>
  </w:style>
  <w:style w:type="character" w:customStyle="1" w:styleId="Heading2Char">
    <w:name w:val="Heading 2 Char"/>
    <w:link w:val="Heading2"/>
    <w:uiPriority w:val="99"/>
    <w:locked/>
    <w:rsid w:val="00B21EA8"/>
    <w:rPr>
      <w:rFonts w:ascii="Arial" w:hAnsi="Arial"/>
      <w:b/>
      <w:bCs/>
      <w:sz w:val="24"/>
      <w:u w:val="single"/>
      <w:lang w:eastAsia="en-US"/>
    </w:rPr>
  </w:style>
  <w:style w:type="character" w:customStyle="1" w:styleId="Heading3Char">
    <w:name w:val="Heading 3 Char"/>
    <w:link w:val="Heading3"/>
    <w:uiPriority w:val="99"/>
    <w:locked/>
    <w:rsid w:val="00B21EA8"/>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B21EA8"/>
    <w:pPr>
      <w:jc w:val="center"/>
    </w:pPr>
    <w:rPr>
      <w:b/>
      <w:bCs/>
      <w:sz w:val="28"/>
      <w:szCs w:val="28"/>
    </w:rPr>
  </w:style>
  <w:style w:type="character" w:customStyle="1" w:styleId="TitleChar">
    <w:name w:val="Title Char"/>
    <w:link w:val="Title"/>
    <w:uiPriority w:val="99"/>
    <w:locked/>
    <w:rsid w:val="00B21EA8"/>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B21EA8"/>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B21EA8"/>
    <w:rPr>
      <w:rFonts w:ascii="Arial" w:hAnsi="Arial" w:cs="Arial"/>
      <w:sz w:val="24"/>
      <w:szCs w:val="24"/>
      <w:lang w:eastAsia="en-US"/>
    </w:rPr>
  </w:style>
  <w:style w:type="character" w:customStyle="1" w:styleId="Arial12Char">
    <w:name w:val="Arial 12 Char"/>
    <w:basedOn w:val="ListParagraphChar"/>
    <w:link w:val="Arial12"/>
    <w:rsid w:val="00B21EA8"/>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B21EA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_rels/footer2.xml.rels>&#65279;<?xml version="1.0" encoding="utf-8"?><Relationships xmlns="http://schemas.openxmlformats.org/package/2006/relationships"><Relationship Id="rId1" Type="http://schemas.openxmlformats.org/officeDocument/2006/relationships/image" Target="/word/media/image1.jp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2607</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salesforceId:57f122cf-225c-40f5-92d9-6070b73013c4</dc:subject>
  <dc:creator>Tracey Carter</dc:creator>
  <keywords/>
  <lastModifiedBy>Kilbee, Christina</lastModifiedBy>
  <revision>12</revision>
  <lastPrinted>2003-06-12T10:54:00.0000000Z</lastPrinted>
  <dcterms:created xsi:type="dcterms:W3CDTF">2024-02-12T12:14:00.0000000Z</dcterms:created>
  <dcterms:modified xsi:type="dcterms:W3CDTF">2025-04-22T14:43:00.0000000Z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069P200000SJL0gIAH</vt:lpwstr>
  </property>
</Properties>
</file>