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B7FA" w14:textId="77777777" w:rsidR="00824D87" w:rsidRDefault="00000000">
      <w:pPr>
        <w:pStyle w:val="Heading1"/>
      </w:pPr>
      <w:r>
        <w:t>Arboricultural Method Statement and Tree Replanting Plan</w:t>
      </w:r>
    </w:p>
    <w:p w14:paraId="4989E68F" w14:textId="77777777" w:rsidR="00824D87" w:rsidRDefault="00000000">
      <w:r>
        <w:t>Project: Proposed Extension Development</w:t>
      </w:r>
    </w:p>
    <w:p w14:paraId="4A5ED5A3" w14:textId="77777777" w:rsidR="00824D87" w:rsidRDefault="00000000">
      <w:r>
        <w:t>Location: 34 Woodcote Road, RG4 7BA, Caversham, Reading</w:t>
      </w:r>
    </w:p>
    <w:p w14:paraId="3336B850" w14:textId="77777777" w:rsidR="00824D87" w:rsidRDefault="00000000">
      <w:r>
        <w:t>Applicant: Christina Fun</w:t>
      </w:r>
    </w:p>
    <w:p w14:paraId="5549B6B1" w14:textId="77777777" w:rsidR="00824D87" w:rsidRDefault="00000000">
      <w:r>
        <w:t>Date: 01.05.2025</w:t>
      </w:r>
    </w:p>
    <w:p w14:paraId="07F29825" w14:textId="77777777" w:rsidR="00824D87" w:rsidRDefault="00000000">
      <w:pPr>
        <w:pStyle w:val="Heading2"/>
      </w:pPr>
      <w:r>
        <w:t>1. Introduction</w:t>
      </w:r>
    </w:p>
    <w:p w14:paraId="00C36FE1" w14:textId="77777777" w:rsidR="00824D87" w:rsidRDefault="00000000">
      <w:r>
        <w:t>This Arboricultural Method Statement (AMS) and Tree Replanting Plan has been prepared in accordance with BS5837:2012 and BS8545:2014 to support planning condition discharge regarding the removal and replacement of a single conifer tree at the above address.</w:t>
      </w:r>
    </w:p>
    <w:p w14:paraId="64A7B333" w14:textId="77777777" w:rsidR="00824D87" w:rsidRDefault="00000000">
      <w:pPr>
        <w:pStyle w:val="Heading2"/>
      </w:pPr>
      <w:r>
        <w:t>2. Existing Tree Details</w:t>
      </w:r>
    </w:p>
    <w:p w14:paraId="109288AB" w14:textId="7AE6CFD6" w:rsidR="00824D87" w:rsidRDefault="00000000">
      <w:r>
        <w:t>- Species: Conifer (Thuja)</w:t>
      </w:r>
      <w:r>
        <w:br/>
        <w:t xml:space="preserve">- Location: Immediately to the right of the house, </w:t>
      </w:r>
      <w:r w:rsidR="00CE4810">
        <w:t xml:space="preserve">in front of </w:t>
      </w:r>
      <w:r>
        <w:t>the proposed extension.</w:t>
      </w:r>
      <w:r w:rsidR="00CE4810">
        <w:t xml:space="preserve"> Please see map below. </w:t>
      </w:r>
      <w:r>
        <w:br/>
        <w:t>- Condition: Structurally compromised and beginning to split</w:t>
      </w:r>
      <w:r w:rsidR="00CE4810">
        <w:t xml:space="preserve">. Please see photo below. </w:t>
      </w:r>
      <w:r>
        <w:br/>
        <w:t>- Reason for Removal: The tree's location conflicts with the footprint of the approved extension</w:t>
      </w:r>
      <w:r w:rsidR="00CE4810">
        <w:t>.</w:t>
      </w:r>
    </w:p>
    <w:p w14:paraId="1038FB34" w14:textId="7509BE86" w:rsidR="00CE4810" w:rsidRDefault="00CE4810">
      <w:r>
        <w:rPr>
          <w:noProof/>
        </w:rPr>
        <w:drawing>
          <wp:inline distT="0" distB="0" distL="0" distR="0" wp14:anchorId="11DF0335" wp14:editId="338ACAB7">
            <wp:extent cx="1936283" cy="2960832"/>
            <wp:effectExtent l="0" t="0" r="0"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pic:nvPicPr>
                  <pic:blipFill>
                    <a:blip r:embed="rId6" cstate="print"/>
                    <a:srcRect/>
                    <a:stretch/>
                  </pic:blipFill>
                  <pic:spPr>
                    <a:xfrm>
                      <a:off x="0" y="0"/>
                      <a:ext cx="1936283" cy="2960832"/>
                    </a:xfrm>
                    <a:prstGeom prst="rect">
                      <a:avLst/>
                    </a:prstGeom>
                  </pic:spPr>
                </pic:pic>
              </a:graphicData>
            </a:graphic>
          </wp:inline>
        </w:drawing>
      </w:r>
    </w:p>
    <w:p w14:paraId="5B180F7E" w14:textId="2E15C2A3" w:rsidR="00CE4810" w:rsidRDefault="00CE4810">
      <w:r w:rsidRPr="00CE4810">
        <w:lastRenderedPageBreak/>
        <w:drawing>
          <wp:inline distT="0" distB="0" distL="0" distR="0" wp14:anchorId="13D8BF2E" wp14:editId="3688B06F">
            <wp:extent cx="1943100" cy="2599570"/>
            <wp:effectExtent l="0" t="0" r="0" b="4445"/>
            <wp:docPr id="1593536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36211" name=""/>
                    <pic:cNvPicPr/>
                  </pic:nvPicPr>
                  <pic:blipFill>
                    <a:blip r:embed="rId7"/>
                    <a:stretch>
                      <a:fillRect/>
                    </a:stretch>
                  </pic:blipFill>
                  <pic:spPr>
                    <a:xfrm>
                      <a:off x="0" y="0"/>
                      <a:ext cx="1986176" cy="2657199"/>
                    </a:xfrm>
                    <a:prstGeom prst="rect">
                      <a:avLst/>
                    </a:prstGeom>
                  </pic:spPr>
                </pic:pic>
              </a:graphicData>
            </a:graphic>
          </wp:inline>
        </w:drawing>
      </w:r>
    </w:p>
    <w:p w14:paraId="6091BE98" w14:textId="77777777" w:rsidR="00824D87" w:rsidRDefault="00000000">
      <w:pPr>
        <w:pStyle w:val="Heading2"/>
      </w:pPr>
      <w:r>
        <w:t>3. Arboricultural Method Statement (AMS)</w:t>
      </w:r>
    </w:p>
    <w:p w14:paraId="5249A914" w14:textId="77777777" w:rsidR="00824D87" w:rsidRDefault="00000000">
      <w:r>
        <w:t>The following methodology will be used to safely remove the existing conifer and prepare the site for development and replanting:</w:t>
      </w:r>
    </w:p>
    <w:p w14:paraId="6EE858A0" w14:textId="77777777" w:rsidR="00824D87" w:rsidRDefault="00000000">
      <w:r>
        <w:t>- Access &amp; Site Setup: Access to the tree will be via the front garden. No machinery or materials will be stored within the root protection area (RPA) of any retained trees (though no other trees fall within 15m).</w:t>
      </w:r>
    </w:p>
    <w:p w14:paraId="629CF5B3" w14:textId="77777777" w:rsidR="00824D87" w:rsidRDefault="00000000">
      <w:r>
        <w:t>- Tree Removal: The conifer will be carefully dismantled by a qualified arborist in manageable sections using roped techniques. Branches and timber will be lowered in a controlled manner to prevent damage to the house, paving, or nearby vegetation.</w:t>
      </w:r>
    </w:p>
    <w:p w14:paraId="3A8AAC5E" w14:textId="77777777" w:rsidR="00824D87" w:rsidRDefault="00000000">
      <w:r>
        <w:t>- Stump Removal: The stump and major roots will be removed by mechanical stump grinding to below ground level to accommodate the proposed extension.</w:t>
      </w:r>
    </w:p>
    <w:p w14:paraId="750371E7" w14:textId="77777777" w:rsidR="00824D87" w:rsidRDefault="00000000">
      <w:r>
        <w:t>- Ground Protection: Should machinery or materials be required within unpaved areas, temporary ground protection boards (e.g. plywood or geotextile membrane with scaffold boards) will be used to prevent compaction.</w:t>
      </w:r>
    </w:p>
    <w:p w14:paraId="2035B05E" w14:textId="77777777" w:rsidR="00824D87" w:rsidRDefault="00000000">
      <w:r>
        <w:t>- Waste Disposal: All arisings will be removed from site by a licensed contractor and disposed of in accordance with environmental regulations.</w:t>
      </w:r>
    </w:p>
    <w:p w14:paraId="46BBCCF5" w14:textId="77777777" w:rsidR="00824D87" w:rsidRDefault="00000000">
      <w:pPr>
        <w:pStyle w:val="Heading2"/>
      </w:pPr>
      <w:r>
        <w:t>4. Tree Replanting Plan</w:t>
      </w:r>
    </w:p>
    <w:p w14:paraId="2DB29F6F" w14:textId="77777777" w:rsidR="00824D87" w:rsidRDefault="00000000">
      <w:r>
        <w:t>- Replacement Species: Cherry tree (Prunus avium) or similar native ornamental species</w:t>
      </w:r>
      <w:r>
        <w:br/>
        <w:t>- Planting Size: Minimum 2.75 metres in height at time of planting</w:t>
      </w:r>
      <w:r>
        <w:br/>
        <w:t>- Planting Location: The replacement tree will be planted as close as reasonably possible to the original tree’s position, accounting for building foundations and underground services. This location has been selected to maintain tree coverage while preventing future structural conflicts.</w:t>
      </w:r>
      <w:r>
        <w:br/>
      </w:r>
      <w:r>
        <w:br/>
      </w:r>
      <w:r>
        <w:lastRenderedPageBreak/>
        <w:t>Soil Preparation:</w:t>
      </w:r>
      <w:r>
        <w:br/>
        <w:t>- The planting pit will be 1.5x the width and no deeper than the height of the rootball, in accordance with BS8545.</w:t>
      </w:r>
      <w:r>
        <w:br/>
        <w:t>- Soil will be backfilled with native topsoil and organic matter to encourage healthy root establishment.</w:t>
      </w:r>
      <w:r>
        <w:br/>
      </w:r>
      <w:r>
        <w:br/>
        <w:t>Staking &amp; Protection:</w:t>
      </w:r>
      <w:r>
        <w:br/>
        <w:t>- A single timber stake with adjustable ties will secure the tree.</w:t>
      </w:r>
      <w:r>
        <w:br/>
        <w:t>- A protective guard will be installed to shield the tree from physical damage (e.g. by animals or maintenance equipment).</w:t>
      </w:r>
      <w:r>
        <w:br/>
      </w:r>
      <w:r>
        <w:br/>
        <w:t>Aftercare &amp; Maintenance:</w:t>
      </w:r>
      <w:r>
        <w:br/>
        <w:t>- Watering: The replacement tree will be watered with 20 litres per week during dry periods from April to September for the first two growing seasons.</w:t>
      </w:r>
      <w:r>
        <w:br/>
        <w:t>- Mulching: A 5–7 cm mulch layer will be applied around the base of the tree (avoiding contact with the stem) to retain soil moisture and suppress weed growth.</w:t>
      </w:r>
      <w:r>
        <w:br/>
        <w:t>- Monitoring: The tree will be checked periodically for signs of stress, pests, or disease, and corrective action will be taken as necessary.</w:t>
      </w:r>
    </w:p>
    <w:p w14:paraId="389B234A" w14:textId="77777777" w:rsidR="00824D87" w:rsidRDefault="00000000">
      <w:pPr>
        <w:pStyle w:val="Heading2"/>
      </w:pPr>
      <w:r>
        <w:t>5. Conclusion</w:t>
      </w:r>
    </w:p>
    <w:p w14:paraId="32A5B00A" w14:textId="77777777" w:rsidR="00824D87" w:rsidRDefault="00000000">
      <w:r>
        <w:t>This method statement demonstrates a clear and appropriate approach to removing the existing tree while ensuring suitable replanting and aftercare. All actions are in line with national standards and local planning guidance. If any additional requirements are requested by the Local Planning Authority, they will be incorporated promptly.</w:t>
      </w:r>
    </w:p>
    <w:p w14:paraId="195F4787" w14:textId="77777777" w:rsidR="00824D87" w:rsidRDefault="00000000">
      <w:r>
        <w:br/>
        <w:t>Prepared by: The Treeple Arborists Ltd</w:t>
      </w:r>
    </w:p>
    <w:p w14:paraId="7747BBFD" w14:textId="77777777" w:rsidR="00824D87" w:rsidRDefault="00000000">
      <w:r>
        <w:t>Contact: 07516 900119</w:t>
      </w:r>
    </w:p>
    <w:p w14:paraId="1603D0B9" w14:textId="77777777" w:rsidR="00824D87" w:rsidRDefault="00000000">
      <w:r>
        <w:t>Date: 01.05.2025</w:t>
      </w:r>
    </w:p>
    <w:sectPr w:rsidR="00824D8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85492368">
    <w:abstractNumId w:val="8"/>
  </w:num>
  <w:num w:numId="2" w16cid:durableId="1085418371">
    <w:abstractNumId w:val="6"/>
  </w:num>
  <w:num w:numId="3" w16cid:durableId="1557661901">
    <w:abstractNumId w:val="5"/>
  </w:num>
  <w:num w:numId="4" w16cid:durableId="2019890854">
    <w:abstractNumId w:val="4"/>
  </w:num>
  <w:num w:numId="5" w16cid:durableId="1650550912">
    <w:abstractNumId w:val="7"/>
  </w:num>
  <w:num w:numId="6" w16cid:durableId="1273708894">
    <w:abstractNumId w:val="3"/>
  </w:num>
  <w:num w:numId="7" w16cid:durableId="608665343">
    <w:abstractNumId w:val="2"/>
  </w:num>
  <w:num w:numId="8" w16cid:durableId="1400204648">
    <w:abstractNumId w:val="1"/>
  </w:num>
  <w:num w:numId="9" w16cid:durableId="898587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824D87"/>
    <w:rsid w:val="008D3B2C"/>
    <w:rsid w:val="00AA1D8D"/>
    <w:rsid w:val="00B47730"/>
    <w:rsid w:val="00CB0664"/>
    <w:rsid w:val="00CE48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E15140"/>
  <w14:defaultImageDpi w14:val="300"/>
  <w15:docId w15:val="{69C41741-2D69-9944-95B4-0C72B8DAF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Christina Fun</cp:lastModifiedBy>
  <cp:revision>2</cp:revision>
  <dcterms:created xsi:type="dcterms:W3CDTF">2025-05-01T08:45:00Z</dcterms:created>
  <dcterms:modified xsi:type="dcterms:W3CDTF">2025-05-01T08:45:00Z</dcterms:modified>
  <cp:category/>
</cp:coreProperties>
</file>