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6023A" w14:textId="14D4579E" w:rsidR="00DE20F2" w:rsidRDefault="00DE20F2" w:rsidP="00DE20F2">
      <w:pPr>
        <w:pStyle w:val="BodyText"/>
        <w:tabs>
          <w:tab w:val="left" w:pos="2552"/>
        </w:tabs>
        <w:ind w:left="2552" w:hanging="2552"/>
        <w:jc w:val="right"/>
        <w:rPr>
          <w:rFonts w:ascii="Trebuchet MS" w:hAnsi="Trebuchet MS"/>
          <w:sz w:val="22"/>
          <w:szCs w:val="22"/>
        </w:rPr>
      </w:pPr>
      <w:r>
        <w:rPr>
          <w:noProof/>
        </w:rPr>
        <w:drawing>
          <wp:anchor distT="0" distB="0" distL="114300" distR="114300" simplePos="0" relativeHeight="251658240" behindDoc="0" locked="0" layoutInCell="1" allowOverlap="1" wp14:anchorId="242D6485" wp14:editId="046EF702">
            <wp:simplePos x="0" y="0"/>
            <wp:positionH relativeFrom="column">
              <wp:posOffset>4684395</wp:posOffset>
            </wp:positionH>
            <wp:positionV relativeFrom="paragraph">
              <wp:posOffset>-513715</wp:posOffset>
            </wp:positionV>
            <wp:extent cx="1245235" cy="513715"/>
            <wp:effectExtent l="0" t="0" r="0" b="635"/>
            <wp:wrapNone/>
            <wp:docPr id="683180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45235" cy="513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07121D" w14:textId="77777777" w:rsidR="00DE20F2" w:rsidRDefault="00DE20F2" w:rsidP="00DE20F2">
      <w:pPr>
        <w:pStyle w:val="BodyText"/>
        <w:tabs>
          <w:tab w:val="left" w:pos="2552"/>
        </w:tabs>
        <w:ind w:left="2552" w:hanging="2552"/>
        <w:jc w:val="both"/>
        <w:rPr>
          <w:rFonts w:ascii="Trebuchet MS" w:hAnsi="Trebuchet MS"/>
          <w:sz w:val="22"/>
          <w:szCs w:val="22"/>
        </w:rPr>
      </w:pPr>
    </w:p>
    <w:p w14:paraId="2A4EA23A" w14:textId="77777777" w:rsidR="00DE20F2" w:rsidRDefault="00DE20F2" w:rsidP="00DE20F2">
      <w:pPr>
        <w:pStyle w:val="BodyText"/>
        <w:tabs>
          <w:tab w:val="left" w:pos="2552"/>
        </w:tabs>
        <w:rPr>
          <w:rFonts w:ascii="Trebuchet MS" w:hAnsi="Trebuchet MS"/>
          <w:sz w:val="22"/>
          <w:szCs w:val="22"/>
          <w:u w:val="single"/>
        </w:rPr>
      </w:pPr>
      <w:r w:rsidRPr="000367F8">
        <w:rPr>
          <w:rFonts w:ascii="Trebuchet MS" w:hAnsi="Trebuchet MS"/>
          <w:sz w:val="22"/>
          <w:szCs w:val="22"/>
          <w:u w:val="single"/>
        </w:rPr>
        <w:t>DELEGATED APPLICATION REPORT</w:t>
      </w:r>
      <w:r>
        <w:rPr>
          <w:rFonts w:ascii="Trebuchet MS" w:hAnsi="Trebuchet MS"/>
          <w:sz w:val="22"/>
          <w:szCs w:val="22"/>
          <w:u w:val="single"/>
        </w:rPr>
        <w:t xml:space="preserve"> FOR CONSENT TO DISPLAY AN ADVERTISEMENT</w:t>
      </w:r>
    </w:p>
    <w:p w14:paraId="25B24DAF" w14:textId="77777777" w:rsidR="00DE20F2" w:rsidRDefault="00DE20F2" w:rsidP="00DE20F2">
      <w:pPr>
        <w:pStyle w:val="BodyText"/>
        <w:tabs>
          <w:tab w:val="left" w:pos="2552"/>
        </w:tabs>
        <w:ind w:left="2552" w:hanging="2552"/>
        <w:jc w:val="both"/>
        <w:rPr>
          <w:rFonts w:ascii="Trebuchet MS" w:hAnsi="Trebuchet MS"/>
          <w:sz w:val="22"/>
          <w:szCs w:val="22"/>
          <w:u w:val="single"/>
        </w:rPr>
      </w:pPr>
    </w:p>
    <w:p w14:paraId="48E4E007" w14:textId="77777777" w:rsidR="000506F3" w:rsidRDefault="00DE20F2" w:rsidP="000506F3">
      <w:pPr>
        <w:pStyle w:val="BodyText"/>
        <w:tabs>
          <w:tab w:val="left" w:pos="2552"/>
        </w:tabs>
        <w:ind w:left="2552" w:hanging="2552"/>
        <w:jc w:val="both"/>
        <w:rPr>
          <w:rFonts w:ascii="Trebuchet MS" w:hAnsi="Trebuchet MS"/>
          <w:sz w:val="22"/>
          <w:szCs w:val="22"/>
        </w:rPr>
      </w:pPr>
      <w:r w:rsidRPr="00917B3D">
        <w:rPr>
          <w:rFonts w:ascii="Trebuchet MS" w:hAnsi="Trebuchet MS"/>
          <w:sz w:val="22"/>
          <w:szCs w:val="22"/>
        </w:rPr>
        <w:t>App Ref:</w:t>
      </w:r>
      <w:r>
        <w:rPr>
          <w:rFonts w:ascii="Trebuchet MS" w:hAnsi="Trebuchet MS"/>
          <w:sz w:val="22"/>
          <w:szCs w:val="22"/>
        </w:rPr>
        <w:t xml:space="preserve"> </w:t>
      </w:r>
      <w:r w:rsidR="00A357DF" w:rsidRPr="00A357DF">
        <w:rPr>
          <w:rFonts w:ascii="Trebuchet MS" w:hAnsi="Trebuchet MS"/>
          <w:b w:val="0"/>
          <w:bCs w:val="0"/>
          <w:sz w:val="22"/>
          <w:szCs w:val="22"/>
        </w:rPr>
        <w:t>PL/25/0193</w:t>
      </w:r>
      <w:r w:rsidR="000506F3" w:rsidRPr="000506F3">
        <w:rPr>
          <w:rFonts w:ascii="Trebuchet MS" w:hAnsi="Trebuchet MS"/>
          <w:sz w:val="22"/>
          <w:szCs w:val="22"/>
        </w:rPr>
        <w:t xml:space="preserve"> </w:t>
      </w:r>
    </w:p>
    <w:p w14:paraId="445B060B" w14:textId="323493A8" w:rsidR="00DE20F2" w:rsidRPr="000506F3" w:rsidRDefault="000506F3" w:rsidP="000506F3">
      <w:pPr>
        <w:pStyle w:val="BodyText"/>
        <w:tabs>
          <w:tab w:val="left" w:pos="2552"/>
        </w:tabs>
        <w:ind w:left="2552" w:hanging="2552"/>
        <w:jc w:val="both"/>
        <w:rPr>
          <w:rFonts w:ascii="Trebuchet MS" w:hAnsi="Trebuchet MS"/>
          <w:sz w:val="22"/>
          <w:szCs w:val="22"/>
        </w:rPr>
      </w:pPr>
      <w:r>
        <w:rPr>
          <w:rFonts w:ascii="Trebuchet MS" w:hAnsi="Trebuchet MS"/>
          <w:sz w:val="22"/>
          <w:szCs w:val="22"/>
        </w:rPr>
        <w:t xml:space="preserve">Ward: </w:t>
      </w:r>
      <w:r w:rsidRPr="000506F3">
        <w:rPr>
          <w:rFonts w:ascii="Trebuchet MS" w:hAnsi="Trebuchet MS"/>
          <w:b w:val="0"/>
          <w:bCs w:val="0"/>
          <w:sz w:val="22"/>
          <w:szCs w:val="22"/>
        </w:rPr>
        <w:t>Whitley Ward</w:t>
      </w:r>
    </w:p>
    <w:p w14:paraId="7303BB2B" w14:textId="19174D29" w:rsidR="00DE20F2" w:rsidRDefault="00DE20F2" w:rsidP="00DE20F2">
      <w:pPr>
        <w:jc w:val="both"/>
        <w:rPr>
          <w:rFonts w:ascii="Trebuchet MS" w:hAnsi="Trebuchet MS" w:cs="Trebuchet MS"/>
          <w:bCs/>
          <w:sz w:val="22"/>
          <w:szCs w:val="22"/>
        </w:rPr>
      </w:pPr>
      <w:r w:rsidRPr="00917B3D">
        <w:rPr>
          <w:rFonts w:ascii="Trebuchet MS" w:hAnsi="Trebuchet MS"/>
          <w:b/>
          <w:bCs/>
          <w:sz w:val="22"/>
          <w:szCs w:val="22"/>
        </w:rPr>
        <w:t>Address:</w:t>
      </w:r>
      <w:r w:rsidRPr="00917B3D">
        <w:rPr>
          <w:rFonts w:ascii="Trebuchet MS" w:hAnsi="Trebuchet MS"/>
          <w:sz w:val="22"/>
          <w:szCs w:val="22"/>
        </w:rPr>
        <w:t xml:space="preserve"> </w:t>
      </w:r>
      <w:r w:rsidR="006864E3" w:rsidRPr="006864E3">
        <w:rPr>
          <w:rFonts w:ascii="Trebuchet MS" w:hAnsi="Trebuchet MS"/>
          <w:sz w:val="22"/>
          <w:szCs w:val="22"/>
        </w:rPr>
        <w:t>1 PROSPER PARK, BENNET ROAD, READING, RG2 0QX</w:t>
      </w:r>
    </w:p>
    <w:p w14:paraId="6145863D" w14:textId="77777777" w:rsidR="00B14E1E" w:rsidRDefault="00DE20F2" w:rsidP="00B14E1E">
      <w:pPr>
        <w:jc w:val="both"/>
        <w:rPr>
          <w:rFonts w:ascii="Trebuchet MS" w:hAnsi="Trebuchet MS"/>
          <w:sz w:val="22"/>
          <w:szCs w:val="22"/>
        </w:rPr>
      </w:pPr>
      <w:r w:rsidRPr="00917B3D">
        <w:rPr>
          <w:rFonts w:ascii="Trebuchet MS" w:hAnsi="Trebuchet MS"/>
          <w:b/>
          <w:sz w:val="22"/>
          <w:szCs w:val="22"/>
        </w:rPr>
        <w:t>Proposals</w:t>
      </w:r>
      <w:r w:rsidRPr="00917B3D">
        <w:rPr>
          <w:rFonts w:ascii="Trebuchet MS" w:hAnsi="Trebuchet MS"/>
          <w:sz w:val="22"/>
          <w:szCs w:val="22"/>
        </w:rPr>
        <w:t xml:space="preserve">: </w:t>
      </w:r>
      <w:r w:rsidR="00B14E1E" w:rsidRPr="00B14E1E">
        <w:rPr>
          <w:rFonts w:ascii="Trebuchet MS" w:hAnsi="Trebuchet MS"/>
          <w:sz w:val="22"/>
          <w:szCs w:val="22"/>
        </w:rPr>
        <w:t>Attach company branded sign to front of unit.</w:t>
      </w:r>
    </w:p>
    <w:p w14:paraId="68AEA86F" w14:textId="4C54837F" w:rsidR="00DE20F2" w:rsidRPr="00917B3D" w:rsidRDefault="00DE20F2" w:rsidP="00B14E1E">
      <w:pPr>
        <w:jc w:val="both"/>
        <w:rPr>
          <w:rFonts w:ascii="Trebuchet MS" w:hAnsi="Trebuchet MS"/>
          <w:sz w:val="22"/>
          <w:szCs w:val="22"/>
        </w:rPr>
      </w:pPr>
      <w:r w:rsidRPr="00917B3D">
        <w:rPr>
          <w:rFonts w:ascii="Trebuchet MS" w:hAnsi="Trebuchet MS"/>
          <w:b/>
          <w:sz w:val="22"/>
          <w:szCs w:val="22"/>
        </w:rPr>
        <w:t>Case Officer</w:t>
      </w:r>
      <w:r w:rsidRPr="00917B3D">
        <w:rPr>
          <w:rFonts w:ascii="Trebuchet MS" w:hAnsi="Trebuchet MS"/>
          <w:sz w:val="22"/>
          <w:szCs w:val="22"/>
        </w:rPr>
        <w:t xml:space="preserve">: </w:t>
      </w:r>
      <w:r>
        <w:rPr>
          <w:rFonts w:ascii="Trebuchet MS" w:hAnsi="Trebuchet MS"/>
          <w:sz w:val="22"/>
          <w:szCs w:val="22"/>
        </w:rPr>
        <w:t>Mishga Marshall</w:t>
      </w:r>
    </w:p>
    <w:p w14:paraId="0F8094F3" w14:textId="46D260E2" w:rsidR="00DE20F2" w:rsidRDefault="00DE20F2" w:rsidP="00DE20F2">
      <w:pPr>
        <w:pStyle w:val="BodyText"/>
        <w:jc w:val="both"/>
        <w:rPr>
          <w:rFonts w:ascii="Trebuchet MS" w:hAnsi="Trebuchet MS"/>
          <w:sz w:val="22"/>
          <w:szCs w:val="22"/>
        </w:rPr>
      </w:pPr>
      <w:r w:rsidRPr="00917B3D">
        <w:rPr>
          <w:rFonts w:ascii="Trebuchet MS" w:hAnsi="Trebuchet MS"/>
          <w:sz w:val="22"/>
          <w:szCs w:val="22"/>
        </w:rPr>
        <w:t>Date received (</w:t>
      </w:r>
      <w:r>
        <w:rPr>
          <w:rFonts w:ascii="Trebuchet MS" w:hAnsi="Trebuchet MS"/>
          <w:sz w:val="22"/>
          <w:szCs w:val="22"/>
        </w:rPr>
        <w:t xml:space="preserve">valid from): </w:t>
      </w:r>
      <w:r w:rsidR="002F10C7" w:rsidRPr="002F10C7">
        <w:rPr>
          <w:rFonts w:ascii="Trebuchet MS" w:hAnsi="Trebuchet MS"/>
          <w:b w:val="0"/>
          <w:bCs w:val="0"/>
          <w:sz w:val="22"/>
          <w:szCs w:val="22"/>
        </w:rPr>
        <w:t>07/02/2025</w:t>
      </w:r>
    </w:p>
    <w:p w14:paraId="602C310C" w14:textId="18467B92" w:rsidR="008D662D" w:rsidRPr="002F10C7" w:rsidRDefault="00DE20F2" w:rsidP="00DE20F2">
      <w:pPr>
        <w:pStyle w:val="BodyText"/>
        <w:jc w:val="both"/>
        <w:rPr>
          <w:rFonts w:ascii="Trebuchet MS" w:hAnsi="Trebuchet MS"/>
          <w:b w:val="0"/>
          <w:bCs w:val="0"/>
          <w:sz w:val="22"/>
          <w:szCs w:val="22"/>
        </w:rPr>
      </w:pPr>
      <w:r w:rsidRPr="00917B3D">
        <w:rPr>
          <w:rFonts w:ascii="Trebuchet MS" w:hAnsi="Trebuchet MS"/>
          <w:sz w:val="22"/>
          <w:szCs w:val="22"/>
        </w:rPr>
        <w:t xml:space="preserve">Target Decision date: </w:t>
      </w:r>
      <w:r w:rsidR="002F10C7" w:rsidRPr="002F10C7">
        <w:rPr>
          <w:rFonts w:ascii="Trebuchet MS" w:hAnsi="Trebuchet MS"/>
          <w:b w:val="0"/>
          <w:bCs w:val="0"/>
          <w:sz w:val="22"/>
          <w:szCs w:val="22"/>
        </w:rPr>
        <w:t>04/04/2025</w:t>
      </w:r>
    </w:p>
    <w:p w14:paraId="5454CDD7" w14:textId="77777777" w:rsidR="00DE20F2" w:rsidRDefault="00DE20F2" w:rsidP="00DE20F2">
      <w:pPr>
        <w:jc w:val="both"/>
        <w:rPr>
          <w:rFonts w:ascii="Trebuchet MS" w:hAnsi="Trebuchet MS"/>
          <w:b/>
          <w:bCs/>
          <w:sz w:val="22"/>
          <w:szCs w:val="22"/>
        </w:rPr>
      </w:pPr>
    </w:p>
    <w:p w14:paraId="54698DA4" w14:textId="77777777" w:rsidR="00DE20F2" w:rsidRDefault="00DE20F2" w:rsidP="00DE20F2">
      <w:pPr>
        <w:jc w:val="both"/>
        <w:rPr>
          <w:rFonts w:ascii="Trebuchet MS" w:hAnsi="Trebuchet MS"/>
          <w:b/>
          <w:bCs/>
          <w:sz w:val="22"/>
          <w:szCs w:val="22"/>
          <w:u w:val="single"/>
        </w:rPr>
      </w:pPr>
    </w:p>
    <w:p w14:paraId="706BB2ED" w14:textId="77777777" w:rsidR="00DE20F2" w:rsidRDefault="00DE20F2" w:rsidP="00DE20F2">
      <w:pPr>
        <w:jc w:val="both"/>
        <w:rPr>
          <w:rFonts w:ascii="Trebuchet MS" w:hAnsi="Trebuchet MS"/>
          <w:b/>
          <w:bCs/>
          <w:sz w:val="22"/>
          <w:szCs w:val="22"/>
          <w:u w:val="single"/>
        </w:rPr>
      </w:pPr>
      <w:r>
        <w:rPr>
          <w:rFonts w:ascii="Trebuchet MS" w:hAnsi="Trebuchet MS"/>
          <w:b/>
          <w:bCs/>
          <w:sz w:val="22"/>
          <w:szCs w:val="22"/>
          <w:u w:val="single"/>
        </w:rPr>
        <w:t>SITE DESCRIPTION</w:t>
      </w:r>
    </w:p>
    <w:p w14:paraId="44FB49B4" w14:textId="4F928F3F" w:rsidR="00DE20F2" w:rsidRPr="004B4A15" w:rsidRDefault="00DE20F2" w:rsidP="004B4A15">
      <w:pPr>
        <w:rPr>
          <w:rFonts w:ascii="Trebuchet MS" w:hAnsi="Trebuchet MS"/>
          <w:sz w:val="22"/>
          <w:szCs w:val="22"/>
        </w:rPr>
      </w:pPr>
      <w:r>
        <w:rPr>
          <w:rFonts w:ascii="Trebuchet MS" w:hAnsi="Trebuchet MS"/>
          <w:sz w:val="22"/>
          <w:szCs w:val="22"/>
        </w:rPr>
        <w:t xml:space="preserve">The application site relates to </w:t>
      </w:r>
      <w:r w:rsidR="00612539">
        <w:rPr>
          <w:rFonts w:ascii="Trebuchet MS" w:hAnsi="Trebuchet MS"/>
          <w:sz w:val="22"/>
          <w:szCs w:val="22"/>
        </w:rPr>
        <w:t>1 Prosper Park</w:t>
      </w:r>
      <w:r>
        <w:rPr>
          <w:rFonts w:ascii="Trebuchet MS" w:hAnsi="Trebuchet MS"/>
          <w:sz w:val="22"/>
          <w:szCs w:val="22"/>
        </w:rPr>
        <w:t>, located on the</w:t>
      </w:r>
      <w:r w:rsidR="00CF694D">
        <w:rPr>
          <w:rFonts w:ascii="Trebuchet MS" w:hAnsi="Trebuchet MS"/>
          <w:sz w:val="22"/>
          <w:szCs w:val="22"/>
        </w:rPr>
        <w:t xml:space="preserve"> corner </w:t>
      </w:r>
      <w:r>
        <w:rPr>
          <w:rFonts w:ascii="Trebuchet MS" w:hAnsi="Trebuchet MS"/>
          <w:sz w:val="22"/>
          <w:szCs w:val="22"/>
        </w:rPr>
        <w:t xml:space="preserve">of </w:t>
      </w:r>
      <w:r w:rsidR="00CF694D">
        <w:rPr>
          <w:rFonts w:ascii="Trebuchet MS" w:hAnsi="Trebuchet MS"/>
          <w:sz w:val="22"/>
          <w:szCs w:val="22"/>
        </w:rPr>
        <w:t xml:space="preserve">Bennet Road and </w:t>
      </w:r>
      <w:r w:rsidR="006202F2">
        <w:rPr>
          <w:rFonts w:ascii="Trebuchet MS" w:hAnsi="Trebuchet MS"/>
          <w:sz w:val="22"/>
          <w:szCs w:val="22"/>
        </w:rPr>
        <w:t>Commercial Road</w:t>
      </w:r>
      <w:r>
        <w:rPr>
          <w:rFonts w:ascii="Trebuchet MS" w:hAnsi="Trebuchet MS"/>
          <w:sz w:val="22"/>
          <w:szCs w:val="22"/>
        </w:rPr>
        <w:t>.</w:t>
      </w:r>
      <w:r w:rsidR="002802F8">
        <w:rPr>
          <w:rFonts w:ascii="Trebuchet MS" w:hAnsi="Trebuchet MS"/>
          <w:sz w:val="22"/>
          <w:szCs w:val="22"/>
        </w:rPr>
        <w:t xml:space="preserve"> The site is within </w:t>
      </w:r>
      <w:r w:rsidR="009C73A7" w:rsidRPr="009C73A7">
        <w:rPr>
          <w:rFonts w:ascii="Trebuchet MS" w:hAnsi="Trebuchet MS"/>
          <w:sz w:val="22"/>
          <w:szCs w:val="22"/>
        </w:rPr>
        <w:t xml:space="preserve">Core Employment Area SA12d: Bennet Road.    </w:t>
      </w:r>
    </w:p>
    <w:p w14:paraId="7747457F" w14:textId="77777777" w:rsidR="00DE20F2" w:rsidRDefault="00DE20F2" w:rsidP="00DE20F2">
      <w:pPr>
        <w:jc w:val="both"/>
        <w:rPr>
          <w:rFonts w:ascii="Trebuchet MS" w:hAnsi="Trebuchet MS"/>
          <w:b/>
          <w:bCs/>
          <w:sz w:val="22"/>
          <w:szCs w:val="22"/>
          <w:u w:val="single"/>
        </w:rPr>
      </w:pPr>
    </w:p>
    <w:p w14:paraId="04420171" w14:textId="77777777" w:rsidR="00DE20F2" w:rsidRPr="008018B2" w:rsidRDefault="00DE20F2" w:rsidP="00DE20F2">
      <w:pPr>
        <w:jc w:val="both"/>
        <w:rPr>
          <w:rFonts w:ascii="Trebuchet MS" w:hAnsi="Trebuchet MS"/>
          <w:b/>
          <w:bCs/>
          <w:sz w:val="22"/>
          <w:szCs w:val="22"/>
          <w:u w:val="single"/>
        </w:rPr>
      </w:pPr>
      <w:r w:rsidRPr="008018B2">
        <w:rPr>
          <w:rFonts w:ascii="Trebuchet MS" w:hAnsi="Trebuchet MS"/>
          <w:b/>
          <w:bCs/>
          <w:sz w:val="22"/>
          <w:szCs w:val="22"/>
          <w:u w:val="single"/>
        </w:rPr>
        <w:t>PROPOSAL AND SUPPORTING INFORMATION</w:t>
      </w:r>
    </w:p>
    <w:p w14:paraId="733DF988" w14:textId="64233775" w:rsidR="00DE20F2" w:rsidRPr="00EA4F46" w:rsidRDefault="00DE20F2" w:rsidP="00DE20F2">
      <w:pPr>
        <w:autoSpaceDE/>
        <w:autoSpaceDN/>
        <w:spacing w:after="200" w:line="276" w:lineRule="auto"/>
        <w:contextualSpacing/>
        <w:jc w:val="both"/>
        <w:rPr>
          <w:rFonts w:ascii="Trebuchet MS" w:hAnsi="Trebuchet MS" w:cs="Calibri"/>
          <w:sz w:val="22"/>
          <w:szCs w:val="22"/>
        </w:rPr>
      </w:pPr>
      <w:r w:rsidRPr="00EA4F46">
        <w:rPr>
          <w:rFonts w:ascii="Trebuchet MS" w:hAnsi="Trebuchet MS" w:cs="Calibri"/>
          <w:sz w:val="22"/>
          <w:szCs w:val="22"/>
        </w:rPr>
        <w:t xml:space="preserve">Advertisement consent is sought for </w:t>
      </w:r>
      <w:r w:rsidR="00E77B4E">
        <w:rPr>
          <w:rFonts w:ascii="Trebuchet MS" w:hAnsi="Trebuchet MS" w:cs="Calibri"/>
          <w:sz w:val="22"/>
          <w:szCs w:val="22"/>
        </w:rPr>
        <w:t xml:space="preserve">new </w:t>
      </w:r>
      <w:r w:rsidRPr="00EA4F46">
        <w:rPr>
          <w:rFonts w:ascii="Trebuchet MS" w:hAnsi="Trebuchet MS" w:cs="Calibri"/>
          <w:sz w:val="22"/>
          <w:szCs w:val="22"/>
        </w:rPr>
        <w:t>fascia sign</w:t>
      </w:r>
      <w:r>
        <w:rPr>
          <w:rFonts w:ascii="Trebuchet MS" w:hAnsi="Trebuchet MS" w:cs="Calibri"/>
          <w:sz w:val="22"/>
          <w:szCs w:val="22"/>
        </w:rPr>
        <w:t>age</w:t>
      </w:r>
      <w:r w:rsidR="00E77B4E">
        <w:rPr>
          <w:rFonts w:ascii="Trebuchet MS" w:hAnsi="Trebuchet MS" w:cs="Calibri"/>
          <w:sz w:val="22"/>
          <w:szCs w:val="22"/>
        </w:rPr>
        <w:t xml:space="preserve"> to the front </w:t>
      </w:r>
      <w:r w:rsidR="00E22226">
        <w:rPr>
          <w:rFonts w:ascii="Trebuchet MS" w:hAnsi="Trebuchet MS" w:cs="Calibri"/>
          <w:sz w:val="22"/>
          <w:szCs w:val="22"/>
        </w:rPr>
        <w:t>of the unit, facing Bennet Road</w:t>
      </w:r>
      <w:r w:rsidRPr="00EA4F46">
        <w:rPr>
          <w:rFonts w:ascii="Trebuchet MS" w:hAnsi="Trebuchet MS" w:cs="Calibri"/>
          <w:sz w:val="22"/>
          <w:szCs w:val="22"/>
        </w:rPr>
        <w:t xml:space="preserve">. The </w:t>
      </w:r>
      <w:r w:rsidR="00AB4937">
        <w:rPr>
          <w:rFonts w:ascii="Trebuchet MS" w:hAnsi="Trebuchet MS" w:cs="Calibri"/>
          <w:sz w:val="22"/>
          <w:szCs w:val="22"/>
        </w:rPr>
        <w:t>signage</w:t>
      </w:r>
      <w:r w:rsidRPr="00EA4F46">
        <w:rPr>
          <w:rFonts w:ascii="Trebuchet MS" w:hAnsi="Trebuchet MS" w:cs="Calibri"/>
          <w:sz w:val="22"/>
          <w:szCs w:val="22"/>
        </w:rPr>
        <w:t xml:space="preserve"> </w:t>
      </w:r>
      <w:r w:rsidR="00B95E79">
        <w:rPr>
          <w:rFonts w:ascii="Trebuchet MS" w:hAnsi="Trebuchet MS" w:cs="Calibri"/>
          <w:sz w:val="22"/>
          <w:szCs w:val="22"/>
        </w:rPr>
        <w:t>would comprise</w:t>
      </w:r>
      <w:r w:rsidR="001A4B48">
        <w:rPr>
          <w:rFonts w:ascii="Trebuchet MS" w:hAnsi="Trebuchet MS" w:cs="Calibri"/>
          <w:sz w:val="22"/>
          <w:szCs w:val="22"/>
        </w:rPr>
        <w:t xml:space="preserve"> of, a m</w:t>
      </w:r>
      <w:r w:rsidR="001A4B48" w:rsidRPr="001A4B48">
        <w:rPr>
          <w:rFonts w:ascii="Trebuchet MS" w:hAnsi="Trebuchet MS" w:cs="Calibri"/>
          <w:sz w:val="22"/>
          <w:szCs w:val="22"/>
        </w:rPr>
        <w:t>etal frame with PVC fascia</w:t>
      </w:r>
      <w:r w:rsidR="001A4B48">
        <w:rPr>
          <w:rFonts w:ascii="Trebuchet MS" w:hAnsi="Trebuchet MS" w:cs="Calibri"/>
          <w:sz w:val="22"/>
          <w:szCs w:val="22"/>
        </w:rPr>
        <w:t xml:space="preserve">, internally </w:t>
      </w:r>
      <w:r w:rsidR="00145A3F">
        <w:rPr>
          <w:rFonts w:ascii="Trebuchet MS" w:hAnsi="Trebuchet MS" w:cs="Calibri"/>
          <w:sz w:val="22"/>
          <w:szCs w:val="22"/>
        </w:rPr>
        <w:t>illuminated</w:t>
      </w:r>
      <w:r w:rsidR="00132D38">
        <w:rPr>
          <w:rFonts w:ascii="Trebuchet MS" w:hAnsi="Trebuchet MS" w:cs="Calibri"/>
          <w:sz w:val="22"/>
          <w:szCs w:val="22"/>
        </w:rPr>
        <w:t xml:space="preserve"> (static)</w:t>
      </w:r>
      <w:r w:rsidR="00145A3F">
        <w:rPr>
          <w:rFonts w:ascii="Trebuchet MS" w:hAnsi="Trebuchet MS" w:cs="Calibri"/>
          <w:sz w:val="22"/>
          <w:szCs w:val="22"/>
        </w:rPr>
        <w:t xml:space="preserve"> with a maximum illuminance level of 500cd/m2.</w:t>
      </w:r>
    </w:p>
    <w:p w14:paraId="5C8DB255" w14:textId="77777777" w:rsidR="00DE20F2" w:rsidRDefault="00DE20F2" w:rsidP="00DE20F2">
      <w:pPr>
        <w:autoSpaceDE/>
        <w:autoSpaceDN/>
        <w:spacing w:after="200" w:line="276" w:lineRule="auto"/>
        <w:contextualSpacing/>
        <w:jc w:val="both"/>
        <w:rPr>
          <w:rFonts w:ascii="Trebuchet MS" w:hAnsi="Trebuchet MS" w:cs="Calibri"/>
          <w:sz w:val="22"/>
          <w:szCs w:val="22"/>
        </w:rPr>
      </w:pPr>
    </w:p>
    <w:p w14:paraId="42FF6103" w14:textId="77777777" w:rsidR="00DE20F2" w:rsidRPr="00EA4F46" w:rsidRDefault="00DE20F2" w:rsidP="00DE20F2">
      <w:pPr>
        <w:autoSpaceDE/>
        <w:autoSpaceDN/>
        <w:spacing w:after="200" w:line="276" w:lineRule="auto"/>
        <w:contextualSpacing/>
        <w:jc w:val="both"/>
        <w:rPr>
          <w:rFonts w:ascii="Trebuchet MS" w:hAnsi="Trebuchet MS" w:cs="Calibri"/>
          <w:b/>
          <w:bCs/>
          <w:sz w:val="22"/>
          <w:szCs w:val="22"/>
          <w:u w:val="single"/>
        </w:rPr>
      </w:pPr>
      <w:r w:rsidRPr="00EA4F46">
        <w:rPr>
          <w:rFonts w:ascii="Trebuchet MS" w:hAnsi="Trebuchet MS" w:cs="Calibri"/>
          <w:b/>
          <w:bCs/>
          <w:sz w:val="22"/>
          <w:szCs w:val="22"/>
          <w:u w:val="single"/>
        </w:rPr>
        <w:t>PLANNING CONSTRAINTS</w:t>
      </w:r>
    </w:p>
    <w:p w14:paraId="6CDA7C37" w14:textId="118278B9" w:rsidR="00DE20F2" w:rsidRPr="00135376" w:rsidRDefault="00296020" w:rsidP="00135376">
      <w:pPr>
        <w:pStyle w:val="ListParagraph"/>
        <w:numPr>
          <w:ilvl w:val="0"/>
          <w:numId w:val="2"/>
        </w:numPr>
        <w:autoSpaceDE/>
        <w:autoSpaceDN/>
        <w:spacing w:after="200" w:line="276" w:lineRule="auto"/>
        <w:jc w:val="both"/>
        <w:rPr>
          <w:rFonts w:ascii="Trebuchet MS" w:hAnsi="Trebuchet MS" w:cs="Arial"/>
          <w:sz w:val="22"/>
          <w:szCs w:val="22"/>
        </w:rPr>
      </w:pPr>
      <w:r w:rsidRPr="00D3566F">
        <w:rPr>
          <w:rFonts w:ascii="Trebuchet MS" w:hAnsi="Trebuchet MS" w:cs="Calibri"/>
          <w:sz w:val="22"/>
          <w:szCs w:val="22"/>
        </w:rPr>
        <w:t>A</w:t>
      </w:r>
      <w:r w:rsidR="00135376">
        <w:rPr>
          <w:rFonts w:ascii="Trebuchet MS" w:hAnsi="Trebuchet MS" w:cs="Calibri"/>
          <w:sz w:val="22"/>
          <w:szCs w:val="22"/>
        </w:rPr>
        <w:t>rticle 4 Direction</w:t>
      </w:r>
    </w:p>
    <w:p w14:paraId="19046AC9" w14:textId="00E297EC" w:rsidR="00135376" w:rsidRPr="00813453" w:rsidRDefault="00135376" w:rsidP="00813453">
      <w:pPr>
        <w:pStyle w:val="ListParagraph"/>
        <w:numPr>
          <w:ilvl w:val="0"/>
          <w:numId w:val="2"/>
        </w:numPr>
        <w:autoSpaceDE/>
        <w:autoSpaceDN/>
        <w:spacing w:after="200" w:line="276" w:lineRule="auto"/>
        <w:jc w:val="both"/>
        <w:rPr>
          <w:rFonts w:ascii="Trebuchet MS" w:hAnsi="Trebuchet MS" w:cs="Arial"/>
          <w:sz w:val="22"/>
          <w:szCs w:val="22"/>
        </w:rPr>
      </w:pPr>
      <w:r>
        <w:rPr>
          <w:rFonts w:ascii="Trebuchet MS" w:hAnsi="Trebuchet MS" w:cs="Calibri"/>
          <w:sz w:val="22"/>
          <w:szCs w:val="22"/>
        </w:rPr>
        <w:t>Contaminated Land</w:t>
      </w:r>
    </w:p>
    <w:p w14:paraId="14DC4697" w14:textId="77777777" w:rsidR="00DE20F2" w:rsidRPr="008018B2" w:rsidRDefault="00DE20F2" w:rsidP="00DE20F2">
      <w:pPr>
        <w:rPr>
          <w:rFonts w:ascii="Trebuchet MS" w:hAnsi="Trebuchet MS" w:cs="Trebuchet MS"/>
          <w:b/>
          <w:bCs/>
          <w:color w:val="000000"/>
          <w:sz w:val="22"/>
          <w:szCs w:val="22"/>
          <w:u w:val="single"/>
        </w:rPr>
      </w:pPr>
      <w:r w:rsidRPr="008018B2">
        <w:rPr>
          <w:rFonts w:ascii="Trebuchet MS" w:hAnsi="Trebuchet MS" w:cs="Trebuchet MS"/>
          <w:b/>
          <w:bCs/>
          <w:color w:val="000000"/>
          <w:sz w:val="22"/>
          <w:szCs w:val="22"/>
          <w:u w:val="single"/>
        </w:rPr>
        <w:t xml:space="preserve">SITE VISIT </w:t>
      </w:r>
    </w:p>
    <w:p w14:paraId="618CC507" w14:textId="06BDCB0F" w:rsidR="00DE20F2" w:rsidRPr="008018B2" w:rsidRDefault="00DE20F2" w:rsidP="00DE20F2">
      <w:pPr>
        <w:rPr>
          <w:rFonts w:ascii="Trebuchet MS" w:hAnsi="Trebuchet MS" w:cs="Trebuchet MS"/>
          <w:b/>
          <w:bCs/>
          <w:color w:val="000000"/>
          <w:sz w:val="22"/>
          <w:szCs w:val="22"/>
        </w:rPr>
      </w:pPr>
      <w:r w:rsidRPr="008018B2">
        <w:rPr>
          <w:rFonts w:ascii="Trebuchet MS" w:hAnsi="Trebuchet MS" w:cs="Trebuchet MS"/>
          <w:b/>
          <w:bCs/>
          <w:color w:val="000000"/>
          <w:sz w:val="22"/>
          <w:szCs w:val="22"/>
        </w:rPr>
        <w:t xml:space="preserve">Site visit date: </w:t>
      </w:r>
      <w:r w:rsidR="00B7300A">
        <w:rPr>
          <w:rFonts w:ascii="Trebuchet MS" w:hAnsi="Trebuchet MS" w:cs="Trebuchet MS"/>
          <w:b/>
          <w:bCs/>
          <w:color w:val="000000"/>
          <w:sz w:val="22"/>
          <w:szCs w:val="22"/>
        </w:rPr>
        <w:t>2</w:t>
      </w:r>
      <w:r w:rsidR="00004EAB">
        <w:rPr>
          <w:rFonts w:ascii="Trebuchet MS" w:hAnsi="Trebuchet MS" w:cs="Trebuchet MS"/>
          <w:b/>
          <w:bCs/>
          <w:color w:val="000000"/>
          <w:sz w:val="22"/>
          <w:szCs w:val="22"/>
        </w:rPr>
        <w:t>8/02</w:t>
      </w:r>
      <w:r w:rsidR="00B7300A">
        <w:rPr>
          <w:rFonts w:ascii="Trebuchet MS" w:hAnsi="Trebuchet MS" w:cs="Trebuchet MS"/>
          <w:b/>
          <w:bCs/>
          <w:color w:val="000000"/>
          <w:sz w:val="22"/>
          <w:szCs w:val="22"/>
        </w:rPr>
        <w:t>/2025</w:t>
      </w:r>
    </w:p>
    <w:p w14:paraId="706F83E4" w14:textId="77777777" w:rsidR="00DE20F2" w:rsidRDefault="00DE20F2" w:rsidP="00DE20F2">
      <w:pPr>
        <w:tabs>
          <w:tab w:val="left" w:pos="1000"/>
        </w:tabs>
        <w:overflowPunct w:val="0"/>
        <w:adjustRightInd w:val="0"/>
        <w:jc w:val="both"/>
        <w:textAlignment w:val="baseline"/>
        <w:rPr>
          <w:rFonts w:ascii="Trebuchet MS" w:hAnsi="Trebuchet MS"/>
          <w:b/>
          <w:sz w:val="22"/>
          <w:szCs w:val="22"/>
          <w:lang w:eastAsia="en-US"/>
        </w:rPr>
      </w:pPr>
    </w:p>
    <w:p w14:paraId="0123C6AE" w14:textId="44242057" w:rsidR="00DE20F2" w:rsidRPr="008018B2" w:rsidRDefault="00DE20F2" w:rsidP="00DE20F2">
      <w:pPr>
        <w:rPr>
          <w:rFonts w:ascii="Trebuchet MS" w:hAnsi="Trebuchet MS"/>
          <w:b/>
          <w:color w:val="000000"/>
          <w:sz w:val="22"/>
          <w:szCs w:val="22"/>
          <w:u w:val="single"/>
        </w:rPr>
      </w:pPr>
      <w:r w:rsidRPr="008018B2">
        <w:rPr>
          <w:rFonts w:ascii="Trebuchet MS" w:hAnsi="Trebuchet MS"/>
          <w:b/>
          <w:color w:val="000000"/>
          <w:sz w:val="22"/>
          <w:szCs w:val="22"/>
          <w:u w:val="single"/>
        </w:rPr>
        <w:t>P</w:t>
      </w:r>
      <w:r>
        <w:rPr>
          <w:rFonts w:ascii="Trebuchet MS" w:hAnsi="Trebuchet MS"/>
          <w:b/>
          <w:color w:val="000000"/>
          <w:sz w:val="22"/>
          <w:szCs w:val="22"/>
          <w:u w:val="single"/>
        </w:rPr>
        <w:t>LANS AND DOCUMENTS CONSIDERED RECIEVED</w:t>
      </w:r>
      <w:r w:rsidRPr="008018B2">
        <w:rPr>
          <w:rFonts w:ascii="Trebuchet MS" w:hAnsi="Trebuchet MS"/>
          <w:b/>
          <w:color w:val="000000"/>
          <w:sz w:val="22"/>
          <w:szCs w:val="22"/>
          <w:u w:val="single"/>
        </w:rPr>
        <w:t xml:space="preserve"> </w:t>
      </w:r>
      <w:r>
        <w:rPr>
          <w:rFonts w:ascii="Trebuchet MS" w:hAnsi="Trebuchet MS"/>
          <w:b/>
          <w:color w:val="000000"/>
          <w:sz w:val="22"/>
          <w:szCs w:val="22"/>
          <w:u w:val="single"/>
        </w:rPr>
        <w:t>[</w:t>
      </w:r>
      <w:r w:rsidR="00975E92">
        <w:rPr>
          <w:rFonts w:ascii="Trebuchet MS" w:hAnsi="Trebuchet MS"/>
          <w:b/>
          <w:color w:val="000000"/>
          <w:sz w:val="22"/>
          <w:szCs w:val="22"/>
          <w:u w:val="single"/>
        </w:rPr>
        <w:t>06/02/2025</w:t>
      </w:r>
      <w:r>
        <w:rPr>
          <w:rFonts w:ascii="Trebuchet MS" w:hAnsi="Trebuchet MS"/>
          <w:b/>
          <w:color w:val="000000"/>
          <w:sz w:val="22"/>
          <w:szCs w:val="22"/>
          <w:u w:val="single"/>
        </w:rPr>
        <w:t>]</w:t>
      </w:r>
    </w:p>
    <w:p w14:paraId="49B0F95C" w14:textId="77777777" w:rsidR="005533CE" w:rsidRPr="005533CE" w:rsidRDefault="005533CE" w:rsidP="005533CE">
      <w:pPr>
        <w:numPr>
          <w:ilvl w:val="0"/>
          <w:numId w:val="1"/>
        </w:numPr>
        <w:tabs>
          <w:tab w:val="left" w:pos="1000"/>
        </w:tabs>
        <w:overflowPunct w:val="0"/>
        <w:adjustRightInd w:val="0"/>
        <w:jc w:val="both"/>
        <w:textAlignment w:val="baseline"/>
        <w:rPr>
          <w:rFonts w:ascii="Trebuchet MS" w:hAnsi="Trebuchet MS" w:cs="Arial"/>
          <w:sz w:val="22"/>
          <w:szCs w:val="28"/>
        </w:rPr>
      </w:pPr>
      <w:r w:rsidRPr="005533CE">
        <w:rPr>
          <w:rFonts w:ascii="Trebuchet MS" w:hAnsi="Trebuchet MS" w:cs="Arial"/>
          <w:sz w:val="22"/>
          <w:szCs w:val="28"/>
        </w:rPr>
        <w:t>Application Form detailing Fascia Sign</w:t>
      </w:r>
    </w:p>
    <w:p w14:paraId="255B156A" w14:textId="77777777" w:rsidR="005533CE" w:rsidRPr="005533CE" w:rsidRDefault="005533CE" w:rsidP="005533CE">
      <w:pPr>
        <w:numPr>
          <w:ilvl w:val="0"/>
          <w:numId w:val="1"/>
        </w:numPr>
        <w:tabs>
          <w:tab w:val="left" w:pos="1000"/>
        </w:tabs>
        <w:overflowPunct w:val="0"/>
        <w:adjustRightInd w:val="0"/>
        <w:jc w:val="both"/>
        <w:textAlignment w:val="baseline"/>
        <w:rPr>
          <w:rFonts w:ascii="Trebuchet MS" w:hAnsi="Trebuchet MS" w:cs="Arial"/>
          <w:sz w:val="22"/>
          <w:szCs w:val="28"/>
        </w:rPr>
      </w:pPr>
      <w:r w:rsidRPr="005533CE">
        <w:rPr>
          <w:rFonts w:ascii="Trebuchet MS" w:hAnsi="Trebuchet MS" w:cs="Arial"/>
          <w:sz w:val="22"/>
          <w:szCs w:val="28"/>
        </w:rPr>
        <w:t>PP-13746992v1 Location Plan dated 06-Feb-2025</w:t>
      </w:r>
    </w:p>
    <w:p w14:paraId="325158ED" w14:textId="77777777" w:rsidR="005533CE" w:rsidRPr="005533CE" w:rsidRDefault="005533CE" w:rsidP="005533CE">
      <w:pPr>
        <w:tabs>
          <w:tab w:val="left" w:pos="1000"/>
        </w:tabs>
        <w:overflowPunct w:val="0"/>
        <w:adjustRightInd w:val="0"/>
        <w:ind w:left="720"/>
        <w:jc w:val="both"/>
        <w:textAlignment w:val="baseline"/>
        <w:rPr>
          <w:rFonts w:ascii="Trebuchet MS" w:hAnsi="Trebuchet MS" w:cs="Arial"/>
          <w:sz w:val="22"/>
          <w:szCs w:val="28"/>
        </w:rPr>
      </w:pPr>
      <w:r w:rsidRPr="005533CE">
        <w:rPr>
          <w:rFonts w:ascii="Trebuchet MS" w:hAnsi="Trebuchet MS" w:cs="Arial"/>
          <w:sz w:val="22"/>
          <w:szCs w:val="28"/>
        </w:rPr>
        <w:t>Received 06/02/2025</w:t>
      </w:r>
    </w:p>
    <w:p w14:paraId="75CD58A2" w14:textId="77777777" w:rsidR="005533CE" w:rsidRPr="005533CE" w:rsidRDefault="005533CE" w:rsidP="005533CE">
      <w:pPr>
        <w:numPr>
          <w:ilvl w:val="0"/>
          <w:numId w:val="1"/>
        </w:numPr>
        <w:tabs>
          <w:tab w:val="left" w:pos="1000"/>
        </w:tabs>
        <w:overflowPunct w:val="0"/>
        <w:adjustRightInd w:val="0"/>
        <w:jc w:val="both"/>
        <w:textAlignment w:val="baseline"/>
        <w:rPr>
          <w:rFonts w:ascii="Trebuchet MS" w:hAnsi="Trebuchet MS" w:cs="Arial"/>
          <w:sz w:val="22"/>
          <w:szCs w:val="28"/>
        </w:rPr>
      </w:pPr>
      <w:r w:rsidRPr="005533CE">
        <w:rPr>
          <w:rFonts w:ascii="Trebuchet MS" w:hAnsi="Trebuchet MS" w:cs="Arial"/>
          <w:sz w:val="22"/>
          <w:szCs w:val="28"/>
        </w:rPr>
        <w:t>22417 L104 C Bennet Rd South Elevation - With Signage 10/05/2004</w:t>
      </w:r>
    </w:p>
    <w:p w14:paraId="61CE2534" w14:textId="77777777" w:rsidR="005533CE" w:rsidRPr="005533CE" w:rsidRDefault="005533CE" w:rsidP="005533CE">
      <w:pPr>
        <w:numPr>
          <w:ilvl w:val="0"/>
          <w:numId w:val="1"/>
        </w:numPr>
        <w:tabs>
          <w:tab w:val="left" w:pos="1000"/>
        </w:tabs>
        <w:overflowPunct w:val="0"/>
        <w:adjustRightInd w:val="0"/>
        <w:jc w:val="both"/>
        <w:textAlignment w:val="baseline"/>
        <w:rPr>
          <w:rFonts w:ascii="Trebuchet MS" w:hAnsi="Trebuchet MS" w:cs="Arial"/>
          <w:sz w:val="22"/>
          <w:szCs w:val="28"/>
        </w:rPr>
      </w:pPr>
      <w:r w:rsidRPr="005533CE">
        <w:rPr>
          <w:rFonts w:ascii="Trebuchet MS" w:hAnsi="Trebuchet MS" w:cs="Arial"/>
          <w:sz w:val="22"/>
          <w:szCs w:val="28"/>
        </w:rPr>
        <w:t>Signage Detail</w:t>
      </w:r>
    </w:p>
    <w:p w14:paraId="3C761A87" w14:textId="77777777" w:rsidR="005533CE" w:rsidRPr="005533CE" w:rsidRDefault="005533CE" w:rsidP="005533CE">
      <w:pPr>
        <w:tabs>
          <w:tab w:val="left" w:pos="1000"/>
        </w:tabs>
        <w:overflowPunct w:val="0"/>
        <w:adjustRightInd w:val="0"/>
        <w:ind w:left="720"/>
        <w:jc w:val="both"/>
        <w:textAlignment w:val="baseline"/>
        <w:rPr>
          <w:rFonts w:ascii="Trebuchet MS" w:hAnsi="Trebuchet MS" w:cs="Arial"/>
          <w:sz w:val="22"/>
          <w:szCs w:val="28"/>
        </w:rPr>
      </w:pPr>
      <w:r w:rsidRPr="005533CE">
        <w:rPr>
          <w:rFonts w:ascii="Trebuchet MS" w:hAnsi="Trebuchet MS" w:cs="Arial"/>
          <w:sz w:val="22"/>
          <w:szCs w:val="28"/>
        </w:rPr>
        <w:t>Received 04/04/2025</w:t>
      </w:r>
    </w:p>
    <w:p w14:paraId="42305240" w14:textId="77777777" w:rsidR="00DE20F2" w:rsidRDefault="00DE20F2" w:rsidP="00DE20F2">
      <w:pPr>
        <w:tabs>
          <w:tab w:val="left" w:pos="1000"/>
        </w:tabs>
        <w:overflowPunct w:val="0"/>
        <w:adjustRightInd w:val="0"/>
        <w:jc w:val="both"/>
        <w:textAlignment w:val="baseline"/>
        <w:rPr>
          <w:rFonts w:ascii="Trebuchet MS" w:hAnsi="Trebuchet MS"/>
          <w:b/>
          <w:sz w:val="22"/>
          <w:szCs w:val="22"/>
          <w:lang w:eastAsia="en-US"/>
        </w:rPr>
      </w:pPr>
    </w:p>
    <w:p w14:paraId="52D027AF" w14:textId="77777777" w:rsidR="00DE20F2" w:rsidRPr="00C97988" w:rsidRDefault="00DE20F2" w:rsidP="00DE20F2">
      <w:pPr>
        <w:rPr>
          <w:rFonts w:ascii="Trebuchet MS" w:hAnsi="Trebuchet MS"/>
          <w:sz w:val="22"/>
          <w:szCs w:val="18"/>
        </w:rPr>
      </w:pPr>
      <w:r w:rsidRPr="00C97988">
        <w:rPr>
          <w:rFonts w:ascii="Trebuchet MS" w:hAnsi="Trebuchet MS"/>
          <w:b/>
          <w:bCs/>
          <w:sz w:val="22"/>
          <w:szCs w:val="22"/>
          <w:u w:val="single"/>
        </w:rPr>
        <w:t xml:space="preserve">RELEVANT PLANNING HISTORY </w:t>
      </w:r>
    </w:p>
    <w:p w14:paraId="44E4E945" w14:textId="660AB912" w:rsidR="00890CB1" w:rsidRDefault="00860BB9" w:rsidP="00DE20F2">
      <w:pPr>
        <w:tabs>
          <w:tab w:val="left" w:pos="1000"/>
        </w:tabs>
        <w:overflowPunct w:val="0"/>
        <w:adjustRightInd w:val="0"/>
        <w:jc w:val="both"/>
        <w:textAlignment w:val="baseline"/>
        <w:rPr>
          <w:rFonts w:ascii="Trebuchet MS" w:hAnsi="Trebuchet MS"/>
          <w:bCs/>
          <w:sz w:val="22"/>
          <w:szCs w:val="22"/>
          <w:lang w:eastAsia="en-US"/>
        </w:rPr>
      </w:pPr>
      <w:r w:rsidRPr="00E5303B">
        <w:rPr>
          <w:rFonts w:ascii="Trebuchet MS" w:hAnsi="Trebuchet MS"/>
          <w:bCs/>
          <w:sz w:val="22"/>
          <w:szCs w:val="22"/>
          <w:lang w:eastAsia="en-US"/>
        </w:rPr>
        <w:t>PL/03/1101</w:t>
      </w:r>
      <w:r w:rsidR="00E5303B">
        <w:rPr>
          <w:rFonts w:ascii="Trebuchet MS" w:hAnsi="Trebuchet MS"/>
          <w:bCs/>
          <w:sz w:val="22"/>
          <w:szCs w:val="22"/>
          <w:lang w:eastAsia="en-US"/>
        </w:rPr>
        <w:t xml:space="preserve"> -</w:t>
      </w:r>
      <w:r w:rsidR="00E5303B" w:rsidRPr="00E5303B">
        <w:rPr>
          <w:rFonts w:ascii="Trebuchet MS" w:hAnsi="Trebuchet MS"/>
          <w:bCs/>
          <w:sz w:val="22"/>
          <w:szCs w:val="22"/>
          <w:lang w:eastAsia="en-US"/>
        </w:rPr>
        <w:t xml:space="preserve"> Erection of 3 no. light industrial units with B1(c) light industrial, B2 general industrial, B8 storage and distribution classification including trade counter with ancillary offices and servicing </w:t>
      </w:r>
      <w:r w:rsidR="00E5303B">
        <w:rPr>
          <w:rFonts w:ascii="Trebuchet MS" w:hAnsi="Trebuchet MS"/>
          <w:bCs/>
          <w:sz w:val="22"/>
          <w:szCs w:val="22"/>
          <w:lang w:eastAsia="en-US"/>
        </w:rPr>
        <w:t xml:space="preserve">- </w:t>
      </w:r>
      <w:r w:rsidR="00E5303B" w:rsidRPr="00E5303B">
        <w:rPr>
          <w:rFonts w:ascii="Trebuchet MS" w:hAnsi="Trebuchet MS"/>
          <w:bCs/>
          <w:sz w:val="22"/>
          <w:szCs w:val="22"/>
          <w:lang w:eastAsia="en-US"/>
        </w:rPr>
        <w:t>Permitted subject to Legal Agreement</w:t>
      </w:r>
    </w:p>
    <w:p w14:paraId="61F435B7" w14:textId="244345AA" w:rsidR="008A14C9" w:rsidRPr="00E5303B" w:rsidRDefault="006051BC" w:rsidP="00DE20F2">
      <w:pPr>
        <w:tabs>
          <w:tab w:val="left" w:pos="1000"/>
        </w:tabs>
        <w:overflowPunct w:val="0"/>
        <w:adjustRightInd w:val="0"/>
        <w:jc w:val="both"/>
        <w:textAlignment w:val="baseline"/>
        <w:rPr>
          <w:rFonts w:ascii="Trebuchet MS" w:hAnsi="Trebuchet MS"/>
          <w:bCs/>
          <w:sz w:val="22"/>
          <w:szCs w:val="22"/>
          <w:lang w:eastAsia="en-US"/>
        </w:rPr>
      </w:pPr>
      <w:r w:rsidRPr="006051BC">
        <w:rPr>
          <w:rFonts w:ascii="Trebuchet MS" w:hAnsi="Trebuchet MS"/>
          <w:bCs/>
          <w:sz w:val="22"/>
          <w:szCs w:val="22"/>
          <w:lang w:eastAsia="en-US"/>
        </w:rPr>
        <w:t>PL/17/1278</w:t>
      </w:r>
      <w:r>
        <w:rPr>
          <w:rFonts w:ascii="Trebuchet MS" w:hAnsi="Trebuchet MS"/>
          <w:bCs/>
          <w:sz w:val="22"/>
          <w:szCs w:val="22"/>
          <w:lang w:eastAsia="en-US"/>
        </w:rPr>
        <w:t xml:space="preserve"> - </w:t>
      </w:r>
      <w:r w:rsidRPr="006051BC">
        <w:rPr>
          <w:rFonts w:ascii="Trebuchet MS" w:hAnsi="Trebuchet MS"/>
          <w:bCs/>
          <w:sz w:val="22"/>
          <w:szCs w:val="22"/>
          <w:lang w:eastAsia="en-US"/>
        </w:rPr>
        <w:t>Wall mounted internally illuminated Volvo sign and pylon sign</w:t>
      </w:r>
      <w:r>
        <w:rPr>
          <w:rFonts w:ascii="Trebuchet MS" w:hAnsi="Trebuchet MS"/>
          <w:bCs/>
          <w:sz w:val="22"/>
          <w:szCs w:val="22"/>
          <w:lang w:eastAsia="en-US"/>
        </w:rPr>
        <w:t xml:space="preserve"> </w:t>
      </w:r>
      <w:r w:rsidR="008A14C9">
        <w:rPr>
          <w:rFonts w:ascii="Trebuchet MS" w:hAnsi="Trebuchet MS"/>
          <w:bCs/>
          <w:sz w:val="22"/>
          <w:szCs w:val="22"/>
          <w:lang w:eastAsia="en-US"/>
        </w:rPr>
        <w:t>–</w:t>
      </w:r>
      <w:r>
        <w:rPr>
          <w:rFonts w:ascii="Trebuchet MS" w:hAnsi="Trebuchet MS"/>
          <w:bCs/>
          <w:sz w:val="22"/>
          <w:szCs w:val="22"/>
          <w:lang w:eastAsia="en-US"/>
        </w:rPr>
        <w:t xml:space="preserve"> </w:t>
      </w:r>
      <w:r w:rsidR="008A14C9">
        <w:rPr>
          <w:rFonts w:ascii="Trebuchet MS" w:hAnsi="Trebuchet MS"/>
          <w:bCs/>
          <w:sz w:val="22"/>
          <w:szCs w:val="22"/>
          <w:lang w:eastAsia="en-US"/>
        </w:rPr>
        <w:t>Approved</w:t>
      </w:r>
    </w:p>
    <w:p w14:paraId="35481C0C" w14:textId="77777777" w:rsidR="00860BB9" w:rsidRPr="00934E2B" w:rsidRDefault="00860BB9" w:rsidP="00DE20F2">
      <w:pPr>
        <w:tabs>
          <w:tab w:val="left" w:pos="1000"/>
        </w:tabs>
        <w:overflowPunct w:val="0"/>
        <w:adjustRightInd w:val="0"/>
        <w:jc w:val="both"/>
        <w:textAlignment w:val="baseline"/>
        <w:rPr>
          <w:rFonts w:ascii="Trebuchet MS" w:hAnsi="Trebuchet MS"/>
          <w:b/>
          <w:sz w:val="22"/>
          <w:szCs w:val="22"/>
          <w:lang w:eastAsia="en-US"/>
        </w:rPr>
      </w:pPr>
    </w:p>
    <w:p w14:paraId="4DF1819D" w14:textId="68FED782" w:rsidR="00A32038" w:rsidRPr="008A14C9" w:rsidRDefault="00DE20F2" w:rsidP="008A14C9">
      <w:pPr>
        <w:autoSpaceDE/>
        <w:jc w:val="both"/>
        <w:rPr>
          <w:rFonts w:ascii="Trebuchet MS" w:hAnsi="Trebuchet MS"/>
          <w:b/>
          <w:color w:val="000000"/>
          <w:sz w:val="22"/>
          <w:szCs w:val="22"/>
          <w:u w:val="single"/>
          <w:lang w:eastAsia="en-US"/>
        </w:rPr>
      </w:pPr>
      <w:r>
        <w:rPr>
          <w:rFonts w:ascii="Trebuchet MS" w:hAnsi="Trebuchet MS"/>
          <w:b/>
          <w:color w:val="000000"/>
          <w:sz w:val="22"/>
          <w:szCs w:val="22"/>
          <w:u w:val="single"/>
          <w:lang w:eastAsia="en-US"/>
        </w:rPr>
        <w:t>CONSULTATION</w:t>
      </w:r>
    </w:p>
    <w:p w14:paraId="7320157C" w14:textId="77777777" w:rsidR="00DE20F2" w:rsidRPr="001937A1" w:rsidRDefault="00DE20F2" w:rsidP="00DE20F2">
      <w:pPr>
        <w:autoSpaceDE/>
        <w:jc w:val="both"/>
        <w:rPr>
          <w:rFonts w:ascii="Trebuchet MS" w:hAnsi="Trebuchet MS"/>
          <w:sz w:val="22"/>
          <w:szCs w:val="22"/>
          <w:u w:val="single"/>
          <w:lang w:eastAsia="en-US"/>
        </w:rPr>
      </w:pPr>
      <w:r w:rsidRPr="001937A1">
        <w:rPr>
          <w:rFonts w:ascii="Trebuchet MS" w:hAnsi="Trebuchet MS"/>
          <w:sz w:val="22"/>
          <w:szCs w:val="22"/>
          <w:u w:val="single"/>
          <w:lang w:eastAsia="en-US"/>
        </w:rPr>
        <w:t>Internal Consultations:</w:t>
      </w:r>
    </w:p>
    <w:p w14:paraId="30E52C36" w14:textId="77777777" w:rsidR="00DE20F2" w:rsidRPr="005F58E5" w:rsidRDefault="00DE20F2" w:rsidP="00DE20F2">
      <w:pPr>
        <w:overflowPunct w:val="0"/>
        <w:adjustRightInd w:val="0"/>
        <w:jc w:val="both"/>
        <w:textAlignment w:val="baseline"/>
        <w:rPr>
          <w:rFonts w:ascii="Trebuchet MS" w:hAnsi="Trebuchet MS"/>
          <w:sz w:val="22"/>
          <w:szCs w:val="22"/>
          <w:lang w:eastAsia="en-US"/>
        </w:rPr>
      </w:pPr>
    </w:p>
    <w:p w14:paraId="62DDD853" w14:textId="1A9B5F7E" w:rsidR="00DE20F2" w:rsidRDefault="00DE20F2" w:rsidP="00DE20F2">
      <w:pPr>
        <w:overflowPunct w:val="0"/>
        <w:adjustRightInd w:val="0"/>
        <w:jc w:val="both"/>
        <w:textAlignment w:val="baseline"/>
        <w:rPr>
          <w:rFonts w:ascii="Trebuchet MS" w:hAnsi="Trebuchet MS"/>
          <w:color w:val="000000"/>
          <w:sz w:val="22"/>
          <w:szCs w:val="22"/>
          <w:lang w:eastAsia="en-US"/>
        </w:rPr>
      </w:pPr>
      <w:r>
        <w:rPr>
          <w:rFonts w:ascii="Trebuchet MS" w:hAnsi="Trebuchet MS"/>
          <w:color w:val="000000"/>
          <w:sz w:val="22"/>
          <w:szCs w:val="22"/>
          <w:lang w:eastAsia="en-US"/>
        </w:rPr>
        <w:t>RBC Transport:</w:t>
      </w:r>
      <w:r w:rsidR="002D2504">
        <w:rPr>
          <w:rFonts w:ascii="Trebuchet MS" w:hAnsi="Trebuchet MS"/>
          <w:color w:val="000000"/>
          <w:sz w:val="22"/>
          <w:szCs w:val="22"/>
          <w:lang w:eastAsia="en-US"/>
        </w:rPr>
        <w:t xml:space="preserve"> No </w:t>
      </w:r>
      <w:r w:rsidR="00F31A65">
        <w:rPr>
          <w:rFonts w:ascii="Trebuchet MS" w:hAnsi="Trebuchet MS"/>
          <w:color w:val="000000"/>
          <w:sz w:val="22"/>
          <w:szCs w:val="22"/>
          <w:lang w:eastAsia="en-US"/>
        </w:rPr>
        <w:t xml:space="preserve">Objection but Luminance </w:t>
      </w:r>
      <w:r w:rsidR="00AB00ED">
        <w:rPr>
          <w:rFonts w:ascii="Trebuchet MS" w:hAnsi="Trebuchet MS"/>
          <w:color w:val="000000"/>
          <w:sz w:val="22"/>
          <w:szCs w:val="22"/>
          <w:lang w:eastAsia="en-US"/>
        </w:rPr>
        <w:t xml:space="preserve">Condition recommended. </w:t>
      </w:r>
    </w:p>
    <w:p w14:paraId="73C0D7A5" w14:textId="77777777" w:rsidR="00DE20F2" w:rsidRDefault="00DE20F2" w:rsidP="00DE20F2">
      <w:pPr>
        <w:overflowPunct w:val="0"/>
        <w:adjustRightInd w:val="0"/>
        <w:jc w:val="both"/>
        <w:textAlignment w:val="baseline"/>
        <w:rPr>
          <w:rFonts w:ascii="Trebuchet MS" w:hAnsi="Trebuchet MS"/>
          <w:color w:val="000000"/>
          <w:sz w:val="22"/>
          <w:szCs w:val="22"/>
          <w:lang w:eastAsia="en-US"/>
        </w:rPr>
      </w:pPr>
    </w:p>
    <w:p w14:paraId="481DB992" w14:textId="45B08F7C" w:rsidR="00DE20F2" w:rsidRDefault="00DE20F2" w:rsidP="00DE20F2">
      <w:pPr>
        <w:overflowPunct w:val="0"/>
        <w:adjustRightInd w:val="0"/>
        <w:jc w:val="both"/>
        <w:textAlignment w:val="baseline"/>
        <w:rPr>
          <w:rFonts w:ascii="Trebuchet MS" w:hAnsi="Trebuchet MS"/>
          <w:color w:val="000000"/>
          <w:sz w:val="22"/>
          <w:szCs w:val="22"/>
          <w:lang w:eastAsia="en-US"/>
        </w:rPr>
      </w:pPr>
      <w:r>
        <w:rPr>
          <w:rFonts w:ascii="Trebuchet MS" w:hAnsi="Trebuchet MS"/>
          <w:color w:val="000000"/>
          <w:sz w:val="22"/>
          <w:szCs w:val="22"/>
          <w:lang w:eastAsia="en-US"/>
        </w:rPr>
        <w:t>RBC CCTV:</w:t>
      </w:r>
      <w:r w:rsidR="002D2504">
        <w:rPr>
          <w:rFonts w:ascii="Trebuchet MS" w:hAnsi="Trebuchet MS"/>
          <w:color w:val="000000"/>
          <w:sz w:val="22"/>
          <w:szCs w:val="22"/>
          <w:lang w:eastAsia="en-US"/>
        </w:rPr>
        <w:t xml:space="preserve"> </w:t>
      </w:r>
      <w:r w:rsidR="002F1603">
        <w:rPr>
          <w:rFonts w:ascii="Trebuchet MS" w:hAnsi="Trebuchet MS"/>
          <w:color w:val="000000"/>
          <w:sz w:val="22"/>
          <w:szCs w:val="22"/>
          <w:lang w:eastAsia="en-US"/>
        </w:rPr>
        <w:t>No Comment</w:t>
      </w:r>
    </w:p>
    <w:p w14:paraId="356589D3" w14:textId="77777777" w:rsidR="00436F93" w:rsidRDefault="00436F93" w:rsidP="00DE20F2">
      <w:pPr>
        <w:overflowPunct w:val="0"/>
        <w:adjustRightInd w:val="0"/>
        <w:jc w:val="both"/>
        <w:textAlignment w:val="baseline"/>
        <w:rPr>
          <w:rFonts w:ascii="Trebuchet MS" w:hAnsi="Trebuchet MS"/>
          <w:color w:val="000000"/>
          <w:sz w:val="22"/>
          <w:szCs w:val="22"/>
          <w:lang w:eastAsia="en-US"/>
        </w:rPr>
      </w:pPr>
    </w:p>
    <w:p w14:paraId="2D766223" w14:textId="47CC08B3" w:rsidR="00436F93" w:rsidRDefault="00295394" w:rsidP="00DE20F2">
      <w:pPr>
        <w:overflowPunct w:val="0"/>
        <w:adjustRightInd w:val="0"/>
        <w:jc w:val="both"/>
        <w:textAlignment w:val="baseline"/>
        <w:rPr>
          <w:rFonts w:ascii="Trebuchet MS" w:hAnsi="Trebuchet MS"/>
          <w:color w:val="000000"/>
          <w:sz w:val="22"/>
          <w:szCs w:val="22"/>
          <w:lang w:eastAsia="en-US"/>
        </w:rPr>
      </w:pPr>
      <w:r>
        <w:rPr>
          <w:rFonts w:ascii="Trebuchet MS" w:hAnsi="Trebuchet MS"/>
          <w:color w:val="000000"/>
          <w:sz w:val="22"/>
          <w:szCs w:val="22"/>
          <w:lang w:eastAsia="en-US"/>
        </w:rPr>
        <w:t xml:space="preserve">RBC </w:t>
      </w:r>
      <w:r w:rsidR="000017C6">
        <w:rPr>
          <w:rFonts w:ascii="Trebuchet MS" w:hAnsi="Trebuchet MS"/>
          <w:color w:val="000000"/>
          <w:sz w:val="22"/>
          <w:szCs w:val="22"/>
          <w:lang w:eastAsia="en-US"/>
        </w:rPr>
        <w:t>Environmental Protections</w:t>
      </w:r>
      <w:r w:rsidR="003F3B48">
        <w:rPr>
          <w:rFonts w:ascii="Trebuchet MS" w:hAnsi="Trebuchet MS"/>
          <w:color w:val="000000"/>
          <w:sz w:val="22"/>
          <w:szCs w:val="22"/>
          <w:lang w:eastAsia="en-US"/>
        </w:rPr>
        <w:t>:</w:t>
      </w:r>
      <w:r w:rsidR="00307735">
        <w:rPr>
          <w:rFonts w:ascii="Trebuchet MS" w:hAnsi="Trebuchet MS"/>
          <w:color w:val="000000"/>
          <w:sz w:val="22"/>
          <w:szCs w:val="22"/>
          <w:lang w:eastAsia="en-US"/>
        </w:rPr>
        <w:t xml:space="preserve"> No Objection</w:t>
      </w:r>
    </w:p>
    <w:p w14:paraId="1F72A7D7" w14:textId="77777777" w:rsidR="00215164" w:rsidRDefault="00215164" w:rsidP="00DE20F2">
      <w:pPr>
        <w:overflowPunct w:val="0"/>
        <w:adjustRightInd w:val="0"/>
        <w:jc w:val="both"/>
        <w:textAlignment w:val="baseline"/>
        <w:rPr>
          <w:rFonts w:ascii="Trebuchet MS" w:hAnsi="Trebuchet MS"/>
          <w:color w:val="000000"/>
          <w:sz w:val="22"/>
          <w:szCs w:val="22"/>
          <w:lang w:eastAsia="en-US"/>
        </w:rPr>
      </w:pPr>
    </w:p>
    <w:p w14:paraId="198BEB6B" w14:textId="3DADD732" w:rsidR="00215164" w:rsidRDefault="000017C6" w:rsidP="00DE20F2">
      <w:pPr>
        <w:overflowPunct w:val="0"/>
        <w:adjustRightInd w:val="0"/>
        <w:jc w:val="both"/>
        <w:textAlignment w:val="baseline"/>
        <w:rPr>
          <w:rFonts w:ascii="Trebuchet MS" w:hAnsi="Trebuchet MS"/>
          <w:color w:val="000000"/>
          <w:sz w:val="22"/>
          <w:szCs w:val="22"/>
          <w:lang w:eastAsia="en-US"/>
        </w:rPr>
      </w:pPr>
      <w:r>
        <w:rPr>
          <w:rFonts w:ascii="Trebuchet MS" w:hAnsi="Trebuchet MS"/>
          <w:color w:val="000000"/>
          <w:sz w:val="22"/>
          <w:szCs w:val="22"/>
          <w:lang w:eastAsia="en-US"/>
        </w:rPr>
        <w:lastRenderedPageBreak/>
        <w:t>Thames Valley Police:</w:t>
      </w:r>
      <w:r w:rsidR="002F1603">
        <w:rPr>
          <w:rFonts w:ascii="Trebuchet MS" w:hAnsi="Trebuchet MS"/>
          <w:color w:val="000000"/>
          <w:sz w:val="22"/>
          <w:szCs w:val="22"/>
          <w:lang w:eastAsia="en-US"/>
        </w:rPr>
        <w:t xml:space="preserve"> No Comment</w:t>
      </w:r>
    </w:p>
    <w:p w14:paraId="3764EDC8" w14:textId="77777777" w:rsidR="00DE20F2" w:rsidRDefault="00DE20F2" w:rsidP="00DE20F2">
      <w:pPr>
        <w:overflowPunct w:val="0"/>
        <w:adjustRightInd w:val="0"/>
        <w:jc w:val="both"/>
        <w:textAlignment w:val="baseline"/>
        <w:rPr>
          <w:rFonts w:ascii="Trebuchet MS" w:hAnsi="Trebuchet MS"/>
          <w:sz w:val="22"/>
          <w:szCs w:val="22"/>
          <w:lang w:eastAsia="en-US"/>
        </w:rPr>
      </w:pPr>
    </w:p>
    <w:p w14:paraId="0A0AAACD" w14:textId="77777777" w:rsidR="005204CA" w:rsidRPr="005204CA" w:rsidRDefault="005204CA" w:rsidP="005204CA">
      <w:pPr>
        <w:tabs>
          <w:tab w:val="num" w:pos="720"/>
        </w:tabs>
        <w:overflowPunct w:val="0"/>
        <w:adjustRightInd w:val="0"/>
        <w:jc w:val="both"/>
        <w:textAlignment w:val="baseline"/>
        <w:rPr>
          <w:rFonts w:ascii="Trebuchet MS" w:hAnsi="Trebuchet MS"/>
          <w:sz w:val="22"/>
          <w:szCs w:val="22"/>
          <w:lang w:eastAsia="en-US"/>
        </w:rPr>
      </w:pPr>
      <w:r w:rsidRPr="005204CA">
        <w:rPr>
          <w:rFonts w:ascii="Trebuchet MS" w:hAnsi="Trebuchet MS"/>
          <w:sz w:val="22"/>
          <w:szCs w:val="22"/>
          <w:lang w:eastAsia="en-US"/>
        </w:rPr>
        <w:t>No neighbour notifications were undertaken as part of these applications and no comments have been received.</w:t>
      </w:r>
    </w:p>
    <w:p w14:paraId="1D1F3AB8" w14:textId="77777777" w:rsidR="0039369C" w:rsidRPr="005F58E5" w:rsidRDefault="0039369C" w:rsidP="00DE20F2">
      <w:pPr>
        <w:overflowPunct w:val="0"/>
        <w:adjustRightInd w:val="0"/>
        <w:jc w:val="both"/>
        <w:textAlignment w:val="baseline"/>
        <w:rPr>
          <w:rFonts w:ascii="Trebuchet MS" w:hAnsi="Trebuchet MS"/>
          <w:sz w:val="22"/>
          <w:szCs w:val="22"/>
          <w:lang w:eastAsia="en-US"/>
        </w:rPr>
      </w:pPr>
    </w:p>
    <w:p w14:paraId="3602E008" w14:textId="77777777" w:rsidR="00DE20F2" w:rsidRPr="00D54B81" w:rsidRDefault="00DE20F2" w:rsidP="00DE20F2">
      <w:pPr>
        <w:jc w:val="both"/>
        <w:rPr>
          <w:rFonts w:ascii="Trebuchet MS" w:hAnsi="Trebuchet MS" w:cs="Arial"/>
          <w:b/>
          <w:bCs/>
          <w:color w:val="000000"/>
          <w:sz w:val="22"/>
          <w:szCs w:val="22"/>
          <w:u w:val="single"/>
        </w:rPr>
      </w:pPr>
      <w:r w:rsidRPr="00D54B81">
        <w:rPr>
          <w:rFonts w:ascii="Trebuchet MS" w:hAnsi="Trebuchet MS" w:cs="Arial"/>
          <w:b/>
          <w:bCs/>
          <w:color w:val="000000"/>
          <w:sz w:val="22"/>
          <w:szCs w:val="22"/>
          <w:u w:val="single"/>
        </w:rPr>
        <w:t>E</w:t>
      </w:r>
      <w:r>
        <w:rPr>
          <w:rFonts w:ascii="Trebuchet MS" w:hAnsi="Trebuchet MS" w:cs="Arial"/>
          <w:b/>
          <w:bCs/>
          <w:color w:val="000000"/>
          <w:sz w:val="22"/>
          <w:szCs w:val="22"/>
          <w:u w:val="single"/>
        </w:rPr>
        <w:t>QUALITY ACT</w:t>
      </w:r>
      <w:r w:rsidRPr="00D54B81">
        <w:rPr>
          <w:rFonts w:ascii="Trebuchet MS" w:hAnsi="Trebuchet MS" w:cs="Arial"/>
          <w:b/>
          <w:bCs/>
          <w:color w:val="000000"/>
          <w:sz w:val="22"/>
          <w:szCs w:val="22"/>
          <w:u w:val="single"/>
        </w:rPr>
        <w:t xml:space="preserve"> 2010:</w:t>
      </w:r>
    </w:p>
    <w:p w14:paraId="27596C99" w14:textId="77777777" w:rsidR="00DE20F2" w:rsidRDefault="00DE20F2" w:rsidP="00DE20F2">
      <w:pPr>
        <w:jc w:val="both"/>
        <w:rPr>
          <w:rFonts w:ascii="Trebuchet MS" w:hAnsi="Trebuchet MS" w:cs="Arial"/>
          <w:bCs/>
          <w:color w:val="000000"/>
          <w:sz w:val="22"/>
          <w:szCs w:val="22"/>
        </w:rPr>
      </w:pPr>
      <w:r w:rsidRPr="00D54B81">
        <w:rPr>
          <w:rFonts w:ascii="Trebuchet MS" w:hAnsi="Trebuchet MS" w:cs="Arial"/>
          <w:bCs/>
          <w:color w:val="000000"/>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2CA7ED52" w14:textId="77777777" w:rsidR="00DE20F2" w:rsidRPr="00D54B81" w:rsidRDefault="00DE20F2" w:rsidP="00DE20F2">
      <w:pPr>
        <w:jc w:val="both"/>
        <w:rPr>
          <w:rFonts w:ascii="Trebuchet MS" w:hAnsi="Trebuchet MS" w:cs="Arial"/>
          <w:bCs/>
          <w:color w:val="000000"/>
          <w:sz w:val="22"/>
          <w:szCs w:val="22"/>
        </w:rPr>
      </w:pPr>
    </w:p>
    <w:p w14:paraId="41481E0F" w14:textId="77777777" w:rsidR="00DE20F2" w:rsidRPr="00D54B81" w:rsidRDefault="00DE20F2" w:rsidP="00DE20F2">
      <w:pPr>
        <w:jc w:val="both"/>
        <w:rPr>
          <w:rFonts w:ascii="Trebuchet MS" w:hAnsi="Trebuchet MS" w:cs="Trebuchet MS"/>
          <w:color w:val="000000"/>
          <w:sz w:val="22"/>
          <w:szCs w:val="22"/>
          <w:u w:val="single"/>
        </w:rPr>
      </w:pPr>
      <w:r w:rsidRPr="00D54B81">
        <w:rPr>
          <w:rFonts w:ascii="Trebuchet MS" w:hAnsi="Trebuchet MS" w:cs="Trebuchet MS"/>
          <w:b/>
          <w:bCs/>
          <w:color w:val="000000"/>
          <w:sz w:val="22"/>
          <w:szCs w:val="22"/>
          <w:u w:val="single"/>
        </w:rPr>
        <w:t xml:space="preserve">RELEVANT PLANNING POLICY AND GUIDANCE </w:t>
      </w:r>
    </w:p>
    <w:p w14:paraId="06B5F2EE"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color w:val="000000"/>
          <w:sz w:val="22"/>
          <w:szCs w:val="22"/>
          <w:lang w:eastAsia="en-US"/>
        </w:rPr>
      </w:pPr>
      <w:r w:rsidRPr="00076734">
        <w:rPr>
          <w:rFonts w:ascii="Trebuchet MS" w:hAnsi="Trebuchet MS" w:cs="Calibri"/>
          <w:color w:val="000000"/>
          <w:sz w:val="22"/>
          <w:szCs w:val="22"/>
          <w:lang w:eastAsia="en-US"/>
        </w:rPr>
        <w:t xml:space="preserve">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w:t>
      </w:r>
    </w:p>
    <w:p w14:paraId="0D3540E6"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b/>
          <w:bCs/>
          <w:color w:val="000000"/>
          <w:sz w:val="22"/>
          <w:szCs w:val="22"/>
        </w:rPr>
      </w:pPr>
    </w:p>
    <w:p w14:paraId="4F076004" w14:textId="77777777" w:rsidR="00DE20F2" w:rsidRPr="00076734" w:rsidRDefault="00DE20F2" w:rsidP="00DE20F2">
      <w:pPr>
        <w:spacing w:line="276" w:lineRule="auto"/>
        <w:jc w:val="both"/>
        <w:rPr>
          <w:rFonts w:ascii="Trebuchet MS" w:hAnsi="Trebuchet MS" w:cs="Calibri"/>
          <w:sz w:val="22"/>
          <w:szCs w:val="22"/>
        </w:rPr>
      </w:pPr>
      <w:r w:rsidRPr="00076734">
        <w:rPr>
          <w:rFonts w:ascii="Trebuchet MS" w:hAnsi="Trebuchet MS" w:cs="Calibri"/>
          <w:sz w:val="22"/>
          <w:szCs w:val="22"/>
        </w:rPr>
        <w:t>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14:paraId="68FB5696" w14:textId="77777777" w:rsidR="00DE20F2" w:rsidRPr="00076734" w:rsidRDefault="00DE20F2" w:rsidP="00DE20F2">
      <w:pPr>
        <w:spacing w:line="276" w:lineRule="auto"/>
        <w:jc w:val="both"/>
        <w:rPr>
          <w:rFonts w:ascii="Trebuchet MS" w:hAnsi="Trebuchet MS" w:cs="Calibri"/>
          <w:sz w:val="22"/>
          <w:szCs w:val="22"/>
        </w:rPr>
      </w:pPr>
    </w:p>
    <w:p w14:paraId="0D35B03B" w14:textId="77777777" w:rsidR="00DE20F2" w:rsidRPr="00076734" w:rsidRDefault="00DE20F2" w:rsidP="00DE20F2">
      <w:pPr>
        <w:spacing w:line="276" w:lineRule="auto"/>
        <w:jc w:val="both"/>
        <w:rPr>
          <w:rFonts w:ascii="Trebuchet MS" w:hAnsi="Trebuchet MS" w:cs="Calibri"/>
          <w:sz w:val="22"/>
          <w:szCs w:val="22"/>
        </w:rPr>
      </w:pPr>
      <w:r w:rsidRPr="00076734">
        <w:rPr>
          <w:rFonts w:ascii="Trebuchet MS" w:hAnsi="Trebuchet MS" w:cs="Calibri"/>
          <w:sz w:val="22"/>
          <w:szCs w:val="22"/>
        </w:rPr>
        <w:t>Factors relevant to public safety include highway safety and whether the advert would hinder security or surveillance devices, including speed cameras.</w:t>
      </w:r>
    </w:p>
    <w:p w14:paraId="5FB684F3" w14:textId="77777777" w:rsidR="00DE20F2" w:rsidRPr="00076734" w:rsidRDefault="00DE20F2" w:rsidP="00DE20F2">
      <w:pPr>
        <w:autoSpaceDE/>
        <w:autoSpaceDN/>
        <w:spacing w:after="200" w:line="276" w:lineRule="auto"/>
        <w:contextualSpacing/>
        <w:jc w:val="both"/>
        <w:rPr>
          <w:rFonts w:ascii="Trebuchet MS" w:hAnsi="Trebuchet MS" w:cs="Calibri"/>
          <w:color w:val="000000"/>
          <w:sz w:val="22"/>
          <w:szCs w:val="22"/>
          <w:lang w:eastAsia="en-US"/>
        </w:rPr>
      </w:pPr>
    </w:p>
    <w:p w14:paraId="78173CFC"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color w:val="000000"/>
          <w:sz w:val="22"/>
          <w:szCs w:val="22"/>
          <w:lang w:eastAsia="en-US"/>
        </w:rPr>
      </w:pPr>
      <w:r w:rsidRPr="00076734">
        <w:rPr>
          <w:rFonts w:ascii="Trebuchet MS" w:hAnsi="Trebuchet MS" w:cs="Calibri"/>
          <w:color w:val="000000"/>
          <w:sz w:val="22"/>
          <w:szCs w:val="22"/>
          <w:lang w:eastAsia="en-US"/>
        </w:rPr>
        <w:t>The following local and national planning policies and guidance are relevant to this application:</w:t>
      </w:r>
    </w:p>
    <w:p w14:paraId="2E8B802A"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color w:val="000000"/>
          <w:sz w:val="22"/>
          <w:szCs w:val="22"/>
          <w:lang w:eastAsia="en-US"/>
        </w:rPr>
      </w:pPr>
    </w:p>
    <w:p w14:paraId="38C0A566"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b/>
          <w:bCs/>
          <w:color w:val="000000"/>
          <w:sz w:val="22"/>
          <w:szCs w:val="22"/>
          <w:u w:val="single"/>
        </w:rPr>
      </w:pPr>
      <w:r w:rsidRPr="00076734">
        <w:rPr>
          <w:rFonts w:ascii="Trebuchet MS" w:hAnsi="Trebuchet MS" w:cs="Calibri"/>
          <w:b/>
          <w:bCs/>
          <w:color w:val="000000"/>
          <w:sz w:val="22"/>
          <w:szCs w:val="22"/>
          <w:u w:val="single"/>
        </w:rPr>
        <w:t>National Policy</w:t>
      </w:r>
    </w:p>
    <w:p w14:paraId="5196013C"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bCs/>
          <w:color w:val="000000"/>
          <w:sz w:val="22"/>
          <w:szCs w:val="22"/>
        </w:rPr>
      </w:pPr>
      <w:r w:rsidRPr="00076734">
        <w:rPr>
          <w:rFonts w:ascii="Trebuchet MS" w:hAnsi="Trebuchet MS" w:cs="Calibri"/>
          <w:bCs/>
          <w:color w:val="000000"/>
          <w:sz w:val="22"/>
          <w:szCs w:val="22"/>
        </w:rPr>
        <w:t>National Planning Policy Framework 2024</w:t>
      </w:r>
    </w:p>
    <w:p w14:paraId="02BA4A12"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bCs/>
          <w:color w:val="000000"/>
          <w:sz w:val="22"/>
          <w:szCs w:val="22"/>
        </w:rPr>
      </w:pPr>
      <w:r w:rsidRPr="00076734">
        <w:rPr>
          <w:rFonts w:ascii="Trebuchet MS" w:hAnsi="Trebuchet MS" w:cs="Calibri"/>
          <w:bCs/>
          <w:color w:val="000000"/>
          <w:sz w:val="22"/>
          <w:szCs w:val="22"/>
        </w:rPr>
        <w:t>National Planning Practice Guidance 2014 onwards</w:t>
      </w:r>
    </w:p>
    <w:p w14:paraId="3FB83DE6"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bCs/>
          <w:color w:val="000000"/>
          <w:sz w:val="22"/>
          <w:szCs w:val="22"/>
          <w:highlight w:val="yellow"/>
        </w:rPr>
      </w:pPr>
    </w:p>
    <w:p w14:paraId="1A2B8497"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b/>
          <w:bCs/>
          <w:color w:val="000000"/>
          <w:sz w:val="22"/>
          <w:szCs w:val="22"/>
          <w:u w:val="single"/>
        </w:rPr>
      </w:pPr>
      <w:r w:rsidRPr="00076734">
        <w:rPr>
          <w:rFonts w:ascii="Trebuchet MS" w:hAnsi="Trebuchet MS" w:cs="Calibri"/>
          <w:b/>
          <w:bCs/>
          <w:color w:val="000000"/>
          <w:sz w:val="22"/>
          <w:szCs w:val="22"/>
          <w:u w:val="single"/>
        </w:rPr>
        <w:t>Reading Borough Local Plan 2019</w:t>
      </w:r>
    </w:p>
    <w:p w14:paraId="128A4BC8" w14:textId="77777777" w:rsidR="00DE20F2" w:rsidRPr="00076734" w:rsidRDefault="00DE20F2" w:rsidP="00DE20F2">
      <w:pPr>
        <w:overflowPunct w:val="0"/>
        <w:adjustRightInd w:val="0"/>
        <w:spacing w:line="276" w:lineRule="auto"/>
        <w:contextualSpacing/>
        <w:jc w:val="both"/>
        <w:textAlignment w:val="baseline"/>
        <w:rPr>
          <w:rFonts w:ascii="Trebuchet MS" w:hAnsi="Trebuchet MS" w:cs="Calibri"/>
          <w:bCs/>
          <w:color w:val="000000"/>
          <w:sz w:val="22"/>
          <w:szCs w:val="22"/>
        </w:rPr>
      </w:pPr>
      <w:r w:rsidRPr="00076734">
        <w:rPr>
          <w:rFonts w:ascii="Trebuchet MS" w:hAnsi="Trebuchet MS" w:cs="Calibri"/>
          <w:bCs/>
          <w:color w:val="000000"/>
          <w:sz w:val="22"/>
          <w:szCs w:val="22"/>
        </w:rPr>
        <w:t xml:space="preserve">CC7: Design and the Public Realm </w:t>
      </w:r>
    </w:p>
    <w:p w14:paraId="5E89F09A" w14:textId="77777777" w:rsidR="00DE20F2" w:rsidRPr="00076734" w:rsidRDefault="00DE20F2" w:rsidP="00DE20F2">
      <w:pPr>
        <w:spacing w:line="276" w:lineRule="auto"/>
        <w:jc w:val="both"/>
        <w:rPr>
          <w:rFonts w:ascii="Trebuchet MS" w:hAnsi="Trebuchet MS" w:cs="Calibri"/>
          <w:sz w:val="22"/>
          <w:szCs w:val="22"/>
        </w:rPr>
      </w:pPr>
      <w:r w:rsidRPr="00076734">
        <w:rPr>
          <w:rFonts w:ascii="Trebuchet MS" w:hAnsi="Trebuchet MS" w:cs="Calibri"/>
          <w:sz w:val="22"/>
          <w:szCs w:val="22"/>
        </w:rPr>
        <w:t>OU4: Advertisements</w:t>
      </w:r>
    </w:p>
    <w:p w14:paraId="6CE01F95" w14:textId="77777777" w:rsidR="00DE20F2" w:rsidRPr="00076734" w:rsidRDefault="00DE20F2" w:rsidP="00DE20F2">
      <w:pPr>
        <w:spacing w:line="276" w:lineRule="auto"/>
        <w:jc w:val="both"/>
        <w:rPr>
          <w:rFonts w:ascii="Trebuchet MS" w:hAnsi="Trebuchet MS" w:cs="Calibri"/>
          <w:sz w:val="22"/>
          <w:szCs w:val="22"/>
        </w:rPr>
      </w:pPr>
      <w:r w:rsidRPr="00076734">
        <w:rPr>
          <w:rFonts w:ascii="Trebuchet MS" w:hAnsi="Trebuchet MS" w:cs="Calibri"/>
          <w:sz w:val="22"/>
          <w:szCs w:val="22"/>
        </w:rPr>
        <w:t>TR3: Access, Traffic and Highway-Related Matters</w:t>
      </w:r>
    </w:p>
    <w:p w14:paraId="6D287696" w14:textId="77777777" w:rsidR="00DE20F2" w:rsidRDefault="00DE20F2" w:rsidP="00DE20F2">
      <w:pPr>
        <w:rPr>
          <w:rFonts w:ascii="Trebuchet MS" w:hAnsi="Trebuchet MS"/>
          <w:sz w:val="22"/>
          <w:szCs w:val="22"/>
        </w:rPr>
      </w:pPr>
    </w:p>
    <w:p w14:paraId="445A4237" w14:textId="77777777" w:rsidR="00DE20F2" w:rsidRPr="00D54B81" w:rsidRDefault="00DE20F2" w:rsidP="00DE20F2">
      <w:pPr>
        <w:rPr>
          <w:rFonts w:ascii="Trebuchet MS" w:hAnsi="Trebuchet MS"/>
          <w:sz w:val="22"/>
          <w:szCs w:val="22"/>
          <w:u w:val="single"/>
        </w:rPr>
      </w:pPr>
      <w:r w:rsidRPr="00D54B81">
        <w:rPr>
          <w:rFonts w:ascii="Trebuchet MS" w:hAnsi="Trebuchet MS"/>
          <w:sz w:val="22"/>
          <w:szCs w:val="22"/>
          <w:u w:val="single"/>
        </w:rPr>
        <w:t xml:space="preserve">OFFICER </w:t>
      </w:r>
      <w:r>
        <w:rPr>
          <w:rFonts w:ascii="Trebuchet MS" w:hAnsi="Trebuchet MS"/>
          <w:sz w:val="22"/>
          <w:szCs w:val="22"/>
          <w:u w:val="single"/>
        </w:rPr>
        <w:t>ASSESSMENT</w:t>
      </w:r>
      <w:r w:rsidRPr="00D54B81">
        <w:rPr>
          <w:rFonts w:ascii="Trebuchet MS" w:hAnsi="Trebuchet MS"/>
          <w:sz w:val="22"/>
          <w:szCs w:val="22"/>
          <w:u w:val="single"/>
        </w:rPr>
        <w:t>:</w:t>
      </w:r>
    </w:p>
    <w:p w14:paraId="55AB1D35" w14:textId="77777777" w:rsidR="00DE20F2" w:rsidRPr="00F27F6B" w:rsidRDefault="00DE20F2" w:rsidP="00DE20F2">
      <w:pPr>
        <w:overflowPunct w:val="0"/>
        <w:adjustRightInd w:val="0"/>
        <w:jc w:val="both"/>
        <w:textAlignment w:val="baseline"/>
        <w:rPr>
          <w:rFonts w:ascii="Trebuchet MS" w:hAnsi="Trebuchet MS"/>
          <w:sz w:val="22"/>
          <w:szCs w:val="22"/>
          <w:u w:val="single"/>
        </w:rPr>
      </w:pPr>
      <w:r w:rsidRPr="00F27F6B">
        <w:rPr>
          <w:rFonts w:ascii="Trebuchet MS" w:hAnsi="Trebuchet MS"/>
          <w:sz w:val="22"/>
          <w:szCs w:val="22"/>
          <w:u w:val="single"/>
        </w:rPr>
        <w:t>Design Considerations</w:t>
      </w:r>
    </w:p>
    <w:p w14:paraId="1B25125B" w14:textId="5173BC34" w:rsidR="007E3B1A" w:rsidRDefault="007E3B1A" w:rsidP="0098078A">
      <w:pPr>
        <w:overflowPunct w:val="0"/>
        <w:adjustRightInd w:val="0"/>
        <w:jc w:val="both"/>
        <w:textAlignment w:val="baseline"/>
        <w:rPr>
          <w:rFonts w:ascii="Trebuchet MS" w:hAnsi="Trebuchet MS"/>
          <w:sz w:val="22"/>
          <w:szCs w:val="22"/>
        </w:rPr>
      </w:pPr>
      <w:r>
        <w:rPr>
          <w:rFonts w:ascii="Trebuchet MS" w:hAnsi="Trebuchet MS"/>
          <w:sz w:val="22"/>
          <w:szCs w:val="22"/>
        </w:rPr>
        <w:t xml:space="preserve">Policy OU4 states that </w:t>
      </w:r>
      <w:r w:rsidR="0098078A">
        <w:rPr>
          <w:rFonts w:ascii="Trebuchet MS" w:hAnsi="Trebuchet MS"/>
          <w:sz w:val="22"/>
          <w:szCs w:val="22"/>
        </w:rPr>
        <w:t>a</w:t>
      </w:r>
      <w:r w:rsidR="0098078A" w:rsidRPr="0098078A">
        <w:rPr>
          <w:rFonts w:ascii="Trebuchet MS" w:hAnsi="Trebuchet MS"/>
          <w:sz w:val="22"/>
          <w:szCs w:val="22"/>
        </w:rPr>
        <w:t>dvertisements will respect the building or structure on which they are located and/or their surroundings and setting in terms of size, location, design, materials, colour, noise, lettering, amount and type of text, illumination and luminance, and will not have a detrimental effect on public safety. The cumulative impact of adverts will be taken into account, and a proliferation of advertisements that detrimentally affects visual or aural amenity or public safety will not be acceptable.</w:t>
      </w:r>
    </w:p>
    <w:p w14:paraId="7BC15812" w14:textId="77777777" w:rsidR="007E3B1A" w:rsidRDefault="007E3B1A" w:rsidP="00DE20F2">
      <w:pPr>
        <w:overflowPunct w:val="0"/>
        <w:adjustRightInd w:val="0"/>
        <w:jc w:val="both"/>
        <w:textAlignment w:val="baseline"/>
        <w:rPr>
          <w:rFonts w:ascii="Trebuchet MS" w:hAnsi="Trebuchet MS"/>
          <w:sz w:val="22"/>
          <w:szCs w:val="22"/>
        </w:rPr>
      </w:pPr>
    </w:p>
    <w:p w14:paraId="313A788A" w14:textId="4F879B9B" w:rsidR="00E57411" w:rsidRPr="00B227A3" w:rsidRDefault="004E0204" w:rsidP="00B227A3">
      <w:pPr>
        <w:overflowPunct w:val="0"/>
        <w:adjustRightInd w:val="0"/>
        <w:jc w:val="both"/>
        <w:textAlignment w:val="baseline"/>
        <w:rPr>
          <w:rFonts w:ascii="Trebuchet MS" w:hAnsi="Trebuchet MS" w:cs="Calibri"/>
          <w:sz w:val="22"/>
          <w:szCs w:val="22"/>
        </w:rPr>
      </w:pPr>
      <w:r>
        <w:rPr>
          <w:rFonts w:ascii="Trebuchet MS" w:hAnsi="Trebuchet MS"/>
          <w:sz w:val="22"/>
          <w:szCs w:val="22"/>
        </w:rPr>
        <w:lastRenderedPageBreak/>
        <w:t xml:space="preserve">The proposed new </w:t>
      </w:r>
      <w:r w:rsidR="007246D2">
        <w:rPr>
          <w:rFonts w:ascii="Trebuchet MS" w:hAnsi="Trebuchet MS"/>
          <w:sz w:val="22"/>
          <w:szCs w:val="22"/>
        </w:rPr>
        <w:t>fascia</w:t>
      </w:r>
      <w:r w:rsidR="00B93E06">
        <w:rPr>
          <w:rFonts w:ascii="Trebuchet MS" w:hAnsi="Trebuchet MS"/>
          <w:sz w:val="22"/>
          <w:szCs w:val="22"/>
        </w:rPr>
        <w:t xml:space="preserve"> signage is not considered to be </w:t>
      </w:r>
      <w:r w:rsidR="00B627D4">
        <w:rPr>
          <w:rFonts w:ascii="Trebuchet MS" w:hAnsi="Trebuchet MS"/>
          <w:sz w:val="22"/>
          <w:szCs w:val="22"/>
        </w:rPr>
        <w:t xml:space="preserve">an </w:t>
      </w:r>
      <w:r w:rsidR="007246D2">
        <w:rPr>
          <w:rFonts w:ascii="Trebuchet MS" w:hAnsi="Trebuchet MS"/>
          <w:sz w:val="22"/>
          <w:szCs w:val="22"/>
        </w:rPr>
        <w:t xml:space="preserve">obtrusive </w:t>
      </w:r>
      <w:r w:rsidR="00B627D4">
        <w:rPr>
          <w:rFonts w:ascii="Trebuchet MS" w:hAnsi="Trebuchet MS"/>
          <w:sz w:val="22"/>
          <w:szCs w:val="22"/>
        </w:rPr>
        <w:t xml:space="preserve">feature </w:t>
      </w:r>
      <w:r w:rsidR="005533CE">
        <w:rPr>
          <w:rFonts w:ascii="Trebuchet MS" w:hAnsi="Trebuchet MS"/>
          <w:sz w:val="22"/>
          <w:szCs w:val="22"/>
        </w:rPr>
        <w:t xml:space="preserve">on the building or </w:t>
      </w:r>
      <w:r w:rsidR="00B627D4">
        <w:rPr>
          <w:rFonts w:ascii="Trebuchet MS" w:hAnsi="Trebuchet MS"/>
          <w:sz w:val="22"/>
          <w:szCs w:val="22"/>
        </w:rPr>
        <w:t xml:space="preserve">result in harm </w:t>
      </w:r>
      <w:r w:rsidR="005533CE">
        <w:rPr>
          <w:rFonts w:ascii="Trebuchet MS" w:hAnsi="Trebuchet MS"/>
          <w:sz w:val="22"/>
          <w:szCs w:val="22"/>
        </w:rPr>
        <w:t xml:space="preserve">to </w:t>
      </w:r>
      <w:r w:rsidR="00F464DF">
        <w:rPr>
          <w:rFonts w:ascii="Trebuchet MS" w:hAnsi="Trebuchet MS"/>
          <w:sz w:val="22"/>
          <w:szCs w:val="22"/>
        </w:rPr>
        <w:t xml:space="preserve">character </w:t>
      </w:r>
      <w:r w:rsidR="00B627D4">
        <w:rPr>
          <w:rFonts w:ascii="Trebuchet MS" w:hAnsi="Trebuchet MS"/>
          <w:sz w:val="22"/>
          <w:szCs w:val="22"/>
        </w:rPr>
        <w:t xml:space="preserve">and appearance </w:t>
      </w:r>
      <w:r w:rsidR="00F464DF">
        <w:rPr>
          <w:rFonts w:ascii="Trebuchet MS" w:hAnsi="Trebuchet MS"/>
          <w:sz w:val="22"/>
          <w:szCs w:val="22"/>
        </w:rPr>
        <w:t xml:space="preserve">of the </w:t>
      </w:r>
      <w:r w:rsidR="00DF5ABD">
        <w:rPr>
          <w:rFonts w:ascii="Trebuchet MS" w:hAnsi="Trebuchet MS"/>
          <w:sz w:val="22"/>
          <w:szCs w:val="22"/>
        </w:rPr>
        <w:t>wider street scene</w:t>
      </w:r>
      <w:r w:rsidR="00F464DF">
        <w:rPr>
          <w:rFonts w:ascii="Trebuchet MS" w:hAnsi="Trebuchet MS"/>
          <w:sz w:val="22"/>
          <w:szCs w:val="22"/>
        </w:rPr>
        <w:t xml:space="preserve"> which is predominantly commercial/industrial. </w:t>
      </w:r>
      <w:r w:rsidR="007246D2">
        <w:rPr>
          <w:rFonts w:ascii="Trebuchet MS" w:hAnsi="Trebuchet MS"/>
          <w:sz w:val="22"/>
          <w:szCs w:val="22"/>
        </w:rPr>
        <w:t xml:space="preserve"> </w:t>
      </w:r>
      <w:r w:rsidR="00737527" w:rsidRPr="00737527">
        <w:rPr>
          <w:rFonts w:ascii="Trebuchet MS" w:hAnsi="Trebuchet MS" w:cs="Calibri"/>
          <w:sz w:val="22"/>
          <w:szCs w:val="22"/>
        </w:rPr>
        <w:t>The material and colour</w:t>
      </w:r>
      <w:r w:rsidR="00B627D4">
        <w:rPr>
          <w:rFonts w:ascii="Trebuchet MS" w:hAnsi="Trebuchet MS" w:cs="Calibri"/>
          <w:sz w:val="22"/>
          <w:szCs w:val="22"/>
        </w:rPr>
        <w:t>, whilst vibrant,</w:t>
      </w:r>
      <w:r w:rsidR="00737527" w:rsidRPr="00737527">
        <w:rPr>
          <w:rFonts w:ascii="Trebuchet MS" w:hAnsi="Trebuchet MS" w:cs="Calibri"/>
          <w:sz w:val="22"/>
          <w:szCs w:val="22"/>
        </w:rPr>
        <w:t xml:space="preserve"> </w:t>
      </w:r>
      <w:r w:rsidR="003D27EB" w:rsidRPr="00737527">
        <w:rPr>
          <w:rFonts w:ascii="Trebuchet MS" w:hAnsi="Trebuchet MS" w:cs="Calibri"/>
          <w:sz w:val="22"/>
          <w:szCs w:val="22"/>
        </w:rPr>
        <w:t>are</w:t>
      </w:r>
      <w:r w:rsidR="00737527" w:rsidRPr="00737527">
        <w:rPr>
          <w:rFonts w:ascii="Trebuchet MS" w:hAnsi="Trebuchet MS" w:cs="Calibri"/>
          <w:sz w:val="22"/>
          <w:szCs w:val="22"/>
        </w:rPr>
        <w:t xml:space="preserve"> not considered to be </w:t>
      </w:r>
      <w:r w:rsidR="00F464DF" w:rsidRPr="00737527">
        <w:rPr>
          <w:rFonts w:ascii="Trebuchet MS" w:hAnsi="Trebuchet MS" w:cs="Calibri"/>
          <w:sz w:val="22"/>
          <w:szCs w:val="22"/>
        </w:rPr>
        <w:t>harmful</w:t>
      </w:r>
      <w:r w:rsidR="002F09C3">
        <w:rPr>
          <w:rFonts w:ascii="Trebuchet MS" w:hAnsi="Trebuchet MS" w:cs="Calibri"/>
          <w:sz w:val="22"/>
          <w:szCs w:val="22"/>
        </w:rPr>
        <w:t xml:space="preserve">. </w:t>
      </w:r>
      <w:r w:rsidR="00B227A3">
        <w:rPr>
          <w:rFonts w:ascii="Trebuchet MS" w:hAnsi="Trebuchet MS" w:cs="Calibri"/>
          <w:sz w:val="22"/>
          <w:szCs w:val="22"/>
        </w:rPr>
        <w:t xml:space="preserve">Luminance levels will be conditioned </w:t>
      </w:r>
      <w:r w:rsidR="00E57411" w:rsidRPr="00E57411">
        <w:rPr>
          <w:rFonts w:ascii="Trebuchet MS" w:hAnsi="Trebuchet MS"/>
          <w:sz w:val="22"/>
          <w:szCs w:val="22"/>
        </w:rPr>
        <w:t xml:space="preserve">to protect visual amenity and avoid excessive glare. No windows or existing signs would be obstructed. </w:t>
      </w:r>
    </w:p>
    <w:p w14:paraId="55D57907" w14:textId="77777777" w:rsidR="009142D0" w:rsidRDefault="009142D0" w:rsidP="00E57411">
      <w:pPr>
        <w:rPr>
          <w:rFonts w:ascii="Trebuchet MS" w:hAnsi="Trebuchet MS"/>
          <w:sz w:val="22"/>
          <w:szCs w:val="22"/>
        </w:rPr>
      </w:pPr>
    </w:p>
    <w:p w14:paraId="11D9338E" w14:textId="2C6EEB38" w:rsidR="00DB10DE" w:rsidRPr="00737527" w:rsidRDefault="00E57411" w:rsidP="00B909BD">
      <w:pPr>
        <w:rPr>
          <w:rFonts w:ascii="Trebuchet MS" w:hAnsi="Trebuchet MS"/>
          <w:sz w:val="22"/>
          <w:szCs w:val="22"/>
        </w:rPr>
      </w:pPr>
      <w:r w:rsidRPr="00E57411">
        <w:rPr>
          <w:rFonts w:ascii="Trebuchet MS" w:hAnsi="Trebuchet MS"/>
          <w:sz w:val="22"/>
          <w:szCs w:val="22"/>
        </w:rPr>
        <w:t>Given the above, the proposal is considered to be acceptable in design terms in accordance with Policies CC7 and OU4 of the Reading Borough Local Plan 2019.</w:t>
      </w:r>
    </w:p>
    <w:p w14:paraId="44CA7423" w14:textId="77777777" w:rsidR="00DE20F2" w:rsidRDefault="00DE20F2" w:rsidP="00DE20F2">
      <w:pPr>
        <w:overflowPunct w:val="0"/>
        <w:adjustRightInd w:val="0"/>
        <w:jc w:val="both"/>
        <w:textAlignment w:val="baseline"/>
        <w:rPr>
          <w:rFonts w:ascii="Trebuchet MS" w:hAnsi="Trebuchet MS"/>
          <w:sz w:val="22"/>
          <w:szCs w:val="22"/>
        </w:rPr>
      </w:pPr>
    </w:p>
    <w:p w14:paraId="25D64386" w14:textId="77777777" w:rsidR="00DE20F2" w:rsidRPr="00F27F6B" w:rsidRDefault="00DE20F2" w:rsidP="00DE20F2">
      <w:pPr>
        <w:overflowPunct w:val="0"/>
        <w:adjustRightInd w:val="0"/>
        <w:jc w:val="both"/>
        <w:textAlignment w:val="baseline"/>
        <w:rPr>
          <w:rFonts w:ascii="Trebuchet MS" w:hAnsi="Trebuchet MS"/>
          <w:sz w:val="22"/>
          <w:szCs w:val="22"/>
          <w:u w:val="single"/>
        </w:rPr>
      </w:pPr>
      <w:r w:rsidRPr="00F27F6B">
        <w:rPr>
          <w:rFonts w:ascii="Trebuchet MS" w:hAnsi="Trebuchet MS"/>
          <w:sz w:val="22"/>
          <w:szCs w:val="22"/>
          <w:u w:val="single"/>
        </w:rPr>
        <w:t>Public Safety</w:t>
      </w:r>
    </w:p>
    <w:p w14:paraId="02CE7CF4" w14:textId="58888562" w:rsidR="00EA760E" w:rsidRPr="00EA760E" w:rsidRDefault="00EA760E" w:rsidP="00EA760E">
      <w:pPr>
        <w:autoSpaceDE/>
        <w:autoSpaceDN/>
        <w:spacing w:after="160" w:line="276" w:lineRule="auto"/>
        <w:contextualSpacing/>
        <w:jc w:val="both"/>
        <w:rPr>
          <w:rFonts w:ascii="Trebuchet MS" w:hAnsi="Trebuchet MS" w:cs="Calibri"/>
          <w:sz w:val="22"/>
          <w:szCs w:val="22"/>
        </w:rPr>
      </w:pPr>
      <w:r w:rsidRPr="00EA760E">
        <w:rPr>
          <w:rFonts w:ascii="Trebuchet MS" w:hAnsi="Trebuchet MS" w:cs="Calibri"/>
          <w:sz w:val="22"/>
          <w:szCs w:val="22"/>
        </w:rPr>
        <w:t xml:space="preserve">Whilst visible, the fascia signage is not considered to cause obstruction or distraction to road/footway/cycle users. Transport Officers </w:t>
      </w:r>
      <w:r w:rsidR="00CE6AB8">
        <w:rPr>
          <w:rFonts w:ascii="Trebuchet MS" w:hAnsi="Trebuchet MS" w:cs="Calibri"/>
          <w:sz w:val="22"/>
          <w:szCs w:val="22"/>
        </w:rPr>
        <w:t>were consulted</w:t>
      </w:r>
      <w:r w:rsidR="001A1E94">
        <w:rPr>
          <w:rFonts w:ascii="Trebuchet MS" w:hAnsi="Trebuchet MS" w:cs="Calibri"/>
          <w:sz w:val="22"/>
          <w:szCs w:val="22"/>
        </w:rPr>
        <w:t xml:space="preserve"> and raised no objection subject to</w:t>
      </w:r>
      <w:r w:rsidR="00CE6AB8">
        <w:rPr>
          <w:rFonts w:ascii="Trebuchet MS" w:hAnsi="Trebuchet MS" w:cs="Calibri"/>
          <w:sz w:val="22"/>
          <w:szCs w:val="22"/>
        </w:rPr>
        <w:t xml:space="preserve"> </w:t>
      </w:r>
      <w:r w:rsidR="001239F8">
        <w:rPr>
          <w:rFonts w:ascii="Trebuchet MS" w:hAnsi="Trebuchet MS" w:cs="Calibri"/>
          <w:sz w:val="22"/>
          <w:szCs w:val="22"/>
        </w:rPr>
        <w:t>a</w:t>
      </w:r>
      <w:r w:rsidRPr="00EA760E">
        <w:rPr>
          <w:rFonts w:ascii="Trebuchet MS" w:hAnsi="Trebuchet MS" w:cs="Calibri"/>
          <w:sz w:val="22"/>
          <w:szCs w:val="22"/>
        </w:rPr>
        <w:t xml:space="preserve"> condition controlling luminance levels. </w:t>
      </w:r>
      <w:r w:rsidRPr="00EA760E">
        <w:rPr>
          <w:rFonts w:ascii="Trebuchet MS" w:hAnsi="Trebuchet MS" w:cs="Calibri"/>
          <w:sz w:val="22"/>
          <w:szCs w:val="22"/>
          <w:lang w:eastAsia="en-US"/>
        </w:rPr>
        <w:t>As such the proposal is considered to be acceptable in public safety terms in accordance with Policy TR3 of the Reading Borough Local Plan 2019.</w:t>
      </w:r>
    </w:p>
    <w:p w14:paraId="39456633" w14:textId="77777777" w:rsidR="00DE20F2" w:rsidRPr="005F58E5" w:rsidRDefault="00DE20F2" w:rsidP="00DE20F2">
      <w:pPr>
        <w:overflowPunct w:val="0"/>
        <w:adjustRightInd w:val="0"/>
        <w:jc w:val="both"/>
        <w:textAlignment w:val="baseline"/>
        <w:rPr>
          <w:rFonts w:ascii="Trebuchet MS" w:hAnsi="Trebuchet MS"/>
          <w:sz w:val="22"/>
          <w:szCs w:val="22"/>
          <w:lang w:eastAsia="en-US"/>
        </w:rPr>
      </w:pPr>
    </w:p>
    <w:p w14:paraId="366E7D3B" w14:textId="77777777" w:rsidR="00DE20F2" w:rsidRDefault="00DE20F2" w:rsidP="00DE20F2">
      <w:pPr>
        <w:autoSpaceDE/>
        <w:jc w:val="both"/>
        <w:rPr>
          <w:rFonts w:ascii="Trebuchet MS" w:hAnsi="Trebuchet MS"/>
          <w:b/>
          <w:color w:val="000000"/>
          <w:sz w:val="22"/>
          <w:szCs w:val="22"/>
          <w:u w:val="single"/>
          <w:lang w:eastAsia="en-US"/>
        </w:rPr>
      </w:pPr>
      <w:r>
        <w:rPr>
          <w:rFonts w:ascii="Trebuchet MS" w:hAnsi="Trebuchet MS"/>
          <w:b/>
          <w:color w:val="000000"/>
          <w:sz w:val="22"/>
          <w:szCs w:val="22"/>
          <w:u w:val="single"/>
          <w:lang w:eastAsia="en-US"/>
        </w:rPr>
        <w:t>RECOMMENDATION</w:t>
      </w:r>
    </w:p>
    <w:p w14:paraId="47C71DF2" w14:textId="5225DAFC" w:rsidR="00DE20F2" w:rsidRPr="00076734" w:rsidRDefault="00DE20F2" w:rsidP="00DE20F2">
      <w:pPr>
        <w:spacing w:line="276" w:lineRule="auto"/>
        <w:jc w:val="both"/>
        <w:rPr>
          <w:rFonts w:ascii="Trebuchet MS" w:hAnsi="Trebuchet MS" w:cs="Calibri"/>
          <w:sz w:val="22"/>
          <w:szCs w:val="22"/>
        </w:rPr>
      </w:pPr>
      <w:bookmarkStart w:id="0" w:name="_Hlk31119376"/>
      <w:r w:rsidRPr="00076734">
        <w:rPr>
          <w:rFonts w:ascii="Trebuchet MS" w:hAnsi="Trebuchet MS" w:cs="Calibri"/>
          <w:sz w:val="22"/>
          <w:szCs w:val="22"/>
        </w:rPr>
        <w:t xml:space="preserve">The development has been </w:t>
      </w:r>
      <w:r w:rsidR="006A764F" w:rsidRPr="00076734">
        <w:rPr>
          <w:rFonts w:ascii="Trebuchet MS" w:hAnsi="Trebuchet MS" w:cs="Calibri"/>
          <w:sz w:val="22"/>
          <w:szCs w:val="22"/>
        </w:rPr>
        <w:t>assessed,</w:t>
      </w:r>
      <w:r w:rsidRPr="00076734">
        <w:rPr>
          <w:rFonts w:ascii="Trebuchet MS" w:hAnsi="Trebuchet MS" w:cs="Calibri"/>
          <w:sz w:val="22"/>
          <w:szCs w:val="22"/>
        </w:rPr>
        <w:t xml:space="preserve"> and the works are considered to be in accordance with the above relevant policies and Advertisement Consent can be granted.</w:t>
      </w:r>
      <w:bookmarkEnd w:id="0"/>
    </w:p>
    <w:p w14:paraId="2F685A3C" w14:textId="77777777" w:rsidR="00165722" w:rsidRDefault="00165722"/>
    <w:sectPr w:rsidR="00165722" w:rsidSect="00DE20F2">
      <w:pgSz w:w="11906" w:h="16838"/>
      <w:pgMar w:top="1440" w:right="1133" w:bottom="1440" w:left="1440"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21A1" w14:textId="77777777" w:rsidR="00610729" w:rsidRDefault="00610729" w:rsidP="00EB0FC5">
      <w:r>
        <w:separator/>
      </w:r>
    </w:p>
  </w:endnote>
  <w:endnote w:type="continuationSeparator" w:id="0">
    <w:p w14:paraId="64FAE2DF" w14:textId="77777777" w:rsidR="00610729" w:rsidRDefault="00610729" w:rsidP="00EB0FC5">
      <w:r>
        <w:continuationSeparator/>
      </w:r>
    </w:p>
  </w:endnote>
  <w:endnote w:type="continuationNotice" w:id="1">
    <w:p w14:paraId="7AACEE8F" w14:textId="77777777" w:rsidR="00610729" w:rsidRDefault="006107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77D10" w14:textId="77777777" w:rsidR="00610729" w:rsidRDefault="00610729" w:rsidP="00EB0FC5">
      <w:r>
        <w:separator/>
      </w:r>
    </w:p>
  </w:footnote>
  <w:footnote w:type="continuationSeparator" w:id="0">
    <w:p w14:paraId="32EC4A0A" w14:textId="77777777" w:rsidR="00610729" w:rsidRDefault="00610729" w:rsidP="00EB0FC5">
      <w:r>
        <w:continuationSeparator/>
      </w:r>
    </w:p>
  </w:footnote>
  <w:footnote w:type="continuationNotice" w:id="1">
    <w:p w14:paraId="34F57FA8" w14:textId="77777777" w:rsidR="00610729" w:rsidRDefault="0061072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B3F8C"/>
    <w:multiLevelType w:val="hybridMultilevel"/>
    <w:tmpl w:val="2E94300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BFB32D7"/>
    <w:multiLevelType w:val="hybridMultilevel"/>
    <w:tmpl w:val="50E49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66E3D75"/>
    <w:multiLevelType w:val="hybridMultilevel"/>
    <w:tmpl w:val="EB28E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391370">
    <w:abstractNumId w:val="2"/>
  </w:num>
  <w:num w:numId="2" w16cid:durableId="15280138">
    <w:abstractNumId w:val="1"/>
  </w:num>
  <w:num w:numId="3" w16cid:durableId="179517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0F2"/>
    <w:rsid w:val="000004CA"/>
    <w:rsid w:val="000017C6"/>
    <w:rsid w:val="00004EAB"/>
    <w:rsid w:val="00021451"/>
    <w:rsid w:val="0003343F"/>
    <w:rsid w:val="000506F3"/>
    <w:rsid w:val="000C3851"/>
    <w:rsid w:val="000E04AB"/>
    <w:rsid w:val="000F0F86"/>
    <w:rsid w:val="001239F8"/>
    <w:rsid w:val="00132D38"/>
    <w:rsid w:val="00135376"/>
    <w:rsid w:val="00145A3F"/>
    <w:rsid w:val="00152D43"/>
    <w:rsid w:val="00165722"/>
    <w:rsid w:val="0018028A"/>
    <w:rsid w:val="001A1E94"/>
    <w:rsid w:val="001A4B48"/>
    <w:rsid w:val="001A4B4F"/>
    <w:rsid w:val="001C4405"/>
    <w:rsid w:val="001E2A92"/>
    <w:rsid w:val="001F6D7E"/>
    <w:rsid w:val="00215164"/>
    <w:rsid w:val="00215A49"/>
    <w:rsid w:val="002576E9"/>
    <w:rsid w:val="00275115"/>
    <w:rsid w:val="002802F8"/>
    <w:rsid w:val="00295394"/>
    <w:rsid w:val="00295B8E"/>
    <w:rsid w:val="00296020"/>
    <w:rsid w:val="002B66DC"/>
    <w:rsid w:val="002D2504"/>
    <w:rsid w:val="002F09C3"/>
    <w:rsid w:val="002F10C7"/>
    <w:rsid w:val="002F1603"/>
    <w:rsid w:val="002F4347"/>
    <w:rsid w:val="00307735"/>
    <w:rsid w:val="00325FF6"/>
    <w:rsid w:val="00326637"/>
    <w:rsid w:val="00386608"/>
    <w:rsid w:val="0039369C"/>
    <w:rsid w:val="003C5FBA"/>
    <w:rsid w:val="003D27EB"/>
    <w:rsid w:val="003F3B48"/>
    <w:rsid w:val="00436F93"/>
    <w:rsid w:val="00453C73"/>
    <w:rsid w:val="004A1312"/>
    <w:rsid w:val="004A33CD"/>
    <w:rsid w:val="004B1C9B"/>
    <w:rsid w:val="004B4A15"/>
    <w:rsid w:val="004C3358"/>
    <w:rsid w:val="004C5C05"/>
    <w:rsid w:val="004E0204"/>
    <w:rsid w:val="005204CA"/>
    <w:rsid w:val="00520789"/>
    <w:rsid w:val="005533CE"/>
    <w:rsid w:val="00564764"/>
    <w:rsid w:val="005A6639"/>
    <w:rsid w:val="006051BC"/>
    <w:rsid w:val="00610729"/>
    <w:rsid w:val="00612539"/>
    <w:rsid w:val="006202F2"/>
    <w:rsid w:val="00664FB9"/>
    <w:rsid w:val="006864E3"/>
    <w:rsid w:val="006A764F"/>
    <w:rsid w:val="006B7301"/>
    <w:rsid w:val="006C49B8"/>
    <w:rsid w:val="007246D2"/>
    <w:rsid w:val="00737527"/>
    <w:rsid w:val="00755F3E"/>
    <w:rsid w:val="007732E2"/>
    <w:rsid w:val="007E3B1A"/>
    <w:rsid w:val="0080586B"/>
    <w:rsid w:val="00813453"/>
    <w:rsid w:val="00815FCA"/>
    <w:rsid w:val="008223D4"/>
    <w:rsid w:val="00860BB9"/>
    <w:rsid w:val="00890CB1"/>
    <w:rsid w:val="00893EF5"/>
    <w:rsid w:val="008A14C9"/>
    <w:rsid w:val="008D662D"/>
    <w:rsid w:val="0091211D"/>
    <w:rsid w:val="009142D0"/>
    <w:rsid w:val="00975E92"/>
    <w:rsid w:val="0098078A"/>
    <w:rsid w:val="009C1DB0"/>
    <w:rsid w:val="009C73A7"/>
    <w:rsid w:val="00A0344C"/>
    <w:rsid w:val="00A14451"/>
    <w:rsid w:val="00A15452"/>
    <w:rsid w:val="00A32038"/>
    <w:rsid w:val="00A357DF"/>
    <w:rsid w:val="00A62F03"/>
    <w:rsid w:val="00A642CD"/>
    <w:rsid w:val="00A72474"/>
    <w:rsid w:val="00A83B90"/>
    <w:rsid w:val="00AA5103"/>
    <w:rsid w:val="00AB00ED"/>
    <w:rsid w:val="00AB4937"/>
    <w:rsid w:val="00B01404"/>
    <w:rsid w:val="00B14E1E"/>
    <w:rsid w:val="00B227A3"/>
    <w:rsid w:val="00B45941"/>
    <w:rsid w:val="00B61CF0"/>
    <w:rsid w:val="00B627D4"/>
    <w:rsid w:val="00B701C0"/>
    <w:rsid w:val="00B7300A"/>
    <w:rsid w:val="00B909BD"/>
    <w:rsid w:val="00B93E06"/>
    <w:rsid w:val="00B95E79"/>
    <w:rsid w:val="00BC360A"/>
    <w:rsid w:val="00BF15B0"/>
    <w:rsid w:val="00BF62D2"/>
    <w:rsid w:val="00C74D21"/>
    <w:rsid w:val="00CA5C94"/>
    <w:rsid w:val="00CB375E"/>
    <w:rsid w:val="00CB536F"/>
    <w:rsid w:val="00CC2980"/>
    <w:rsid w:val="00CE6AB8"/>
    <w:rsid w:val="00CF22BC"/>
    <w:rsid w:val="00CF694D"/>
    <w:rsid w:val="00D3566F"/>
    <w:rsid w:val="00DB10DE"/>
    <w:rsid w:val="00DE20F2"/>
    <w:rsid w:val="00DF5ABD"/>
    <w:rsid w:val="00E13E5A"/>
    <w:rsid w:val="00E141C0"/>
    <w:rsid w:val="00E22226"/>
    <w:rsid w:val="00E5303B"/>
    <w:rsid w:val="00E57411"/>
    <w:rsid w:val="00E77B4E"/>
    <w:rsid w:val="00E830C1"/>
    <w:rsid w:val="00EA0E80"/>
    <w:rsid w:val="00EA760E"/>
    <w:rsid w:val="00EB0FC5"/>
    <w:rsid w:val="00ED5799"/>
    <w:rsid w:val="00EF3E2E"/>
    <w:rsid w:val="00F0395B"/>
    <w:rsid w:val="00F3138E"/>
    <w:rsid w:val="00F31A65"/>
    <w:rsid w:val="00F45074"/>
    <w:rsid w:val="00F464DF"/>
    <w:rsid w:val="00F7583B"/>
    <w:rsid w:val="00F97FD4"/>
    <w:rsid w:val="00FA5534"/>
    <w:rsid w:val="00FA5922"/>
    <w:rsid w:val="00FB5DE9"/>
    <w:rsid w:val="00FB61B1"/>
    <w:rsid w:val="00FC63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728B"/>
  <w15:chartTrackingRefBased/>
  <w15:docId w15:val="{AB55CCEC-D4A7-4012-98BC-BAA5C3C62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0F2"/>
    <w:pPr>
      <w:autoSpaceDE w:val="0"/>
      <w:autoSpaceDN w:val="0"/>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DE20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20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20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20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0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0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0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0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0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0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20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20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20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0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0F2"/>
    <w:rPr>
      <w:rFonts w:ascii="Times New Roman" w:eastAsiaTheme="majorEastAsia" w:hAnsi="Times New Roman" w:cstheme="majorBidi"/>
      <w:i/>
      <w:iCs/>
      <w:color w:val="595959" w:themeColor="text1" w:themeTint="A6"/>
      <w:kern w:val="0"/>
      <w:sz w:val="20"/>
      <w:szCs w:val="20"/>
      <w:lang w:eastAsia="en-GB"/>
      <w14:ligatures w14:val="none"/>
    </w:rPr>
  </w:style>
  <w:style w:type="character" w:customStyle="1" w:styleId="Heading7Char">
    <w:name w:val="Heading 7 Char"/>
    <w:basedOn w:val="DefaultParagraphFont"/>
    <w:link w:val="Heading7"/>
    <w:uiPriority w:val="9"/>
    <w:semiHidden/>
    <w:rsid w:val="00DE20F2"/>
    <w:rPr>
      <w:rFonts w:ascii="Times New Roman" w:eastAsiaTheme="majorEastAsia" w:hAnsi="Times New Roman" w:cstheme="majorBidi"/>
      <w:color w:val="595959" w:themeColor="text1" w:themeTint="A6"/>
      <w:kern w:val="0"/>
      <w:sz w:val="20"/>
      <w:szCs w:val="20"/>
      <w:lang w:eastAsia="en-GB"/>
      <w14:ligatures w14:val="none"/>
    </w:rPr>
  </w:style>
  <w:style w:type="character" w:customStyle="1" w:styleId="Heading8Char">
    <w:name w:val="Heading 8 Char"/>
    <w:basedOn w:val="DefaultParagraphFont"/>
    <w:link w:val="Heading8"/>
    <w:uiPriority w:val="9"/>
    <w:semiHidden/>
    <w:rsid w:val="00DE20F2"/>
    <w:rPr>
      <w:rFonts w:ascii="Times New Roman" w:eastAsiaTheme="majorEastAsia" w:hAnsi="Times New Roman" w:cstheme="majorBidi"/>
      <w:i/>
      <w:iCs/>
      <w:color w:val="272727" w:themeColor="text1" w:themeTint="D8"/>
      <w:kern w:val="0"/>
      <w:sz w:val="20"/>
      <w:szCs w:val="20"/>
      <w:lang w:eastAsia="en-GB"/>
      <w14:ligatures w14:val="none"/>
    </w:rPr>
  </w:style>
  <w:style w:type="character" w:customStyle="1" w:styleId="Heading9Char">
    <w:name w:val="Heading 9 Char"/>
    <w:basedOn w:val="DefaultParagraphFont"/>
    <w:link w:val="Heading9"/>
    <w:uiPriority w:val="9"/>
    <w:semiHidden/>
    <w:rsid w:val="00DE20F2"/>
    <w:rPr>
      <w:rFonts w:ascii="Times New Roman" w:eastAsiaTheme="majorEastAsia" w:hAnsi="Times New Roman" w:cstheme="majorBidi"/>
      <w:color w:val="272727" w:themeColor="text1" w:themeTint="D8"/>
      <w:kern w:val="0"/>
      <w:sz w:val="20"/>
      <w:szCs w:val="20"/>
      <w:lang w:eastAsia="en-GB"/>
      <w14:ligatures w14:val="none"/>
    </w:rPr>
  </w:style>
  <w:style w:type="paragraph" w:styleId="Title">
    <w:name w:val="Title"/>
    <w:basedOn w:val="Normal"/>
    <w:next w:val="Normal"/>
    <w:link w:val="TitleChar"/>
    <w:uiPriority w:val="10"/>
    <w:qFormat/>
    <w:rsid w:val="00DE20F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0F2"/>
    <w:rPr>
      <w:rFonts w:asciiTheme="majorHAnsi" w:eastAsiaTheme="majorEastAsia" w:hAnsiTheme="majorHAnsi" w:cstheme="majorBidi"/>
      <w:spacing w:val="-10"/>
      <w:kern w:val="28"/>
      <w:sz w:val="56"/>
      <w:szCs w:val="56"/>
      <w:lang w:eastAsia="en-GB"/>
      <w14:ligatures w14:val="none"/>
    </w:rPr>
  </w:style>
  <w:style w:type="paragraph" w:styleId="Subtitle">
    <w:name w:val="Subtitle"/>
    <w:basedOn w:val="Normal"/>
    <w:next w:val="Normal"/>
    <w:link w:val="SubtitleChar"/>
    <w:uiPriority w:val="11"/>
    <w:qFormat/>
    <w:rsid w:val="00DE20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0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0F2"/>
    <w:pPr>
      <w:spacing w:before="160"/>
      <w:jc w:val="center"/>
    </w:pPr>
    <w:rPr>
      <w:i/>
      <w:iCs/>
      <w:color w:val="404040" w:themeColor="text1" w:themeTint="BF"/>
    </w:rPr>
  </w:style>
  <w:style w:type="character" w:customStyle="1" w:styleId="QuoteChar">
    <w:name w:val="Quote Char"/>
    <w:basedOn w:val="DefaultParagraphFont"/>
    <w:link w:val="Quote"/>
    <w:uiPriority w:val="29"/>
    <w:rsid w:val="00DE20F2"/>
    <w:rPr>
      <w:i/>
      <w:iCs/>
      <w:color w:val="404040" w:themeColor="text1" w:themeTint="BF"/>
    </w:rPr>
  </w:style>
  <w:style w:type="paragraph" w:styleId="ListParagraph">
    <w:name w:val="List Paragraph"/>
    <w:basedOn w:val="Normal"/>
    <w:uiPriority w:val="34"/>
    <w:qFormat/>
    <w:rsid w:val="00DE20F2"/>
    <w:pPr>
      <w:ind w:left="720"/>
      <w:contextualSpacing/>
    </w:pPr>
  </w:style>
  <w:style w:type="character" w:styleId="IntenseEmphasis">
    <w:name w:val="Intense Emphasis"/>
    <w:basedOn w:val="DefaultParagraphFont"/>
    <w:uiPriority w:val="21"/>
    <w:qFormat/>
    <w:rsid w:val="00DE20F2"/>
    <w:rPr>
      <w:i/>
      <w:iCs/>
      <w:color w:val="0F4761" w:themeColor="accent1" w:themeShade="BF"/>
    </w:rPr>
  </w:style>
  <w:style w:type="paragraph" w:styleId="IntenseQuote">
    <w:name w:val="Intense Quote"/>
    <w:basedOn w:val="Normal"/>
    <w:next w:val="Normal"/>
    <w:link w:val="IntenseQuoteChar"/>
    <w:uiPriority w:val="30"/>
    <w:qFormat/>
    <w:rsid w:val="00DE20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0F2"/>
    <w:rPr>
      <w:i/>
      <w:iCs/>
      <w:color w:val="0F4761" w:themeColor="accent1" w:themeShade="BF"/>
    </w:rPr>
  </w:style>
  <w:style w:type="character" w:styleId="IntenseReference">
    <w:name w:val="Intense Reference"/>
    <w:basedOn w:val="DefaultParagraphFont"/>
    <w:uiPriority w:val="32"/>
    <w:qFormat/>
    <w:rsid w:val="00DE20F2"/>
    <w:rPr>
      <w:b/>
      <w:bCs/>
      <w:smallCaps/>
      <w:color w:val="0F4761" w:themeColor="accent1" w:themeShade="BF"/>
      <w:spacing w:val="5"/>
    </w:rPr>
  </w:style>
  <w:style w:type="paragraph" w:styleId="BodyText">
    <w:name w:val="Body Text"/>
    <w:basedOn w:val="Normal"/>
    <w:link w:val="BodyTextChar"/>
    <w:uiPriority w:val="99"/>
    <w:semiHidden/>
    <w:unhideWhenUsed/>
    <w:rsid w:val="00DE20F2"/>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rsid w:val="00DE20F2"/>
    <w:rPr>
      <w:rFonts w:ascii="Times New Roman" w:eastAsia="Calibri" w:hAnsi="Times New Roman" w:cs="Times New Roman"/>
      <w:b/>
      <w:bCs/>
      <w:kern w:val="0"/>
      <w:sz w:val="24"/>
      <w:szCs w:val="24"/>
      <w14:ligatures w14:val="none"/>
    </w:rPr>
  </w:style>
  <w:style w:type="paragraph" w:styleId="Header">
    <w:name w:val="header"/>
    <w:basedOn w:val="Normal"/>
    <w:link w:val="HeaderChar"/>
    <w:uiPriority w:val="99"/>
    <w:semiHidden/>
    <w:unhideWhenUsed/>
    <w:rsid w:val="00EB0FC5"/>
    <w:pPr>
      <w:tabs>
        <w:tab w:val="center" w:pos="4513"/>
        <w:tab w:val="right" w:pos="9026"/>
      </w:tabs>
    </w:pPr>
  </w:style>
  <w:style w:type="character" w:customStyle="1" w:styleId="HeaderChar">
    <w:name w:val="Header Char"/>
    <w:basedOn w:val="DefaultParagraphFont"/>
    <w:link w:val="Header"/>
    <w:uiPriority w:val="99"/>
    <w:semiHidden/>
    <w:rsid w:val="00EB0FC5"/>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semiHidden/>
    <w:unhideWhenUsed/>
    <w:rsid w:val="00EB0FC5"/>
    <w:pPr>
      <w:tabs>
        <w:tab w:val="center" w:pos="4513"/>
        <w:tab w:val="right" w:pos="9026"/>
      </w:tabs>
    </w:pPr>
  </w:style>
  <w:style w:type="character" w:customStyle="1" w:styleId="FooterChar">
    <w:name w:val="Footer Char"/>
    <w:basedOn w:val="DefaultParagraphFont"/>
    <w:link w:val="Footer"/>
    <w:uiPriority w:val="99"/>
    <w:semiHidden/>
    <w:rsid w:val="00EB0FC5"/>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480929">
      <w:bodyDiv w:val="1"/>
      <w:marLeft w:val="0"/>
      <w:marRight w:val="0"/>
      <w:marTop w:val="0"/>
      <w:marBottom w:val="0"/>
      <w:divBdr>
        <w:top w:val="none" w:sz="0" w:space="0" w:color="auto"/>
        <w:left w:val="none" w:sz="0" w:space="0" w:color="auto"/>
        <w:bottom w:val="none" w:sz="0" w:space="0" w:color="auto"/>
        <w:right w:val="none" w:sz="0" w:space="0" w:color="auto"/>
      </w:divBdr>
    </w:div>
    <w:div w:id="214388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ACFB18-6C39-490A-9475-07DC9749EC06}">
  <ds:schemaRefs>
    <ds:schemaRef ds:uri="http://purl.org/dc/elements/1.1/"/>
    <ds:schemaRef ds:uri="http://www.w3.org/XML/1998/namespace"/>
    <ds:schemaRef ds:uri="http://schemas.microsoft.com/office/infopath/2007/PartnerControls"/>
    <ds:schemaRef ds:uri="http://schemas.microsoft.com/office/2006/metadata/properties"/>
    <ds:schemaRef ds:uri="http://purl.org/dc/terms/"/>
    <ds:schemaRef ds:uri="http://schemas.openxmlformats.org/package/2006/metadata/core-properties"/>
    <ds:schemaRef ds:uri="http://schemas.microsoft.com/office/2006/documentManagement/types"/>
    <ds:schemaRef ds:uri="85257cab-393f-49f7-9d1e-3b45e853da0a"/>
    <ds:schemaRef ds:uri="fcad44c5-711d-4cc8-8d15-9ffa5044bc28"/>
    <ds:schemaRef ds:uri="http://purl.org/dc/dcmitype/"/>
  </ds:schemaRefs>
</ds:datastoreItem>
</file>

<file path=customXml/itemProps2.xml><?xml version="1.0" encoding="utf-8"?>
<ds:datastoreItem xmlns:ds="http://schemas.openxmlformats.org/officeDocument/2006/customXml" ds:itemID="{C8902111-635D-4ACD-B56A-D4F08A2AD8D2}">
  <ds:schemaRefs>
    <ds:schemaRef ds:uri="http://schemas.microsoft.com/sharepoint/v3/contenttype/forms"/>
  </ds:schemaRefs>
</ds:datastoreItem>
</file>

<file path=customXml/itemProps3.xml><?xml version="1.0" encoding="utf-8"?>
<ds:datastoreItem xmlns:ds="http://schemas.openxmlformats.org/officeDocument/2006/customXml" ds:itemID="{427533C1-C83D-4095-B4C5-259D74C73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830</Words>
  <Characters>4732</Characters>
  <Application>Microsoft Office Word</Application>
  <DocSecurity>0</DocSecurity>
  <Lines>39</Lines>
  <Paragraphs>11</Paragraphs>
  <ScaleCrop>false</ScaleCrop>
  <Company>Reading Borough Council</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Marshall, Mishga</dc:creator>
  <cp:keywords/>
  <dc:description/>
  <cp:lastModifiedBy>Humphreys, Ethne</cp:lastModifiedBy>
  <cp:revision>58</cp:revision>
  <dcterms:created xsi:type="dcterms:W3CDTF">2025-03-28T10:35:00Z</dcterms:created>
  <dcterms:modified xsi:type="dcterms:W3CDTF">2025-04-04T09:44:00Z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0x010100CD1484CED4637942831D6ED81BBCB403</vt:lpwstr>
  </property>
  <property fmtid="{D5CDD505-2E9C-101B-9397-08002B2CF9AE}" pid="4" name="OrgTeam">
    <vt:lpwstr>1;#DEGNS - Planning - Planning|ba4f6050-4427-4bef-be35-91053e57b257</vt:lpwstr>
  </property>
  <property fmtid="{D5CDD505-2E9C-101B-9397-08002B2CF9AE}" pid="5" name="SecClass">
    <vt:lpwstr>2;#OFFICIAL|aacd4e4f-7705-433a-a4bc-60b6539b36de</vt:lpwstr>
  </property>
</Properties>
</file>