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082" w:rsidRPr="00B108F9" w:rsidRDefault="00654109" w:rsidP="0071619C">
      <w:pPr>
        <w:ind w:left="5812"/>
        <w:rPr>
          <w:rFonts w:asciiTheme="majorHAnsi" w:eastAsia="Times New Roman" w:hAnsiTheme="majorHAnsi" w:cstheme="majorHAnsi"/>
          <w:b/>
          <w:color w:val="211FB4" w:themeColor="accent1"/>
          <w:lang w:eastAsia="en-GB"/>
        </w:rPr>
      </w:pPr>
      <w:r>
        <w:rPr>
          <w:noProof/>
          <w:lang w:eastAsia="en-GB"/>
        </w:rPr>
        <w:drawing>
          <wp:anchor distT="0" distB="0" distL="114300" distR="114300" simplePos="0" relativeHeight="251658240" behindDoc="1" locked="0" layoutInCell="1" allowOverlap="1">
            <wp:simplePos x="0" y="0"/>
            <wp:positionH relativeFrom="column">
              <wp:posOffset>-902970</wp:posOffset>
            </wp:positionH>
            <wp:positionV relativeFrom="page">
              <wp:posOffset>15240</wp:posOffset>
            </wp:positionV>
            <wp:extent cx="7553960" cy="10679430"/>
            <wp:effectExtent l="0" t="0" r="889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960" cy="1067943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imes New Roman" w:hAnsiTheme="majorHAnsi" w:cstheme="majorHAnsi"/>
          <w:b/>
          <w:color w:val="211FB4" w:themeColor="accent1"/>
          <w:lang w:eastAsia="en-GB"/>
        </w:rPr>
        <w:t>Simon Dackombe</w:t>
      </w:r>
    </w:p>
    <w:p w:rsidR="00876082" w:rsidRPr="00B108F9" w:rsidRDefault="00654109" w:rsidP="0071619C">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Strategic Planner</w:t>
      </w:r>
    </w:p>
    <w:p w:rsidR="00876082" w:rsidRPr="00B108F9" w:rsidRDefault="00876082" w:rsidP="0071619C">
      <w:pPr>
        <w:ind w:left="5812"/>
        <w:rPr>
          <w:rFonts w:asciiTheme="majorHAnsi" w:eastAsia="Times New Roman" w:hAnsiTheme="majorHAnsi" w:cstheme="majorHAnsi"/>
          <w:color w:val="000000"/>
          <w:lang w:eastAsia="en-GB"/>
        </w:rPr>
      </w:pPr>
    </w:p>
    <w:p w:rsidR="00876082" w:rsidRPr="00B108F9" w:rsidRDefault="00654109" w:rsidP="0071619C">
      <w:pPr>
        <w:ind w:left="5812"/>
        <w:rPr>
          <w:rFonts w:asciiTheme="majorHAnsi" w:eastAsia="Times New Roman" w:hAnsiTheme="majorHAnsi" w:cstheme="majorHAnsi"/>
          <w:b/>
          <w:color w:val="000000"/>
          <w:lang w:eastAsia="en-GB"/>
        </w:rPr>
      </w:pPr>
      <w:r>
        <w:rPr>
          <w:rFonts w:asciiTheme="majorHAnsi" w:eastAsia="Times New Roman" w:hAnsiTheme="majorHAnsi" w:cstheme="majorHAnsi"/>
          <w:b/>
          <w:color w:val="000000"/>
          <w:lang w:eastAsia="en-GB"/>
        </w:rPr>
        <w:t>Property Services</w:t>
      </w:r>
    </w:p>
    <w:p w:rsidR="00876082" w:rsidRPr="00B108F9" w:rsidRDefault="00654109" w:rsidP="0071619C">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HQ North – Fountain Court</w:t>
      </w:r>
    </w:p>
    <w:p w:rsidR="00B108F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The Boulevard</w:t>
      </w:r>
    </w:p>
    <w:p w:rsidR="0065410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Kidlington</w:t>
      </w:r>
    </w:p>
    <w:p w:rsidR="0065410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OXON</w:t>
      </w:r>
    </w:p>
    <w:p w:rsidR="00B108F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OX5 1NZ</w:t>
      </w:r>
    </w:p>
    <w:p w:rsidR="00654109" w:rsidRDefault="00654109" w:rsidP="00B108F9">
      <w:pPr>
        <w:ind w:left="5812"/>
        <w:rPr>
          <w:rFonts w:asciiTheme="majorHAnsi" w:eastAsia="Times New Roman" w:hAnsiTheme="majorHAnsi" w:cstheme="majorHAnsi"/>
          <w:b/>
          <w:color w:val="000000"/>
          <w:lang w:eastAsia="en-GB"/>
        </w:rPr>
      </w:pPr>
    </w:p>
    <w:p w:rsidR="00876082" w:rsidRPr="00B108F9" w:rsidRDefault="00654109" w:rsidP="00B108F9">
      <w:pPr>
        <w:ind w:left="5812"/>
        <w:rPr>
          <w:rFonts w:asciiTheme="majorHAnsi" w:eastAsia="Times New Roman" w:hAnsiTheme="majorHAnsi" w:cstheme="majorHAnsi"/>
          <w:color w:val="000000"/>
          <w:lang w:eastAsia="en-GB"/>
        </w:rPr>
      </w:pPr>
      <w:r>
        <w:rPr>
          <w:rFonts w:asciiTheme="majorHAnsi" w:eastAsia="Times New Roman" w:hAnsiTheme="majorHAnsi" w:cstheme="majorHAnsi"/>
          <w:b/>
          <w:color w:val="000000"/>
          <w:lang w:eastAsia="en-GB"/>
        </w:rPr>
        <w:t>07800 703316</w:t>
      </w:r>
    </w:p>
    <w:p w:rsidR="00B108F9" w:rsidRDefault="00B108F9" w:rsidP="0071619C">
      <w:pPr>
        <w:ind w:left="5812"/>
        <w:rPr>
          <w:rFonts w:asciiTheme="majorHAnsi" w:eastAsia="Times New Roman" w:hAnsiTheme="majorHAnsi" w:cstheme="majorHAnsi"/>
          <w:color w:val="000000"/>
          <w:lang w:eastAsia="en-GB"/>
        </w:rPr>
      </w:pPr>
    </w:p>
    <w:p w:rsidR="00876082" w:rsidRPr="00B108F9" w:rsidRDefault="00B12854" w:rsidP="0071619C">
      <w:pPr>
        <w:ind w:left="5812"/>
        <w:rPr>
          <w:rFonts w:asciiTheme="majorHAnsi" w:eastAsia="Times New Roman" w:hAnsiTheme="majorHAnsi" w:cstheme="majorHAnsi"/>
          <w:color w:val="000000"/>
          <w:lang w:eastAsia="en-GB"/>
        </w:rPr>
      </w:pPr>
      <w:r>
        <w:rPr>
          <w:rFonts w:asciiTheme="majorHAnsi" w:eastAsia="Times New Roman" w:hAnsiTheme="majorHAnsi" w:cstheme="majorHAnsi"/>
          <w:color w:val="000000"/>
          <w:lang w:eastAsia="en-GB"/>
        </w:rPr>
        <w:t>29</w:t>
      </w:r>
      <w:r w:rsidRPr="00B12854">
        <w:rPr>
          <w:rFonts w:asciiTheme="majorHAnsi" w:eastAsia="Times New Roman" w:hAnsiTheme="majorHAnsi" w:cstheme="majorHAnsi"/>
          <w:color w:val="000000"/>
          <w:vertAlign w:val="superscript"/>
          <w:lang w:eastAsia="en-GB"/>
        </w:rPr>
        <w:t>th</w:t>
      </w:r>
      <w:r>
        <w:rPr>
          <w:rFonts w:asciiTheme="majorHAnsi" w:eastAsia="Times New Roman" w:hAnsiTheme="majorHAnsi" w:cstheme="majorHAnsi"/>
          <w:color w:val="000000"/>
          <w:lang w:eastAsia="en-GB"/>
        </w:rPr>
        <w:t xml:space="preserve"> January 2025</w:t>
      </w:r>
    </w:p>
    <w:p w:rsidR="00DC61D2" w:rsidRDefault="00DC61D2" w:rsidP="00DC61D2">
      <w:pPr>
        <w:rPr>
          <w:rFonts w:ascii="Open Sans" w:hAnsi="Open Sans" w:cs="Open Sans"/>
        </w:rPr>
      </w:pPr>
    </w:p>
    <w:p w:rsidR="00DC61D2" w:rsidRDefault="00DC61D2" w:rsidP="00DC61D2">
      <w:pPr>
        <w:rPr>
          <w:rFonts w:ascii="Open Sans" w:hAnsi="Open Sans" w:cs="Open Sans"/>
        </w:rPr>
      </w:pPr>
    </w:p>
    <w:p w:rsidR="00DC61D2" w:rsidRDefault="00DC61D2" w:rsidP="00DC61D2">
      <w:pPr>
        <w:rPr>
          <w:rFonts w:ascii="Open Sans" w:hAnsi="Open Sans" w:cs="Open Sans"/>
        </w:rPr>
      </w:pPr>
    </w:p>
    <w:p w:rsidR="00DC61D2" w:rsidRDefault="00DC61D2" w:rsidP="00DC61D2">
      <w:pPr>
        <w:rPr>
          <w:rFonts w:ascii="Open Sans" w:hAnsi="Open Sans" w:cs="Open Sans"/>
        </w:rPr>
      </w:pPr>
    </w:p>
    <w:p w:rsidR="00DC61D2" w:rsidRDefault="00DC61D2" w:rsidP="00DC61D2">
      <w:pPr>
        <w:rPr>
          <w:rFonts w:ascii="Open Sans" w:hAnsi="Open Sans" w:cs="Open Sans"/>
        </w:rPr>
      </w:pPr>
    </w:p>
    <w:p w:rsidR="00DC61D2" w:rsidRPr="003F2C27" w:rsidRDefault="00DC61D2" w:rsidP="00DC61D2">
      <w:pPr>
        <w:rPr>
          <w:rFonts w:ascii="Open Sans" w:hAnsi="Open Sans" w:cs="Open Sans"/>
        </w:rPr>
      </w:pPr>
      <w:r w:rsidRPr="003F2C27">
        <w:rPr>
          <w:rFonts w:ascii="Open Sans" w:hAnsi="Open Sans" w:cs="Open Sans"/>
        </w:rPr>
        <w:t>Dear</w:t>
      </w:r>
      <w:r w:rsidR="00654109">
        <w:rPr>
          <w:rFonts w:ascii="Open Sans" w:hAnsi="Open Sans" w:cs="Open Sans"/>
        </w:rPr>
        <w:t xml:space="preserve"> Sir/Madam</w:t>
      </w:r>
    </w:p>
    <w:p w:rsidR="00DC61D2" w:rsidRPr="003F2C27" w:rsidRDefault="00DC61D2" w:rsidP="00DC61D2">
      <w:pPr>
        <w:jc w:val="both"/>
        <w:rPr>
          <w:rFonts w:ascii="Open Sans" w:hAnsi="Open Sans" w:cs="Open Sans"/>
        </w:rPr>
      </w:pPr>
    </w:p>
    <w:p w:rsidR="00DC61D2" w:rsidRDefault="00B12854" w:rsidP="00DC61D2">
      <w:pPr>
        <w:jc w:val="both"/>
        <w:rPr>
          <w:rFonts w:ascii="Open Sans" w:hAnsi="Open Sans" w:cs="Open Sans"/>
          <w:b/>
          <w:color w:val="211FB4" w:themeColor="accent1"/>
        </w:rPr>
      </w:pPr>
      <w:r>
        <w:rPr>
          <w:rFonts w:ascii="Open Sans" w:hAnsi="Open Sans" w:cs="Open Sans"/>
          <w:b/>
          <w:color w:val="211FB4" w:themeColor="accent1"/>
        </w:rPr>
        <w:t>PLANNING APPLICATIONS</w:t>
      </w:r>
      <w:r w:rsidR="00654109">
        <w:rPr>
          <w:rFonts w:ascii="Open Sans" w:hAnsi="Open Sans" w:cs="Open Sans"/>
          <w:b/>
          <w:color w:val="211FB4" w:themeColor="accent1"/>
        </w:rPr>
        <w:t xml:space="preserve"> – THAMES VALLEY POLICE</w:t>
      </w:r>
      <w:r w:rsidR="00FA68CA">
        <w:rPr>
          <w:rFonts w:ascii="Open Sans" w:hAnsi="Open Sans" w:cs="Open Sans"/>
          <w:b/>
          <w:color w:val="211FB4" w:themeColor="accent1"/>
        </w:rPr>
        <w:t>,</w:t>
      </w:r>
      <w:r w:rsidR="00654109">
        <w:rPr>
          <w:rFonts w:ascii="Open Sans" w:hAnsi="Open Sans" w:cs="Open Sans"/>
          <w:b/>
          <w:color w:val="211FB4" w:themeColor="accent1"/>
        </w:rPr>
        <w:t xml:space="preserve"> READING POLICE BASE, ATLANTIC HOUSE, READING. RG2 0TD</w:t>
      </w:r>
    </w:p>
    <w:p w:rsidR="00654109" w:rsidRDefault="00654109" w:rsidP="00DC61D2">
      <w:pPr>
        <w:jc w:val="both"/>
        <w:rPr>
          <w:rFonts w:ascii="Open Sans" w:hAnsi="Open Sans" w:cs="Open Sans"/>
          <w:b/>
          <w:color w:val="211FB4" w:themeColor="accent1"/>
        </w:rPr>
      </w:pPr>
    </w:p>
    <w:p w:rsidR="00654109" w:rsidRPr="00D63BF4" w:rsidRDefault="00654109" w:rsidP="00654109">
      <w:pPr>
        <w:jc w:val="both"/>
        <w:rPr>
          <w:rFonts w:ascii="Open Sans" w:hAnsi="Open Sans" w:cs="Open Sans"/>
        </w:rPr>
      </w:pPr>
      <w:r w:rsidRPr="00D63BF4">
        <w:rPr>
          <w:rFonts w:ascii="Open Sans" w:hAnsi="Open Sans" w:cs="Open Sans"/>
        </w:rPr>
        <w:t xml:space="preserve">Please find enclosed details </w:t>
      </w:r>
      <w:r w:rsidR="00FA68CA">
        <w:rPr>
          <w:rFonts w:ascii="Open Sans" w:hAnsi="Open Sans" w:cs="Open Sans"/>
        </w:rPr>
        <w:t>relating</w:t>
      </w:r>
      <w:r w:rsidRPr="00D63BF4">
        <w:rPr>
          <w:rFonts w:ascii="Open Sans" w:hAnsi="Open Sans" w:cs="Open Sans"/>
        </w:rPr>
        <w:t xml:space="preserve"> to </w:t>
      </w:r>
      <w:r w:rsidR="00B12854">
        <w:rPr>
          <w:rFonts w:ascii="Open Sans" w:hAnsi="Open Sans" w:cs="Open Sans"/>
        </w:rPr>
        <w:t xml:space="preserve">two separate planning applications submitted on behalf of Thames Valley Police. </w:t>
      </w:r>
      <w:r w:rsidRPr="00D63BF4">
        <w:rPr>
          <w:rFonts w:ascii="Open Sans" w:hAnsi="Open Sans" w:cs="Open Sans"/>
        </w:rPr>
        <w:t>The works are proposed at TVP’s Police Base at Atlantic House which is due for final occupation shortly.</w:t>
      </w:r>
      <w:r w:rsidR="00B12854">
        <w:rPr>
          <w:rFonts w:ascii="Open Sans" w:hAnsi="Open Sans" w:cs="Open Sans"/>
        </w:rPr>
        <w:t xml:space="preserve"> These submissions are made following the advice recently received form your planning officers as part of your ‘pre-application’ planning service.</w:t>
      </w:r>
    </w:p>
    <w:p w:rsidR="00654109" w:rsidRPr="00D63BF4" w:rsidRDefault="00654109" w:rsidP="00654109">
      <w:pPr>
        <w:jc w:val="both"/>
        <w:rPr>
          <w:rFonts w:ascii="Open Sans" w:hAnsi="Open Sans" w:cs="Open Sans"/>
        </w:rPr>
      </w:pPr>
      <w:r w:rsidRPr="00D63BF4">
        <w:rPr>
          <w:rFonts w:ascii="Open Sans" w:hAnsi="Open Sans" w:cs="Open Sans"/>
        </w:rPr>
        <w:t xml:space="preserve"> </w:t>
      </w:r>
    </w:p>
    <w:p w:rsidR="00654109" w:rsidRPr="00D63BF4" w:rsidRDefault="00B12854" w:rsidP="00654109">
      <w:pPr>
        <w:jc w:val="both"/>
        <w:rPr>
          <w:rFonts w:ascii="Open Sans" w:hAnsi="Open Sans" w:cs="Open Sans"/>
        </w:rPr>
      </w:pPr>
      <w:r>
        <w:rPr>
          <w:rFonts w:ascii="Open Sans" w:hAnsi="Open Sans" w:cs="Open Sans"/>
        </w:rPr>
        <w:t>For clarification  this covering letter is submitted to cover both applications and will be duplicated with each submission.</w:t>
      </w:r>
    </w:p>
    <w:p w:rsidR="00654109" w:rsidRPr="00D63BF4" w:rsidRDefault="00654109" w:rsidP="00654109">
      <w:pPr>
        <w:jc w:val="both"/>
        <w:rPr>
          <w:rFonts w:ascii="Open Sans" w:hAnsi="Open Sans" w:cs="Open Sans"/>
          <w:b/>
          <w:u w:val="single"/>
        </w:rPr>
      </w:pPr>
    </w:p>
    <w:p w:rsidR="00654109" w:rsidRDefault="00B12854" w:rsidP="00654109">
      <w:pPr>
        <w:jc w:val="both"/>
        <w:rPr>
          <w:rFonts w:ascii="Open Sans" w:hAnsi="Open Sans" w:cs="Open Sans"/>
          <w:b/>
          <w:u w:val="single"/>
        </w:rPr>
      </w:pPr>
      <w:r>
        <w:rPr>
          <w:rFonts w:ascii="Open Sans" w:hAnsi="Open Sans" w:cs="Open Sans"/>
          <w:b/>
          <w:u w:val="single"/>
        </w:rPr>
        <w:t xml:space="preserve">APPLICATION 1 - </w:t>
      </w:r>
      <w:r w:rsidR="00654109" w:rsidRPr="00D63BF4">
        <w:rPr>
          <w:rFonts w:ascii="Open Sans" w:hAnsi="Open Sans" w:cs="Open Sans"/>
          <w:b/>
          <w:u w:val="single"/>
        </w:rPr>
        <w:t>SECURITY FENCE AND GATES</w:t>
      </w:r>
    </w:p>
    <w:p w:rsidR="00654109" w:rsidRPr="00D63BF4" w:rsidRDefault="00654109" w:rsidP="00654109">
      <w:pPr>
        <w:jc w:val="both"/>
        <w:rPr>
          <w:rFonts w:ascii="Open Sans" w:hAnsi="Open Sans" w:cs="Open Sans"/>
          <w:b/>
          <w:u w:val="single"/>
        </w:rPr>
      </w:pPr>
    </w:p>
    <w:p w:rsidR="00654109" w:rsidRDefault="00654109" w:rsidP="00654109">
      <w:pPr>
        <w:jc w:val="both"/>
        <w:rPr>
          <w:rFonts w:ascii="Open Sans" w:hAnsi="Open Sans" w:cs="Open Sans"/>
        </w:rPr>
      </w:pPr>
      <w:r w:rsidRPr="00D63BF4">
        <w:rPr>
          <w:rFonts w:ascii="Open Sans" w:hAnsi="Open Sans" w:cs="Open Sans"/>
        </w:rPr>
        <w:t>The provision of a security fence and associated vehicle and pedestrian gates around TVP’s allocated car park area to the rear of the building. This enclosure is required to provide sufficient safety and security for the parking of operational vehicles. Planning permission (unde</w:t>
      </w:r>
      <w:r>
        <w:rPr>
          <w:rFonts w:ascii="Open Sans" w:hAnsi="Open Sans" w:cs="Open Sans"/>
        </w:rPr>
        <w:t>r reference 200110</w:t>
      </w:r>
      <w:r w:rsidRPr="00D63BF4">
        <w:rPr>
          <w:rFonts w:ascii="Open Sans" w:hAnsi="Open Sans" w:cs="Open Sans"/>
        </w:rPr>
        <w:t xml:space="preserve">) was approved for the creation of an additional deck of car parking in this area – however that application has not been implemented and has lapsed. The proposed fencing will </w:t>
      </w:r>
      <w:r w:rsidRPr="00FA68CA">
        <w:rPr>
          <w:rFonts w:ascii="Open Sans" w:hAnsi="Open Sans" w:cs="Open Sans"/>
          <w:i/>
        </w:rPr>
        <w:t>instead</w:t>
      </w:r>
      <w:r w:rsidRPr="00D63BF4">
        <w:rPr>
          <w:rFonts w:ascii="Open Sans" w:hAnsi="Open Sans" w:cs="Open Sans"/>
        </w:rPr>
        <w:t xml:space="preserve"> provide a means of enclosure around the designated TVP car parking area. The fencing will be a close mesh design, measuring approximately 2m in height. </w:t>
      </w:r>
    </w:p>
    <w:p w:rsidR="00654109" w:rsidRPr="00D63BF4" w:rsidRDefault="00654109" w:rsidP="00654109">
      <w:pPr>
        <w:jc w:val="both"/>
        <w:rPr>
          <w:rFonts w:ascii="Open Sans" w:hAnsi="Open Sans" w:cs="Open Sans"/>
        </w:rPr>
      </w:pPr>
    </w:p>
    <w:p w:rsidR="00654109" w:rsidRDefault="00654109" w:rsidP="00654109">
      <w:pPr>
        <w:jc w:val="both"/>
        <w:rPr>
          <w:rFonts w:ascii="Open Sans" w:hAnsi="Open Sans" w:cs="Open Sans"/>
        </w:rPr>
      </w:pPr>
      <w:r w:rsidRPr="00D63BF4">
        <w:rPr>
          <w:rFonts w:ascii="Open Sans" w:hAnsi="Open Sans" w:cs="Open Sans"/>
        </w:rPr>
        <w:lastRenderedPageBreak/>
        <w:t>It is considered that this proposal will have significantly less impact than the previously approved car park deck and will not appear out of keeping within the context of this business/commercial location.</w:t>
      </w:r>
    </w:p>
    <w:p w:rsidR="00B12854" w:rsidRDefault="00B12854" w:rsidP="00654109">
      <w:pPr>
        <w:jc w:val="both"/>
        <w:rPr>
          <w:rFonts w:ascii="Open Sans" w:hAnsi="Open Sans" w:cs="Open Sans"/>
        </w:rPr>
      </w:pPr>
    </w:p>
    <w:p w:rsidR="00B12854" w:rsidRDefault="00B12854" w:rsidP="00654109">
      <w:pPr>
        <w:jc w:val="both"/>
        <w:rPr>
          <w:rFonts w:ascii="Open Sans" w:hAnsi="Open Sans" w:cs="Open Sans"/>
        </w:rPr>
      </w:pPr>
      <w:r>
        <w:rPr>
          <w:rFonts w:ascii="Open Sans" w:hAnsi="Open Sans" w:cs="Open Sans"/>
        </w:rPr>
        <w:t>The application consists of the following;</w:t>
      </w:r>
    </w:p>
    <w:p w:rsidR="00B12854" w:rsidRDefault="00B12854" w:rsidP="00654109">
      <w:pPr>
        <w:jc w:val="both"/>
        <w:rPr>
          <w:rFonts w:ascii="Open Sans" w:hAnsi="Open Sans" w:cs="Open Sans"/>
        </w:rPr>
      </w:pPr>
    </w:p>
    <w:tbl>
      <w:tblPr>
        <w:tblStyle w:val="TableGrid"/>
        <w:tblW w:w="0" w:type="auto"/>
        <w:tblLook w:val="04A0" w:firstRow="1" w:lastRow="0" w:firstColumn="1" w:lastColumn="0" w:noHBand="0" w:noVBand="1"/>
      </w:tblPr>
      <w:tblGrid>
        <w:gridCol w:w="4508"/>
        <w:gridCol w:w="4508"/>
      </w:tblGrid>
      <w:tr w:rsidR="00B12854" w:rsidTr="00BA0B14">
        <w:tc>
          <w:tcPr>
            <w:tcW w:w="4508" w:type="dxa"/>
            <w:shd w:val="clear" w:color="auto" w:fill="1978BF" w:themeFill="accent6" w:themeFillShade="80"/>
          </w:tcPr>
          <w:p w:rsidR="00B12854" w:rsidRPr="00BA0B14" w:rsidRDefault="00B12854" w:rsidP="00654109">
            <w:pPr>
              <w:jc w:val="both"/>
              <w:rPr>
                <w:rFonts w:ascii="Open Sans" w:hAnsi="Open Sans" w:cs="Open Sans"/>
                <w:b/>
                <w:color w:val="FFFFFF" w:themeColor="background1"/>
              </w:rPr>
            </w:pPr>
            <w:r w:rsidRPr="00BA0B14">
              <w:rPr>
                <w:rFonts w:ascii="Open Sans" w:hAnsi="Open Sans" w:cs="Open Sans"/>
                <w:b/>
                <w:color w:val="FFFFFF" w:themeColor="background1"/>
              </w:rPr>
              <w:t>TITLE</w:t>
            </w:r>
          </w:p>
        </w:tc>
        <w:tc>
          <w:tcPr>
            <w:tcW w:w="4508" w:type="dxa"/>
            <w:shd w:val="clear" w:color="auto" w:fill="1978BF" w:themeFill="accent6" w:themeFillShade="80"/>
          </w:tcPr>
          <w:p w:rsidR="00B12854" w:rsidRPr="00BA0B14" w:rsidRDefault="00B12854" w:rsidP="00654109">
            <w:pPr>
              <w:jc w:val="both"/>
              <w:rPr>
                <w:rFonts w:ascii="Open Sans" w:hAnsi="Open Sans" w:cs="Open Sans"/>
                <w:b/>
                <w:color w:val="FFFFFF" w:themeColor="background1"/>
              </w:rPr>
            </w:pPr>
            <w:r w:rsidRPr="00BA0B14">
              <w:rPr>
                <w:rFonts w:ascii="Open Sans" w:hAnsi="Open Sans" w:cs="Open Sans"/>
                <w:b/>
                <w:color w:val="FFFFFF" w:themeColor="background1"/>
              </w:rPr>
              <w:t>DESCRIPTION</w:t>
            </w:r>
          </w:p>
        </w:tc>
      </w:tr>
      <w:tr w:rsidR="00B12854" w:rsidTr="00B12854">
        <w:tc>
          <w:tcPr>
            <w:tcW w:w="4508" w:type="dxa"/>
          </w:tcPr>
          <w:p w:rsidR="00B12854" w:rsidRDefault="00B12854" w:rsidP="00654109">
            <w:pPr>
              <w:jc w:val="both"/>
              <w:rPr>
                <w:rFonts w:ascii="Open Sans" w:hAnsi="Open Sans" w:cs="Open Sans"/>
              </w:rPr>
            </w:pPr>
            <w:r>
              <w:rPr>
                <w:rFonts w:ascii="Open Sans" w:hAnsi="Open Sans" w:cs="Open Sans"/>
              </w:rPr>
              <w:t>ATLANTIC HOUSE</w:t>
            </w:r>
          </w:p>
        </w:tc>
        <w:tc>
          <w:tcPr>
            <w:tcW w:w="4508" w:type="dxa"/>
          </w:tcPr>
          <w:p w:rsidR="00B12854" w:rsidRDefault="00B12854" w:rsidP="00654109">
            <w:pPr>
              <w:jc w:val="both"/>
              <w:rPr>
                <w:rFonts w:ascii="Open Sans" w:hAnsi="Open Sans" w:cs="Open Sans"/>
              </w:rPr>
            </w:pPr>
            <w:r>
              <w:rPr>
                <w:rFonts w:ascii="Open Sans" w:hAnsi="Open Sans" w:cs="Open Sans"/>
              </w:rPr>
              <w:t>Site and Location Plan</w:t>
            </w:r>
          </w:p>
        </w:tc>
      </w:tr>
      <w:tr w:rsidR="00B12854" w:rsidTr="00B12854">
        <w:tc>
          <w:tcPr>
            <w:tcW w:w="4508" w:type="dxa"/>
          </w:tcPr>
          <w:p w:rsidR="00B12854" w:rsidRDefault="00B12854" w:rsidP="00654109">
            <w:pPr>
              <w:jc w:val="both"/>
              <w:rPr>
                <w:rFonts w:ascii="Open Sans" w:hAnsi="Open Sans" w:cs="Open Sans"/>
              </w:rPr>
            </w:pPr>
            <w:r w:rsidRPr="00B12854">
              <w:rPr>
                <w:rFonts w:ascii="Open Sans" w:hAnsi="Open Sans" w:cs="Open Sans"/>
              </w:rPr>
              <w:t>TVP-BDP-10-00-PL-A-20-0001 P01</w:t>
            </w:r>
          </w:p>
        </w:tc>
        <w:tc>
          <w:tcPr>
            <w:tcW w:w="4508" w:type="dxa"/>
          </w:tcPr>
          <w:p w:rsidR="00B12854" w:rsidRDefault="00B12854" w:rsidP="00654109">
            <w:pPr>
              <w:jc w:val="both"/>
              <w:rPr>
                <w:rFonts w:ascii="Open Sans" w:hAnsi="Open Sans" w:cs="Open Sans"/>
              </w:rPr>
            </w:pPr>
            <w:r>
              <w:rPr>
                <w:rFonts w:ascii="Open Sans" w:hAnsi="Open Sans" w:cs="Open Sans"/>
              </w:rPr>
              <w:t>Site Arrangement Plan</w:t>
            </w:r>
          </w:p>
        </w:tc>
      </w:tr>
      <w:tr w:rsidR="00B12854" w:rsidTr="00B12854">
        <w:tc>
          <w:tcPr>
            <w:tcW w:w="4508" w:type="dxa"/>
          </w:tcPr>
          <w:p w:rsidR="00B12854" w:rsidRDefault="00B12854" w:rsidP="00654109">
            <w:pPr>
              <w:jc w:val="both"/>
              <w:rPr>
                <w:rFonts w:ascii="Open Sans" w:hAnsi="Open Sans" w:cs="Open Sans"/>
              </w:rPr>
            </w:pPr>
            <w:r w:rsidRPr="00B12854">
              <w:rPr>
                <w:rFonts w:ascii="Open Sans" w:hAnsi="Open Sans" w:cs="Open Sans"/>
              </w:rPr>
              <w:t>TVP-BDP-20-01-PL-A-20-0001 P03</w:t>
            </w:r>
          </w:p>
        </w:tc>
        <w:tc>
          <w:tcPr>
            <w:tcW w:w="4508" w:type="dxa"/>
          </w:tcPr>
          <w:p w:rsidR="00B12854" w:rsidRDefault="00B12854" w:rsidP="00654109">
            <w:pPr>
              <w:jc w:val="both"/>
              <w:rPr>
                <w:rFonts w:ascii="Open Sans" w:hAnsi="Open Sans" w:cs="Open Sans"/>
              </w:rPr>
            </w:pPr>
            <w:r>
              <w:rPr>
                <w:rFonts w:ascii="Open Sans" w:hAnsi="Open Sans" w:cs="Open Sans"/>
              </w:rPr>
              <w:t>Car Park Level 1 - Proposed</w:t>
            </w:r>
          </w:p>
        </w:tc>
      </w:tr>
      <w:tr w:rsidR="00B12854" w:rsidTr="00B12854">
        <w:tc>
          <w:tcPr>
            <w:tcW w:w="4508" w:type="dxa"/>
          </w:tcPr>
          <w:p w:rsidR="00B12854" w:rsidRDefault="00B12854" w:rsidP="00654109">
            <w:pPr>
              <w:jc w:val="both"/>
              <w:rPr>
                <w:rFonts w:ascii="Open Sans" w:hAnsi="Open Sans" w:cs="Open Sans"/>
              </w:rPr>
            </w:pPr>
            <w:r w:rsidRPr="00B12854">
              <w:rPr>
                <w:rFonts w:ascii="Open Sans" w:hAnsi="Open Sans" w:cs="Open Sans"/>
              </w:rPr>
              <w:t>TVP-BDP-20-XX-DT-A-31-0004 P02</w:t>
            </w:r>
          </w:p>
        </w:tc>
        <w:tc>
          <w:tcPr>
            <w:tcW w:w="4508" w:type="dxa"/>
          </w:tcPr>
          <w:p w:rsidR="00B12854" w:rsidRDefault="00B12854" w:rsidP="00654109">
            <w:pPr>
              <w:jc w:val="both"/>
              <w:rPr>
                <w:rFonts w:ascii="Open Sans" w:hAnsi="Open Sans" w:cs="Open Sans"/>
              </w:rPr>
            </w:pPr>
            <w:r>
              <w:rPr>
                <w:rFonts w:ascii="Open Sans" w:hAnsi="Open Sans" w:cs="Open Sans"/>
              </w:rPr>
              <w:t>Fence Details</w:t>
            </w:r>
          </w:p>
        </w:tc>
      </w:tr>
      <w:tr w:rsidR="00B12854" w:rsidTr="00B12854">
        <w:tc>
          <w:tcPr>
            <w:tcW w:w="4508" w:type="dxa"/>
          </w:tcPr>
          <w:p w:rsidR="00B12854" w:rsidRDefault="00B12854" w:rsidP="00654109">
            <w:pPr>
              <w:jc w:val="both"/>
              <w:rPr>
                <w:rFonts w:ascii="Open Sans" w:hAnsi="Open Sans" w:cs="Open Sans"/>
              </w:rPr>
            </w:pPr>
            <w:r w:rsidRPr="00B12854">
              <w:rPr>
                <w:rFonts w:ascii="Open Sans" w:hAnsi="Open Sans" w:cs="Open Sans"/>
              </w:rPr>
              <w:t>TVP-BDP-20-XX-EL-A-20-0001 P03</w:t>
            </w:r>
          </w:p>
        </w:tc>
        <w:tc>
          <w:tcPr>
            <w:tcW w:w="4508" w:type="dxa"/>
          </w:tcPr>
          <w:p w:rsidR="00B12854" w:rsidRDefault="00B12854" w:rsidP="00654109">
            <w:pPr>
              <w:jc w:val="both"/>
              <w:rPr>
                <w:rFonts w:ascii="Open Sans" w:hAnsi="Open Sans" w:cs="Open Sans"/>
              </w:rPr>
            </w:pPr>
            <w:r>
              <w:rPr>
                <w:rFonts w:ascii="Open Sans" w:hAnsi="Open Sans" w:cs="Open Sans"/>
              </w:rPr>
              <w:t>Existing Elevations</w:t>
            </w:r>
          </w:p>
        </w:tc>
      </w:tr>
      <w:tr w:rsidR="00B12854" w:rsidTr="00B12854">
        <w:tc>
          <w:tcPr>
            <w:tcW w:w="4508" w:type="dxa"/>
          </w:tcPr>
          <w:p w:rsidR="00B12854" w:rsidRDefault="00B12854" w:rsidP="00654109">
            <w:pPr>
              <w:jc w:val="both"/>
              <w:rPr>
                <w:rFonts w:ascii="Open Sans" w:hAnsi="Open Sans" w:cs="Open Sans"/>
              </w:rPr>
            </w:pPr>
            <w:r w:rsidRPr="00B12854">
              <w:rPr>
                <w:rFonts w:ascii="Open Sans" w:hAnsi="Open Sans" w:cs="Open Sans"/>
              </w:rPr>
              <w:t>TVP-BDP-20-XX-EL-A-20-0002 P09</w:t>
            </w:r>
          </w:p>
        </w:tc>
        <w:tc>
          <w:tcPr>
            <w:tcW w:w="4508" w:type="dxa"/>
          </w:tcPr>
          <w:p w:rsidR="00B12854" w:rsidRDefault="00BA0B14" w:rsidP="00654109">
            <w:pPr>
              <w:jc w:val="both"/>
              <w:rPr>
                <w:rFonts w:ascii="Open Sans" w:hAnsi="Open Sans" w:cs="Open Sans"/>
              </w:rPr>
            </w:pPr>
            <w:r>
              <w:rPr>
                <w:rFonts w:ascii="Open Sans" w:hAnsi="Open Sans" w:cs="Open Sans"/>
              </w:rPr>
              <w:t>Proposed Elevations</w:t>
            </w:r>
          </w:p>
        </w:tc>
      </w:tr>
      <w:tr w:rsidR="00B12854" w:rsidTr="00B12854">
        <w:tc>
          <w:tcPr>
            <w:tcW w:w="4508" w:type="dxa"/>
          </w:tcPr>
          <w:p w:rsidR="00B12854" w:rsidRDefault="00BA0B14" w:rsidP="00654109">
            <w:pPr>
              <w:jc w:val="both"/>
              <w:rPr>
                <w:rFonts w:ascii="Open Sans" w:hAnsi="Open Sans" w:cs="Open Sans"/>
              </w:rPr>
            </w:pPr>
            <w:r w:rsidRPr="00BA0B14">
              <w:rPr>
                <w:rFonts w:ascii="Open Sans" w:hAnsi="Open Sans" w:cs="Open Sans"/>
              </w:rPr>
              <w:t>TVP-BDP-20-XX-GA-A-31-0001 P05</w:t>
            </w:r>
          </w:p>
        </w:tc>
        <w:tc>
          <w:tcPr>
            <w:tcW w:w="4508" w:type="dxa"/>
          </w:tcPr>
          <w:p w:rsidR="00B12854" w:rsidRDefault="00BA0B14" w:rsidP="00654109">
            <w:pPr>
              <w:jc w:val="both"/>
              <w:rPr>
                <w:rFonts w:ascii="Open Sans" w:hAnsi="Open Sans" w:cs="Open Sans"/>
              </w:rPr>
            </w:pPr>
            <w:r>
              <w:rPr>
                <w:rFonts w:ascii="Open Sans" w:hAnsi="Open Sans" w:cs="Open Sans"/>
              </w:rPr>
              <w:t>Car Park Fence/Gates Scoping</w:t>
            </w:r>
          </w:p>
        </w:tc>
      </w:tr>
      <w:tr w:rsidR="00BA0B14" w:rsidTr="00B12854">
        <w:tc>
          <w:tcPr>
            <w:tcW w:w="4508" w:type="dxa"/>
          </w:tcPr>
          <w:p w:rsidR="00BA0B14" w:rsidRDefault="00BA0B14" w:rsidP="00654109">
            <w:pPr>
              <w:jc w:val="both"/>
              <w:rPr>
                <w:rFonts w:ascii="Open Sans" w:hAnsi="Open Sans" w:cs="Open Sans"/>
              </w:rPr>
            </w:pPr>
            <w:r w:rsidRPr="00BA0B14">
              <w:rPr>
                <w:rFonts w:ascii="Open Sans" w:hAnsi="Open Sans" w:cs="Open Sans"/>
              </w:rPr>
              <w:t>TVP-BDP-20-XX-SE-A-20-0002 P08</w:t>
            </w:r>
          </w:p>
        </w:tc>
        <w:tc>
          <w:tcPr>
            <w:tcW w:w="4508" w:type="dxa"/>
          </w:tcPr>
          <w:p w:rsidR="00BA0B14" w:rsidRDefault="00BA0B14" w:rsidP="00654109">
            <w:pPr>
              <w:jc w:val="both"/>
              <w:rPr>
                <w:rFonts w:ascii="Open Sans" w:hAnsi="Open Sans" w:cs="Open Sans"/>
              </w:rPr>
            </w:pPr>
            <w:r>
              <w:rPr>
                <w:rFonts w:ascii="Open Sans" w:hAnsi="Open Sans" w:cs="Open Sans"/>
              </w:rPr>
              <w:t>Proposed Site Sections</w:t>
            </w:r>
          </w:p>
        </w:tc>
      </w:tr>
      <w:tr w:rsidR="00BA0B14" w:rsidTr="00B12854">
        <w:tc>
          <w:tcPr>
            <w:tcW w:w="4508" w:type="dxa"/>
          </w:tcPr>
          <w:p w:rsidR="00BA0B14" w:rsidRPr="00205AB1" w:rsidRDefault="00205AB1" w:rsidP="00654109">
            <w:pPr>
              <w:jc w:val="both"/>
              <w:rPr>
                <w:rFonts w:ascii="Open Sans" w:hAnsi="Open Sans" w:cs="Open Sans"/>
              </w:rPr>
            </w:pPr>
            <w:r w:rsidRPr="00205AB1">
              <w:rPr>
                <w:rFonts w:ascii="Open Sans" w:hAnsi="Open Sans" w:cs="Open Sans"/>
              </w:rPr>
              <w:t>ARBORICULTURAL STATEMENT</w:t>
            </w:r>
          </w:p>
        </w:tc>
        <w:tc>
          <w:tcPr>
            <w:tcW w:w="4508" w:type="dxa"/>
          </w:tcPr>
          <w:p w:rsidR="00BA0B14" w:rsidRPr="00205AB1" w:rsidRDefault="00BA0B14" w:rsidP="00654109">
            <w:pPr>
              <w:jc w:val="both"/>
              <w:rPr>
                <w:rFonts w:ascii="Open Sans" w:hAnsi="Open Sans" w:cs="Open Sans"/>
              </w:rPr>
            </w:pPr>
            <w:r w:rsidRPr="00205AB1">
              <w:rPr>
                <w:rFonts w:ascii="Open Sans" w:hAnsi="Open Sans" w:cs="Open Sans"/>
              </w:rPr>
              <w:t>Tree Assessment</w:t>
            </w:r>
          </w:p>
        </w:tc>
      </w:tr>
    </w:tbl>
    <w:p w:rsidR="00B12854" w:rsidRDefault="00B12854" w:rsidP="00654109">
      <w:pPr>
        <w:jc w:val="both"/>
        <w:rPr>
          <w:rFonts w:ascii="Open Sans" w:hAnsi="Open Sans" w:cs="Open Sans"/>
        </w:rPr>
      </w:pPr>
    </w:p>
    <w:p w:rsidR="00654109" w:rsidRDefault="00654109" w:rsidP="00654109">
      <w:pPr>
        <w:jc w:val="both"/>
        <w:rPr>
          <w:rFonts w:ascii="Open Sans" w:hAnsi="Open Sans" w:cs="Open Sans"/>
        </w:rPr>
      </w:pPr>
    </w:p>
    <w:p w:rsidR="00654109" w:rsidRPr="00D63BF4" w:rsidRDefault="00654109" w:rsidP="00654109">
      <w:pPr>
        <w:jc w:val="both"/>
        <w:rPr>
          <w:rFonts w:ascii="Open Sans" w:hAnsi="Open Sans" w:cs="Open Sans"/>
        </w:rPr>
      </w:pPr>
    </w:p>
    <w:p w:rsidR="00654109" w:rsidRDefault="00B12854" w:rsidP="00654109">
      <w:pPr>
        <w:jc w:val="both"/>
        <w:rPr>
          <w:rFonts w:ascii="Open Sans" w:hAnsi="Open Sans" w:cs="Open Sans"/>
          <w:b/>
          <w:u w:val="single"/>
        </w:rPr>
      </w:pPr>
      <w:r>
        <w:rPr>
          <w:rFonts w:ascii="Open Sans" w:hAnsi="Open Sans" w:cs="Open Sans"/>
          <w:b/>
          <w:u w:val="single"/>
        </w:rPr>
        <w:t xml:space="preserve">APPLICATION 2 - </w:t>
      </w:r>
      <w:r w:rsidR="00654109" w:rsidRPr="00D63BF4">
        <w:rPr>
          <w:rFonts w:ascii="Open Sans" w:hAnsi="Open Sans" w:cs="Open Sans"/>
          <w:b/>
          <w:u w:val="single"/>
        </w:rPr>
        <w:t>ADDITIONAL SECURE AREA</w:t>
      </w:r>
    </w:p>
    <w:p w:rsidR="00654109" w:rsidRPr="00D63BF4" w:rsidRDefault="00654109" w:rsidP="00654109">
      <w:pPr>
        <w:jc w:val="both"/>
        <w:rPr>
          <w:rFonts w:ascii="Open Sans" w:hAnsi="Open Sans" w:cs="Open Sans"/>
          <w:b/>
          <w:u w:val="single"/>
        </w:rPr>
      </w:pPr>
    </w:p>
    <w:p w:rsidR="00654109" w:rsidRDefault="00654109" w:rsidP="00654109">
      <w:pPr>
        <w:jc w:val="both"/>
        <w:rPr>
          <w:rFonts w:ascii="Open Sans" w:hAnsi="Open Sans" w:cs="Open Sans"/>
        </w:rPr>
      </w:pPr>
      <w:r w:rsidRPr="00D63BF4">
        <w:rPr>
          <w:rFonts w:ascii="Open Sans" w:hAnsi="Open Sans" w:cs="Open Sans"/>
        </w:rPr>
        <w:t xml:space="preserve">It is proposed to create a new secure area to the side of the Police Base. A modest area to the eastern elevation of the building will be </w:t>
      </w:r>
      <w:bookmarkStart w:id="0" w:name="_GoBack"/>
      <w:bookmarkEnd w:id="0"/>
      <w:r w:rsidRPr="00D63BF4">
        <w:rPr>
          <w:rFonts w:ascii="Open Sans" w:hAnsi="Open Sans" w:cs="Open Sans"/>
        </w:rPr>
        <w:t xml:space="preserve">created through the erection of a 2.4 m high fence (along with associated gates). The enclosure will provide </w:t>
      </w:r>
      <w:r w:rsidR="00FA68CA">
        <w:rPr>
          <w:rFonts w:ascii="Open Sans" w:hAnsi="Open Sans" w:cs="Open Sans"/>
        </w:rPr>
        <w:t xml:space="preserve">a secure space for the provision </w:t>
      </w:r>
      <w:r w:rsidR="00E1504B">
        <w:rPr>
          <w:rFonts w:ascii="Open Sans" w:hAnsi="Open Sans" w:cs="Open Sans"/>
        </w:rPr>
        <w:t>of</w:t>
      </w:r>
      <w:r w:rsidR="00E1504B" w:rsidRPr="00D63BF4">
        <w:rPr>
          <w:rFonts w:ascii="Open Sans" w:hAnsi="Open Sans" w:cs="Open Sans"/>
        </w:rPr>
        <w:t xml:space="preserve"> </w:t>
      </w:r>
      <w:r w:rsidR="00E1504B">
        <w:rPr>
          <w:rFonts w:ascii="Open Sans" w:hAnsi="Open Sans" w:cs="Open Sans"/>
        </w:rPr>
        <w:t>ancillary</w:t>
      </w:r>
      <w:r w:rsidRPr="00D63BF4">
        <w:rPr>
          <w:rFonts w:ascii="Open Sans" w:hAnsi="Open Sans" w:cs="Open Sans"/>
        </w:rPr>
        <w:t xml:space="preserve"> units including a cycle storage unit along with storage capacity for evidence and property. The area will be well screened and it is considered will not appear out of keeping in the context of the site and surroundings. The provision of this area is vital for the functioning of the Police Base providing space for the storage of evidence and operational/welfare requirements also.  </w:t>
      </w:r>
    </w:p>
    <w:p w:rsidR="00BA0B14" w:rsidRDefault="00BA0B14" w:rsidP="00654109">
      <w:pPr>
        <w:jc w:val="both"/>
        <w:rPr>
          <w:rFonts w:ascii="Open Sans" w:hAnsi="Open Sans" w:cs="Open Sans"/>
        </w:rPr>
      </w:pPr>
    </w:p>
    <w:p w:rsidR="00BA0B14" w:rsidRDefault="00BA0B14" w:rsidP="00654109">
      <w:pPr>
        <w:jc w:val="both"/>
        <w:rPr>
          <w:rFonts w:ascii="Open Sans" w:hAnsi="Open Sans" w:cs="Open Sans"/>
        </w:rPr>
      </w:pPr>
      <w:r>
        <w:rPr>
          <w:rFonts w:ascii="Open Sans" w:hAnsi="Open Sans" w:cs="Open Sans"/>
        </w:rPr>
        <w:t>The application consists of;</w:t>
      </w:r>
    </w:p>
    <w:p w:rsidR="00BA0B14" w:rsidRDefault="00BA0B14" w:rsidP="00654109">
      <w:pPr>
        <w:jc w:val="both"/>
        <w:rPr>
          <w:rFonts w:ascii="Open Sans" w:hAnsi="Open Sans" w:cs="Open Sans"/>
        </w:rPr>
      </w:pPr>
    </w:p>
    <w:tbl>
      <w:tblPr>
        <w:tblStyle w:val="TableGrid"/>
        <w:tblW w:w="0" w:type="auto"/>
        <w:tblLook w:val="04A0" w:firstRow="1" w:lastRow="0" w:firstColumn="1" w:lastColumn="0" w:noHBand="0" w:noVBand="1"/>
      </w:tblPr>
      <w:tblGrid>
        <w:gridCol w:w="4508"/>
        <w:gridCol w:w="4508"/>
      </w:tblGrid>
      <w:tr w:rsidR="00BA0B14" w:rsidTr="00BA0B14">
        <w:tc>
          <w:tcPr>
            <w:tcW w:w="4508" w:type="dxa"/>
            <w:shd w:val="clear" w:color="auto" w:fill="1978BF" w:themeFill="accent6" w:themeFillShade="80"/>
          </w:tcPr>
          <w:p w:rsidR="00BA0B14" w:rsidRPr="00BA0B14" w:rsidRDefault="00BA0B14" w:rsidP="00654109">
            <w:pPr>
              <w:jc w:val="both"/>
              <w:rPr>
                <w:rFonts w:ascii="Open Sans" w:hAnsi="Open Sans" w:cs="Open Sans"/>
                <w:b/>
                <w:color w:val="FFFFFF" w:themeColor="background1"/>
              </w:rPr>
            </w:pPr>
            <w:r w:rsidRPr="00BA0B14">
              <w:rPr>
                <w:rFonts w:ascii="Open Sans" w:hAnsi="Open Sans" w:cs="Open Sans"/>
                <w:b/>
                <w:color w:val="FFFFFF" w:themeColor="background1"/>
              </w:rPr>
              <w:t>TITLE</w:t>
            </w:r>
          </w:p>
        </w:tc>
        <w:tc>
          <w:tcPr>
            <w:tcW w:w="4508" w:type="dxa"/>
            <w:shd w:val="clear" w:color="auto" w:fill="1978BF" w:themeFill="accent6" w:themeFillShade="80"/>
          </w:tcPr>
          <w:p w:rsidR="00BA0B14" w:rsidRPr="00BA0B14" w:rsidRDefault="00BA0B14" w:rsidP="00654109">
            <w:pPr>
              <w:jc w:val="both"/>
              <w:rPr>
                <w:rFonts w:ascii="Open Sans" w:hAnsi="Open Sans" w:cs="Open Sans"/>
                <w:b/>
                <w:color w:val="FFFFFF" w:themeColor="background1"/>
              </w:rPr>
            </w:pPr>
            <w:r w:rsidRPr="00BA0B14">
              <w:rPr>
                <w:rFonts w:ascii="Open Sans" w:hAnsi="Open Sans" w:cs="Open Sans"/>
                <w:b/>
                <w:color w:val="FFFFFF" w:themeColor="background1"/>
              </w:rPr>
              <w:t>DESCRIPTION</w:t>
            </w:r>
          </w:p>
        </w:tc>
      </w:tr>
      <w:tr w:rsidR="00BA0B14" w:rsidTr="00E46686">
        <w:tc>
          <w:tcPr>
            <w:tcW w:w="4508" w:type="dxa"/>
          </w:tcPr>
          <w:p w:rsidR="00BA0B14" w:rsidRDefault="00BA0B14" w:rsidP="00E46686">
            <w:pPr>
              <w:jc w:val="both"/>
              <w:rPr>
                <w:rFonts w:ascii="Open Sans" w:hAnsi="Open Sans" w:cs="Open Sans"/>
              </w:rPr>
            </w:pPr>
            <w:r>
              <w:rPr>
                <w:rFonts w:ascii="Open Sans" w:hAnsi="Open Sans" w:cs="Open Sans"/>
              </w:rPr>
              <w:t>ATLANTIC HOUSE</w:t>
            </w:r>
          </w:p>
        </w:tc>
        <w:tc>
          <w:tcPr>
            <w:tcW w:w="4508" w:type="dxa"/>
          </w:tcPr>
          <w:p w:rsidR="00BA0B14" w:rsidRDefault="00BA0B14" w:rsidP="00E46686">
            <w:pPr>
              <w:jc w:val="both"/>
              <w:rPr>
                <w:rFonts w:ascii="Open Sans" w:hAnsi="Open Sans" w:cs="Open Sans"/>
              </w:rPr>
            </w:pPr>
            <w:r>
              <w:rPr>
                <w:rFonts w:ascii="Open Sans" w:hAnsi="Open Sans" w:cs="Open Sans"/>
              </w:rPr>
              <w:t>Site and Location Plan</w:t>
            </w:r>
          </w:p>
        </w:tc>
      </w:tr>
      <w:tr w:rsidR="00BA0B14" w:rsidTr="00E46686">
        <w:tc>
          <w:tcPr>
            <w:tcW w:w="4508" w:type="dxa"/>
          </w:tcPr>
          <w:p w:rsidR="00BA0B14" w:rsidRDefault="00BA0B14" w:rsidP="00E46686">
            <w:pPr>
              <w:jc w:val="both"/>
              <w:rPr>
                <w:rFonts w:ascii="Open Sans" w:hAnsi="Open Sans" w:cs="Open Sans"/>
              </w:rPr>
            </w:pPr>
            <w:r w:rsidRPr="00B12854">
              <w:rPr>
                <w:rFonts w:ascii="Open Sans" w:hAnsi="Open Sans" w:cs="Open Sans"/>
              </w:rPr>
              <w:t>TVP-BDP-10-00-PL-A-20-0001 P01</w:t>
            </w:r>
          </w:p>
        </w:tc>
        <w:tc>
          <w:tcPr>
            <w:tcW w:w="4508" w:type="dxa"/>
          </w:tcPr>
          <w:p w:rsidR="00BA0B14" w:rsidRDefault="00BA0B14" w:rsidP="00E46686">
            <w:pPr>
              <w:jc w:val="both"/>
              <w:rPr>
                <w:rFonts w:ascii="Open Sans" w:hAnsi="Open Sans" w:cs="Open Sans"/>
              </w:rPr>
            </w:pPr>
            <w:r>
              <w:rPr>
                <w:rFonts w:ascii="Open Sans" w:hAnsi="Open Sans" w:cs="Open Sans"/>
              </w:rPr>
              <w:t>Site Arrangement Plan</w:t>
            </w:r>
          </w:p>
        </w:tc>
      </w:tr>
      <w:tr w:rsidR="00BA0B14" w:rsidTr="00BA0B14">
        <w:tc>
          <w:tcPr>
            <w:tcW w:w="4508" w:type="dxa"/>
          </w:tcPr>
          <w:p w:rsidR="00BA0B14" w:rsidRDefault="00BA0B14" w:rsidP="00654109">
            <w:pPr>
              <w:jc w:val="both"/>
              <w:rPr>
                <w:rFonts w:ascii="Open Sans" w:hAnsi="Open Sans" w:cs="Open Sans"/>
              </w:rPr>
            </w:pPr>
            <w:r w:rsidRPr="00BA0B14">
              <w:rPr>
                <w:rFonts w:ascii="Open Sans" w:hAnsi="Open Sans" w:cs="Open Sans"/>
              </w:rPr>
              <w:t>TVP-BDP-XX-XX-PL-A-94-0003 P03</w:t>
            </w:r>
          </w:p>
        </w:tc>
        <w:tc>
          <w:tcPr>
            <w:tcW w:w="4508" w:type="dxa"/>
          </w:tcPr>
          <w:p w:rsidR="00BA0B14" w:rsidRDefault="00BA0B14" w:rsidP="00654109">
            <w:pPr>
              <w:jc w:val="both"/>
              <w:rPr>
                <w:rFonts w:ascii="Open Sans" w:hAnsi="Open Sans" w:cs="Open Sans"/>
              </w:rPr>
            </w:pPr>
            <w:r>
              <w:rPr>
                <w:rFonts w:ascii="Open Sans" w:hAnsi="Open Sans" w:cs="Open Sans"/>
              </w:rPr>
              <w:t>Proposed Compound</w:t>
            </w:r>
          </w:p>
        </w:tc>
      </w:tr>
      <w:tr w:rsidR="00BA0B14" w:rsidTr="00BA0B14">
        <w:tc>
          <w:tcPr>
            <w:tcW w:w="4508" w:type="dxa"/>
          </w:tcPr>
          <w:p w:rsidR="00BA0B14" w:rsidRDefault="00BA0B14" w:rsidP="00654109">
            <w:pPr>
              <w:jc w:val="both"/>
              <w:rPr>
                <w:rFonts w:ascii="Open Sans" w:hAnsi="Open Sans" w:cs="Open Sans"/>
              </w:rPr>
            </w:pPr>
            <w:r w:rsidRPr="00BA0B14">
              <w:rPr>
                <w:rFonts w:ascii="Open Sans" w:hAnsi="Open Sans" w:cs="Open Sans"/>
              </w:rPr>
              <w:t>TVP-BDP-XX-XX-PL-A-94-0004 P01</w:t>
            </w:r>
          </w:p>
        </w:tc>
        <w:tc>
          <w:tcPr>
            <w:tcW w:w="4508" w:type="dxa"/>
          </w:tcPr>
          <w:p w:rsidR="00BA0B14" w:rsidRDefault="00BA0B14" w:rsidP="00654109">
            <w:pPr>
              <w:jc w:val="both"/>
              <w:rPr>
                <w:rFonts w:ascii="Open Sans" w:hAnsi="Open Sans" w:cs="Open Sans"/>
              </w:rPr>
            </w:pPr>
            <w:r>
              <w:rPr>
                <w:rFonts w:ascii="Open Sans" w:hAnsi="Open Sans" w:cs="Open Sans"/>
              </w:rPr>
              <w:t>Smoking Shelter</w:t>
            </w:r>
          </w:p>
        </w:tc>
      </w:tr>
      <w:tr w:rsidR="00BA0B14" w:rsidTr="00BA0B14">
        <w:tc>
          <w:tcPr>
            <w:tcW w:w="4508" w:type="dxa"/>
          </w:tcPr>
          <w:p w:rsidR="00BA0B14" w:rsidRDefault="00BA0B14" w:rsidP="00654109">
            <w:pPr>
              <w:jc w:val="both"/>
              <w:rPr>
                <w:rFonts w:ascii="Open Sans" w:hAnsi="Open Sans" w:cs="Open Sans"/>
              </w:rPr>
            </w:pPr>
            <w:r w:rsidRPr="00BA0B14">
              <w:rPr>
                <w:rFonts w:ascii="Open Sans" w:hAnsi="Open Sans" w:cs="Open Sans"/>
              </w:rPr>
              <w:t>TVP-BDP-XX-XX-PL-A-94-0005 P01</w:t>
            </w:r>
          </w:p>
        </w:tc>
        <w:tc>
          <w:tcPr>
            <w:tcW w:w="4508" w:type="dxa"/>
          </w:tcPr>
          <w:p w:rsidR="00BA0B14" w:rsidRDefault="00BA0B14" w:rsidP="00654109">
            <w:pPr>
              <w:jc w:val="both"/>
              <w:rPr>
                <w:rFonts w:ascii="Open Sans" w:hAnsi="Open Sans" w:cs="Open Sans"/>
              </w:rPr>
            </w:pPr>
            <w:r>
              <w:rPr>
                <w:rFonts w:ascii="Open Sans" w:hAnsi="Open Sans" w:cs="Open Sans"/>
              </w:rPr>
              <w:t>Storage Units</w:t>
            </w:r>
          </w:p>
        </w:tc>
      </w:tr>
      <w:tr w:rsidR="00BA0B14" w:rsidTr="00BA0B14">
        <w:tc>
          <w:tcPr>
            <w:tcW w:w="4508" w:type="dxa"/>
          </w:tcPr>
          <w:p w:rsidR="00BA0B14" w:rsidRDefault="00BA0B14" w:rsidP="00654109">
            <w:pPr>
              <w:jc w:val="both"/>
              <w:rPr>
                <w:rFonts w:ascii="Open Sans" w:hAnsi="Open Sans" w:cs="Open Sans"/>
              </w:rPr>
            </w:pPr>
            <w:r w:rsidRPr="00BA0B14">
              <w:rPr>
                <w:rFonts w:ascii="Open Sans" w:hAnsi="Open Sans" w:cs="Open Sans"/>
              </w:rPr>
              <w:t>TVP-BDP-XX-XX-SA-L-94-0020</w:t>
            </w:r>
          </w:p>
        </w:tc>
        <w:tc>
          <w:tcPr>
            <w:tcW w:w="4508" w:type="dxa"/>
          </w:tcPr>
          <w:p w:rsidR="00BA0B14" w:rsidRDefault="00BA0B14" w:rsidP="00654109">
            <w:pPr>
              <w:jc w:val="both"/>
              <w:rPr>
                <w:rFonts w:ascii="Open Sans" w:hAnsi="Open Sans" w:cs="Open Sans"/>
              </w:rPr>
            </w:pPr>
            <w:r>
              <w:rPr>
                <w:rFonts w:ascii="Open Sans" w:hAnsi="Open Sans" w:cs="Open Sans"/>
              </w:rPr>
              <w:t>Soft Landscape Schedule</w:t>
            </w:r>
          </w:p>
        </w:tc>
      </w:tr>
    </w:tbl>
    <w:p w:rsidR="00BA0B14" w:rsidRPr="00D63BF4" w:rsidRDefault="00BA0B14" w:rsidP="00654109">
      <w:pPr>
        <w:jc w:val="both"/>
        <w:rPr>
          <w:rFonts w:ascii="Open Sans" w:hAnsi="Open Sans" w:cs="Open Sans"/>
        </w:rPr>
      </w:pPr>
    </w:p>
    <w:p w:rsidR="00654109" w:rsidRPr="00D63BF4" w:rsidRDefault="00654109" w:rsidP="00654109">
      <w:pPr>
        <w:jc w:val="both"/>
        <w:rPr>
          <w:rFonts w:ascii="Open Sans" w:hAnsi="Open Sans" w:cs="Open Sans"/>
        </w:rPr>
      </w:pPr>
    </w:p>
    <w:p w:rsidR="00654109" w:rsidRDefault="00654109" w:rsidP="00654109">
      <w:pPr>
        <w:jc w:val="both"/>
        <w:rPr>
          <w:rFonts w:ascii="Open Sans" w:hAnsi="Open Sans" w:cs="Open Sans"/>
          <w:b/>
          <w:color w:val="211FB4" w:themeColor="accent1"/>
        </w:rPr>
      </w:pPr>
      <w:r w:rsidRPr="00D63BF4">
        <w:rPr>
          <w:rFonts w:ascii="Open Sans" w:hAnsi="Open Sans" w:cs="Open Sans"/>
        </w:rPr>
        <w:lastRenderedPageBreak/>
        <w:t xml:space="preserve">Should you require any further information or wish to visit the site </w:t>
      </w:r>
      <w:r>
        <w:rPr>
          <w:rFonts w:ascii="Open Sans" w:hAnsi="Open Sans" w:cs="Open Sans"/>
        </w:rPr>
        <w:t>p</w:t>
      </w:r>
      <w:r w:rsidRPr="00D63BF4">
        <w:rPr>
          <w:rFonts w:ascii="Open Sans" w:hAnsi="Open Sans" w:cs="Open Sans"/>
        </w:rPr>
        <w:t>lease do not hesitate to get in touch.</w:t>
      </w:r>
    </w:p>
    <w:p w:rsidR="00654109" w:rsidRDefault="00654109" w:rsidP="00DC61D2">
      <w:pPr>
        <w:jc w:val="both"/>
        <w:rPr>
          <w:rFonts w:ascii="Open Sans" w:hAnsi="Open Sans" w:cs="Open Sans"/>
        </w:rPr>
      </w:pPr>
    </w:p>
    <w:p w:rsidR="00654109" w:rsidRPr="003F2C27" w:rsidRDefault="00654109" w:rsidP="00DC61D2">
      <w:pPr>
        <w:jc w:val="both"/>
        <w:rPr>
          <w:rFonts w:ascii="Open Sans" w:hAnsi="Open Sans" w:cs="Open Sans"/>
        </w:rPr>
      </w:pPr>
    </w:p>
    <w:p w:rsidR="00DC61D2" w:rsidRPr="003F2C27" w:rsidRDefault="00DC61D2" w:rsidP="00DC61D2">
      <w:pPr>
        <w:jc w:val="both"/>
        <w:rPr>
          <w:rFonts w:ascii="Open Sans" w:hAnsi="Open Sans" w:cs="Open Sans"/>
        </w:rPr>
      </w:pPr>
      <w:r w:rsidRPr="003F2C27">
        <w:rPr>
          <w:rFonts w:ascii="Open Sans" w:hAnsi="Open Sans" w:cs="Open Sans"/>
        </w:rPr>
        <w:t>Yours sincerely</w:t>
      </w:r>
    </w:p>
    <w:p w:rsidR="00DC61D2" w:rsidRPr="003F2C27" w:rsidRDefault="00DC61D2" w:rsidP="00DC61D2">
      <w:pPr>
        <w:jc w:val="both"/>
        <w:rPr>
          <w:rFonts w:ascii="Open Sans" w:hAnsi="Open Sans" w:cs="Open Sans"/>
        </w:rPr>
      </w:pPr>
    </w:p>
    <w:p w:rsidR="00DC61D2" w:rsidRPr="003F2C27" w:rsidRDefault="00654109" w:rsidP="00DC61D2">
      <w:pPr>
        <w:jc w:val="both"/>
        <w:rPr>
          <w:rFonts w:ascii="Open Sans" w:hAnsi="Open Sans" w:cs="Open Sans"/>
        </w:rPr>
      </w:pPr>
      <w:r w:rsidRPr="004651A5">
        <w:rPr>
          <w:rFonts w:cs="Arial"/>
          <w:noProof/>
          <w:sz w:val="22"/>
          <w:szCs w:val="22"/>
          <w:lang w:eastAsia="en-GB"/>
        </w:rPr>
        <w:drawing>
          <wp:inline distT="0" distB="0" distL="0" distR="0" wp14:anchorId="13953701" wp14:editId="5E6BCE65">
            <wp:extent cx="2400300" cy="10111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2078" cy="1020289"/>
                    </a:xfrm>
                    <a:prstGeom prst="rect">
                      <a:avLst/>
                    </a:prstGeom>
                    <a:noFill/>
                    <a:ln>
                      <a:noFill/>
                    </a:ln>
                  </pic:spPr>
                </pic:pic>
              </a:graphicData>
            </a:graphic>
          </wp:inline>
        </w:drawing>
      </w:r>
    </w:p>
    <w:p w:rsidR="00DC61D2" w:rsidRPr="003F2C27" w:rsidRDefault="00DC61D2" w:rsidP="00DC61D2">
      <w:pPr>
        <w:jc w:val="both"/>
        <w:rPr>
          <w:rFonts w:ascii="Open Sans" w:hAnsi="Open Sans" w:cs="Open Sans"/>
          <w:snapToGrid w:val="0"/>
          <w:color w:val="000000"/>
        </w:rPr>
      </w:pPr>
    </w:p>
    <w:p w:rsidR="00DC61D2" w:rsidRPr="003F2C27" w:rsidRDefault="00654109" w:rsidP="00DC61D2">
      <w:pPr>
        <w:jc w:val="both"/>
        <w:rPr>
          <w:rFonts w:ascii="Open Sans" w:hAnsi="Open Sans" w:cs="Open Sans"/>
          <w:snapToGrid w:val="0"/>
          <w:color w:val="000000"/>
        </w:rPr>
      </w:pPr>
      <w:r>
        <w:rPr>
          <w:rFonts w:ascii="Open Sans" w:hAnsi="Open Sans" w:cs="Open Sans"/>
          <w:snapToGrid w:val="0"/>
          <w:color w:val="000000"/>
        </w:rPr>
        <w:t>Simon Dackombe</w:t>
      </w:r>
    </w:p>
    <w:p w:rsidR="00DC61D2" w:rsidRPr="00654109" w:rsidRDefault="00654109" w:rsidP="00DC61D2">
      <w:pPr>
        <w:jc w:val="both"/>
        <w:rPr>
          <w:rFonts w:ascii="Open Sans" w:hAnsi="Open Sans" w:cs="Open Sans"/>
          <w:b/>
          <w:snapToGrid w:val="0"/>
          <w:color w:val="000000"/>
        </w:rPr>
      </w:pPr>
      <w:r w:rsidRPr="00654109">
        <w:rPr>
          <w:rFonts w:ascii="Open Sans" w:hAnsi="Open Sans" w:cs="Open Sans"/>
          <w:b/>
          <w:snapToGrid w:val="0"/>
          <w:color w:val="000000"/>
        </w:rPr>
        <w:t>Strategic Planner</w:t>
      </w:r>
    </w:p>
    <w:p w:rsidR="00671FED" w:rsidRDefault="00671FED"/>
    <w:sectPr w:rsidR="00671FED" w:rsidSect="00B108F9">
      <w:pgSz w:w="11906" w:h="16838" w:code="9"/>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109" w:rsidRDefault="00654109" w:rsidP="00DC61D2">
      <w:r>
        <w:separator/>
      </w:r>
    </w:p>
  </w:endnote>
  <w:endnote w:type="continuationSeparator" w:id="0">
    <w:p w:rsidR="00654109" w:rsidRDefault="00654109" w:rsidP="00DC6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 Sans">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109" w:rsidRDefault="00654109" w:rsidP="00DC61D2">
      <w:r>
        <w:separator/>
      </w:r>
    </w:p>
  </w:footnote>
  <w:footnote w:type="continuationSeparator" w:id="0">
    <w:p w:rsidR="00654109" w:rsidRDefault="00654109" w:rsidP="00DC61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109"/>
    <w:rsid w:val="00205AB1"/>
    <w:rsid w:val="00576644"/>
    <w:rsid w:val="005919D4"/>
    <w:rsid w:val="005D2825"/>
    <w:rsid w:val="00654109"/>
    <w:rsid w:val="00671FED"/>
    <w:rsid w:val="006C0D13"/>
    <w:rsid w:val="0071619C"/>
    <w:rsid w:val="00876082"/>
    <w:rsid w:val="00AB5F6B"/>
    <w:rsid w:val="00B108F9"/>
    <w:rsid w:val="00B12854"/>
    <w:rsid w:val="00BA0B14"/>
    <w:rsid w:val="00DC61D2"/>
    <w:rsid w:val="00E1504B"/>
    <w:rsid w:val="00FA6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007D2E3"/>
  <w15:chartTrackingRefBased/>
  <w15:docId w15:val="{7DEF993B-7A22-4BC3-A198-D2BD0182A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19C"/>
  </w:style>
  <w:style w:type="paragraph" w:styleId="Heading1">
    <w:name w:val="heading 1"/>
    <w:basedOn w:val="Normal"/>
    <w:next w:val="Normal"/>
    <w:link w:val="Heading1Char"/>
    <w:uiPriority w:val="9"/>
    <w:qFormat/>
    <w:rsid w:val="0087608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7608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87608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7608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7608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7608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76082"/>
    <w:pPr>
      <w:spacing w:before="240" w:after="60"/>
      <w:outlineLvl w:val="6"/>
    </w:pPr>
  </w:style>
  <w:style w:type="paragraph" w:styleId="Heading8">
    <w:name w:val="heading 8"/>
    <w:basedOn w:val="Normal"/>
    <w:next w:val="Normal"/>
    <w:link w:val="Heading8Char"/>
    <w:uiPriority w:val="9"/>
    <w:semiHidden/>
    <w:unhideWhenUsed/>
    <w:qFormat/>
    <w:rsid w:val="00876082"/>
    <w:pPr>
      <w:spacing w:before="240" w:after="60"/>
      <w:outlineLvl w:val="7"/>
    </w:pPr>
    <w:rPr>
      <w:i/>
      <w:iCs/>
    </w:rPr>
  </w:style>
  <w:style w:type="paragraph" w:styleId="Heading9">
    <w:name w:val="heading 9"/>
    <w:basedOn w:val="Normal"/>
    <w:next w:val="Normal"/>
    <w:link w:val="Heading9Char"/>
    <w:uiPriority w:val="9"/>
    <w:semiHidden/>
    <w:unhideWhenUsed/>
    <w:qFormat/>
    <w:rsid w:val="0087608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6082"/>
    <w:pPr>
      <w:spacing w:before="100" w:beforeAutospacing="1" w:after="100" w:afterAutospacing="1"/>
    </w:pPr>
    <w:rPr>
      <w:rFonts w:ascii="Times New Roman" w:eastAsia="Times New Roman" w:hAnsi="Times New Roman"/>
      <w:lang w:eastAsia="en-GB"/>
    </w:rPr>
  </w:style>
  <w:style w:type="character" w:customStyle="1" w:styleId="Heading1Char">
    <w:name w:val="Heading 1 Char"/>
    <w:basedOn w:val="DefaultParagraphFont"/>
    <w:link w:val="Heading1"/>
    <w:uiPriority w:val="9"/>
    <w:rsid w:val="0087608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87608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87608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76082"/>
    <w:rPr>
      <w:b/>
      <w:bCs/>
      <w:sz w:val="28"/>
      <w:szCs w:val="28"/>
    </w:rPr>
  </w:style>
  <w:style w:type="character" w:customStyle="1" w:styleId="Heading5Char">
    <w:name w:val="Heading 5 Char"/>
    <w:basedOn w:val="DefaultParagraphFont"/>
    <w:link w:val="Heading5"/>
    <w:uiPriority w:val="9"/>
    <w:semiHidden/>
    <w:rsid w:val="00876082"/>
    <w:rPr>
      <w:b/>
      <w:bCs/>
      <w:i/>
      <w:iCs/>
      <w:sz w:val="26"/>
      <w:szCs w:val="26"/>
    </w:rPr>
  </w:style>
  <w:style w:type="character" w:customStyle="1" w:styleId="Heading6Char">
    <w:name w:val="Heading 6 Char"/>
    <w:basedOn w:val="DefaultParagraphFont"/>
    <w:link w:val="Heading6"/>
    <w:uiPriority w:val="9"/>
    <w:semiHidden/>
    <w:rsid w:val="00876082"/>
    <w:rPr>
      <w:b/>
      <w:bCs/>
    </w:rPr>
  </w:style>
  <w:style w:type="character" w:customStyle="1" w:styleId="Heading7Char">
    <w:name w:val="Heading 7 Char"/>
    <w:basedOn w:val="DefaultParagraphFont"/>
    <w:link w:val="Heading7"/>
    <w:uiPriority w:val="9"/>
    <w:semiHidden/>
    <w:rsid w:val="00876082"/>
    <w:rPr>
      <w:sz w:val="24"/>
      <w:szCs w:val="24"/>
    </w:rPr>
  </w:style>
  <w:style w:type="character" w:customStyle="1" w:styleId="Heading8Char">
    <w:name w:val="Heading 8 Char"/>
    <w:basedOn w:val="DefaultParagraphFont"/>
    <w:link w:val="Heading8"/>
    <w:uiPriority w:val="9"/>
    <w:semiHidden/>
    <w:rsid w:val="00876082"/>
    <w:rPr>
      <w:i/>
      <w:iCs/>
      <w:sz w:val="24"/>
      <w:szCs w:val="24"/>
    </w:rPr>
  </w:style>
  <w:style w:type="character" w:customStyle="1" w:styleId="Heading9Char">
    <w:name w:val="Heading 9 Char"/>
    <w:basedOn w:val="DefaultParagraphFont"/>
    <w:link w:val="Heading9"/>
    <w:uiPriority w:val="9"/>
    <w:semiHidden/>
    <w:rsid w:val="00876082"/>
    <w:rPr>
      <w:rFonts w:asciiTheme="majorHAnsi" w:eastAsiaTheme="majorEastAsia" w:hAnsiTheme="majorHAnsi"/>
    </w:rPr>
  </w:style>
  <w:style w:type="paragraph" w:styleId="Title">
    <w:name w:val="Title"/>
    <w:basedOn w:val="Normal"/>
    <w:next w:val="Normal"/>
    <w:link w:val="TitleChar"/>
    <w:uiPriority w:val="10"/>
    <w:qFormat/>
    <w:rsid w:val="0087608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7608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7608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76082"/>
    <w:rPr>
      <w:rFonts w:asciiTheme="majorHAnsi" w:eastAsiaTheme="majorEastAsia" w:hAnsiTheme="majorHAnsi"/>
      <w:sz w:val="24"/>
      <w:szCs w:val="24"/>
    </w:rPr>
  </w:style>
  <w:style w:type="character" w:styleId="Strong">
    <w:name w:val="Strong"/>
    <w:basedOn w:val="DefaultParagraphFont"/>
    <w:uiPriority w:val="22"/>
    <w:qFormat/>
    <w:rsid w:val="00876082"/>
    <w:rPr>
      <w:b/>
      <w:bCs/>
    </w:rPr>
  </w:style>
  <w:style w:type="character" w:styleId="Emphasis">
    <w:name w:val="Emphasis"/>
    <w:basedOn w:val="DefaultParagraphFont"/>
    <w:uiPriority w:val="20"/>
    <w:qFormat/>
    <w:rsid w:val="00876082"/>
    <w:rPr>
      <w:rFonts w:asciiTheme="minorHAnsi" w:hAnsiTheme="minorHAnsi"/>
      <w:b/>
      <w:i/>
      <w:iCs/>
    </w:rPr>
  </w:style>
  <w:style w:type="paragraph" w:styleId="NoSpacing">
    <w:name w:val="No Spacing"/>
    <w:basedOn w:val="Normal"/>
    <w:uiPriority w:val="1"/>
    <w:qFormat/>
    <w:rsid w:val="00876082"/>
    <w:rPr>
      <w:szCs w:val="32"/>
    </w:rPr>
  </w:style>
  <w:style w:type="paragraph" w:styleId="ListParagraph">
    <w:name w:val="List Paragraph"/>
    <w:basedOn w:val="Normal"/>
    <w:uiPriority w:val="34"/>
    <w:qFormat/>
    <w:rsid w:val="00876082"/>
    <w:pPr>
      <w:ind w:left="720"/>
      <w:contextualSpacing/>
    </w:pPr>
  </w:style>
  <w:style w:type="paragraph" w:styleId="Quote">
    <w:name w:val="Quote"/>
    <w:basedOn w:val="Normal"/>
    <w:next w:val="Normal"/>
    <w:link w:val="QuoteChar"/>
    <w:uiPriority w:val="29"/>
    <w:qFormat/>
    <w:rsid w:val="00876082"/>
    <w:rPr>
      <w:i/>
    </w:rPr>
  </w:style>
  <w:style w:type="character" w:customStyle="1" w:styleId="QuoteChar">
    <w:name w:val="Quote Char"/>
    <w:basedOn w:val="DefaultParagraphFont"/>
    <w:link w:val="Quote"/>
    <w:uiPriority w:val="29"/>
    <w:rsid w:val="00876082"/>
    <w:rPr>
      <w:i/>
      <w:sz w:val="24"/>
      <w:szCs w:val="24"/>
    </w:rPr>
  </w:style>
  <w:style w:type="paragraph" w:styleId="IntenseQuote">
    <w:name w:val="Intense Quote"/>
    <w:basedOn w:val="Normal"/>
    <w:next w:val="Normal"/>
    <w:link w:val="IntenseQuoteChar"/>
    <w:uiPriority w:val="30"/>
    <w:qFormat/>
    <w:rsid w:val="00876082"/>
    <w:pPr>
      <w:ind w:left="720" w:right="720"/>
    </w:pPr>
    <w:rPr>
      <w:b/>
      <w:i/>
      <w:szCs w:val="22"/>
    </w:rPr>
  </w:style>
  <w:style w:type="character" w:customStyle="1" w:styleId="IntenseQuoteChar">
    <w:name w:val="Intense Quote Char"/>
    <w:basedOn w:val="DefaultParagraphFont"/>
    <w:link w:val="IntenseQuote"/>
    <w:uiPriority w:val="30"/>
    <w:rsid w:val="00876082"/>
    <w:rPr>
      <w:b/>
      <w:i/>
      <w:sz w:val="24"/>
    </w:rPr>
  </w:style>
  <w:style w:type="character" w:styleId="SubtleEmphasis">
    <w:name w:val="Subtle Emphasis"/>
    <w:uiPriority w:val="19"/>
    <w:qFormat/>
    <w:rsid w:val="00876082"/>
    <w:rPr>
      <w:i/>
      <w:color w:val="5F5F5F" w:themeColor="text1" w:themeTint="A5"/>
    </w:rPr>
  </w:style>
  <w:style w:type="character" w:styleId="IntenseEmphasis">
    <w:name w:val="Intense Emphasis"/>
    <w:basedOn w:val="DefaultParagraphFont"/>
    <w:uiPriority w:val="21"/>
    <w:qFormat/>
    <w:rsid w:val="00876082"/>
    <w:rPr>
      <w:b/>
      <w:i/>
      <w:sz w:val="24"/>
      <w:szCs w:val="24"/>
      <w:u w:val="single"/>
    </w:rPr>
  </w:style>
  <w:style w:type="character" w:styleId="SubtleReference">
    <w:name w:val="Subtle Reference"/>
    <w:basedOn w:val="DefaultParagraphFont"/>
    <w:uiPriority w:val="31"/>
    <w:qFormat/>
    <w:rsid w:val="00876082"/>
    <w:rPr>
      <w:sz w:val="24"/>
      <w:szCs w:val="24"/>
      <w:u w:val="single"/>
    </w:rPr>
  </w:style>
  <w:style w:type="character" w:styleId="IntenseReference">
    <w:name w:val="Intense Reference"/>
    <w:basedOn w:val="DefaultParagraphFont"/>
    <w:uiPriority w:val="32"/>
    <w:qFormat/>
    <w:rsid w:val="00876082"/>
    <w:rPr>
      <w:b/>
      <w:sz w:val="24"/>
      <w:u w:val="single"/>
    </w:rPr>
  </w:style>
  <w:style w:type="character" w:styleId="BookTitle">
    <w:name w:val="Book Title"/>
    <w:basedOn w:val="DefaultParagraphFont"/>
    <w:uiPriority w:val="33"/>
    <w:qFormat/>
    <w:rsid w:val="0087608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76082"/>
    <w:pPr>
      <w:outlineLvl w:val="9"/>
    </w:pPr>
  </w:style>
  <w:style w:type="table" w:styleId="TableGrid">
    <w:name w:val="Table Grid"/>
    <w:basedOn w:val="TableNormal"/>
    <w:uiPriority w:val="39"/>
    <w:rsid w:val="00B12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783797">
      <w:bodyDiv w:val="1"/>
      <w:marLeft w:val="0"/>
      <w:marRight w:val="0"/>
      <w:marTop w:val="0"/>
      <w:marBottom w:val="0"/>
      <w:divBdr>
        <w:top w:val="none" w:sz="0" w:space="0" w:color="auto"/>
        <w:left w:val="none" w:sz="0" w:space="0" w:color="auto"/>
        <w:bottom w:val="none" w:sz="0" w:space="0" w:color="auto"/>
        <w:right w:val="none" w:sz="0" w:space="0" w:color="auto"/>
      </w:divBdr>
    </w:div>
    <w:div w:id="1366521210">
      <w:bodyDiv w:val="1"/>
      <w:marLeft w:val="0"/>
      <w:marRight w:val="0"/>
      <w:marTop w:val="0"/>
      <w:marBottom w:val="0"/>
      <w:divBdr>
        <w:top w:val="none" w:sz="0" w:space="0" w:color="auto"/>
        <w:left w:val="none" w:sz="0" w:space="0" w:color="auto"/>
        <w:bottom w:val="none" w:sz="0" w:space="0" w:color="auto"/>
        <w:right w:val="none" w:sz="0" w:space="0" w:color="auto"/>
      </w:divBdr>
    </w:div>
    <w:div w:id="201125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2202\AppData\Roaming\Microsoft\Templates\TVP%20A4%20Letterhead%20April%202024.dotx" TargetMode="External"/></Relationships>
</file>

<file path=word/theme/theme1.xml><?xml version="1.0" encoding="utf-8"?>
<a:theme xmlns:a="http://schemas.openxmlformats.org/drawingml/2006/main" name="Office Theme">
  <a:themeElements>
    <a:clrScheme name="Thames Valley Police Colours">
      <a:dk1>
        <a:srgbClr val="080808"/>
      </a:dk1>
      <a:lt1>
        <a:sysClr val="window" lastClr="FFFFFF"/>
      </a:lt1>
      <a:dk2>
        <a:srgbClr val="211FB4"/>
      </a:dk2>
      <a:lt2>
        <a:srgbClr val="FFFFFF"/>
      </a:lt2>
      <a:accent1>
        <a:srgbClr val="211FB4"/>
      </a:accent1>
      <a:accent2>
        <a:srgbClr val="1E1A37"/>
      </a:accent2>
      <a:accent3>
        <a:srgbClr val="509F33"/>
      </a:accent3>
      <a:accent4>
        <a:srgbClr val="28D2D1"/>
      </a:accent4>
      <a:accent5>
        <a:srgbClr val="7030A0"/>
      </a:accent5>
      <a:accent6>
        <a:srgbClr val="BBDDF6"/>
      </a:accent6>
      <a:hlink>
        <a:srgbClr val="6022A6"/>
      </a:hlink>
      <a:folHlink>
        <a:srgbClr val="28D2D1"/>
      </a:folHlink>
    </a:clrScheme>
    <a:fontScheme name="TVP">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551ef2336e1449b8f873072cb0b2619 xmlns="e9c97593-0a61-44c1-b368-56aeb8953abe">
      <Terms xmlns="http://schemas.microsoft.com/office/infopath/2007/PartnerControls"/>
    </c551ef2336e1449b8f873072cb0b2619>
    <TaxCatchAll xmlns="e9c97593-0a61-44c1-b368-56aeb8953abe">
      <Value>4</Value>
    </TaxCatchAll>
    <Thumbnail xmlns="b2bb8d27-bf91-4202-98f4-07a9c8bcd66b" xsi:nil="true"/>
    <lf7abbd94e6d4968b9853fcc1eb95ccc xmlns="e9c97593-0a61-44c1-b368-56aeb8953abe">
      <Terms xmlns="http://schemas.microsoft.com/office/infopath/2007/PartnerControls">
        <TermInfo xmlns="http://schemas.microsoft.com/office/infopath/2007/PartnerControls">
          <TermName xmlns="http://schemas.microsoft.com/office/infopath/2007/PartnerControls">Not Configured</TermName>
          <TermId xmlns="http://schemas.microsoft.com/office/infopath/2007/PartnerControls">90a4fcf1-3187-4dd1-9db6-ba3873586959</TermId>
        </TermInfo>
      </Terms>
    </lf7abbd94e6d4968b9853fcc1eb95ccc>
    <lcf76f155ced4ddcb4097134ff3c332f xmlns="b2bb8d27-bf91-4202-98f4-07a9c8bcd66b">
      <Terms xmlns="http://schemas.microsoft.com/office/infopath/2007/PartnerControls"/>
    </lcf76f155ced4ddcb4097134ff3c332f>
    <ImageTest xmlns="b2bb8d27-bf91-4202-98f4-07a9c8bcd66b" xsi:nil="true"/>
    <_dlc_DocId xmlns="e9c97593-0a61-44c1-b368-56aeb8953abe">TVCC-768267323-1551</_dlc_DocId>
    <_dlc_DocIdUrl xmlns="e9c97593-0a61-44c1-b368-56aeb8953abe">
      <Url>https://forcesserip.sharepoint.com/sites/filetvcccc/_layouts/15/DocIdRedir.aspx?ID=TVCC-768267323-1551</Url>
      <Description>TVCC-768267323-1551</Description>
    </_dlc_DocIdUrl>
    <SharedWithUsers xmlns="e9c97593-0a61-44c1-b368-56aeb8953abe">
      <UserInfo>
        <DisplayName>Pedari, Dorsa (C6662)</DisplayName>
        <AccountId>8153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203BAF9D273BC24A99638ED103AF17A5" ma:contentTypeVersion="20" ma:contentTypeDescription="Create a new document." ma:contentTypeScope="" ma:versionID="f664814ca4835aacdf2f65e8f2afd279">
  <xsd:schema xmlns:xsd="http://www.w3.org/2001/XMLSchema" xmlns:xs="http://www.w3.org/2001/XMLSchema" xmlns:p="http://schemas.microsoft.com/office/2006/metadata/properties" xmlns:ns2="e9c97593-0a61-44c1-b368-56aeb8953abe" xmlns:ns3="b2bb8d27-bf91-4202-98f4-07a9c8bcd66b" targetNamespace="http://schemas.microsoft.com/office/2006/metadata/properties" ma:root="true" ma:fieldsID="0df63505a710175fa78cfc8d28dafa83" ns2:_="" ns3:_="">
    <xsd:import namespace="e9c97593-0a61-44c1-b368-56aeb8953abe"/>
    <xsd:import namespace="b2bb8d27-bf91-4202-98f4-07a9c8bcd66b"/>
    <xsd:element name="properties">
      <xsd:complexType>
        <xsd:sequence>
          <xsd:element name="documentManagement">
            <xsd:complexType>
              <xsd:all>
                <xsd:element ref="ns2:lf7abbd94e6d4968b9853fcc1eb95ccc" minOccurs="0"/>
                <xsd:element ref="ns2:TaxCatchAll" minOccurs="0"/>
                <xsd:element ref="ns2:TaxCatchAllLabel" minOccurs="0"/>
                <xsd:element ref="ns3:ImageTest"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element ref="ns2:c551ef2336e1449b8f873072cb0b2619" minOccurs="0"/>
                <xsd:element ref="ns2:_dlc_DocId" minOccurs="0"/>
                <xsd:element ref="ns2:_dlc_DocIdUrl" minOccurs="0"/>
                <xsd:element ref="ns2:_dlc_DocIdPersistId" minOccurs="0"/>
                <xsd:element ref="ns3:lcf76f155ced4ddcb4097134ff3c332f" minOccurs="0"/>
                <xsd:element ref="ns3:MediaServiceObjectDetectorVersions" minOccurs="0"/>
                <xsd:element ref="ns3:Thumbnai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97593-0a61-44c1-b368-56aeb8953abe" elementFormDefault="qualified">
    <xsd:import namespace="http://schemas.microsoft.com/office/2006/documentManagement/types"/>
    <xsd:import namespace="http://schemas.microsoft.com/office/infopath/2007/PartnerControls"/>
    <xsd:element name="lf7abbd94e6d4968b9853fcc1eb95ccc" ma:index="8" nillable="true" ma:taxonomy="true" ma:internalName="lf7abbd94e6d4968b9853fcc1eb95ccc" ma:taxonomyFieldName="ForceDepartment" ma:displayName="Department" ma:default="4;#Not Configured|90a4fcf1-3187-4dd1-9db6-ba3873586959" ma:fieldId="{5f7abbd9-4e6d-4968-b985-3fcc1eb95ccc}" ma:sspId="dd7fb7d7-36ff-43c5-8684-2fe93c3c1dea" ma:termSetId="433ff222-e0ec-464e-9382-66b8eb2f8d5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350eb81-a313-479e-b5cf-b9308f63ee66}" ma:internalName="TaxCatchAll" ma:showField="CatchAllData"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350eb81-a313-479e-b5cf-b9308f63ee66}" ma:internalName="TaxCatchAllLabel" ma:readOnly="true" ma:showField="CatchAllDataLabel"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c551ef2336e1449b8f873072cb0b2619" ma:index="25" nillable="true" ma:taxonomy="true" ma:internalName="c551ef2336e1449b8f873072cb0b2619" ma:taxonomyFieldName="ForceTagsTV" ma:displayName="Tags (TVP)" ma:default="" ma:fieldId="{c551ef23-36e1-449b-8f87-3072cb0b2619}" ma:taxonomyMulti="true" ma:sspId="dd7fb7d7-36ff-43c5-8684-2fe93c3c1dea" ma:termSetId="45be1673-0763-46db-9f5a-f1edae615a87" ma:anchorId="00000000-0000-0000-0000-000000000000" ma:open="true" ma:isKeyword="false">
      <xsd:complexType>
        <xsd:sequence>
          <xsd:element ref="pc:Terms" minOccurs="0" maxOccurs="1"/>
        </xsd:sequence>
      </xsd:complexType>
    </xsd:element>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2bb8d27-bf91-4202-98f4-07a9c8bcd66b" elementFormDefault="qualified">
    <xsd:import namespace="http://schemas.microsoft.com/office/2006/documentManagement/types"/>
    <xsd:import namespace="http://schemas.microsoft.com/office/infopath/2007/PartnerControls"/>
    <xsd:element name="ImageTest" ma:index="12" nillable="true" ma:displayName="ImageTest" ma:format="Thumbnail" ma:internalName="ImageTest">
      <xsd:simpleType>
        <xsd:restriction base="dms:Unknow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dd7fb7d7-36ff-43c5-8684-2fe93c3c1d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Thumbnail" ma:index="33" nillable="true" ma:displayName="Thumbnail" ma:format="Thumbnail" ma:internalName="Thumbnail">
      <xsd:simpleType>
        <xsd:restriction base="dms:Unknown"/>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7C1D7-52EE-4B49-B68B-1C13F5B5CBA1}">
  <ds:schemaRefs>
    <ds:schemaRef ds:uri="http://purl.org/dc/dcmitype/"/>
    <ds:schemaRef ds:uri="e9c97593-0a61-44c1-b368-56aeb8953abe"/>
    <ds:schemaRef ds:uri="http://purl.org/dc/elements/1.1/"/>
    <ds:schemaRef ds:uri="http://schemas.microsoft.com/office/2006/metadata/properties"/>
    <ds:schemaRef ds:uri="b2bb8d27-bf91-4202-98f4-07a9c8bcd66b"/>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0C36F63-7D8D-418A-9718-FB2A34E7F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97593-0a61-44c1-b368-56aeb8953abe"/>
    <ds:schemaRef ds:uri="b2bb8d27-bf91-4202-98f4-07a9c8bcd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3E4EA-F467-4E0B-AAEA-6B7FB5F980AF}">
  <ds:schemaRefs>
    <ds:schemaRef ds:uri="http://schemas.microsoft.com/sharepoint/events"/>
  </ds:schemaRefs>
</ds:datastoreItem>
</file>

<file path=customXml/itemProps4.xml><?xml version="1.0" encoding="utf-8"?>
<ds:datastoreItem xmlns:ds="http://schemas.openxmlformats.org/officeDocument/2006/customXml" ds:itemID="{DCF50CE9-5E8D-41A8-A561-25DEA5B0D31E}">
  <ds:schemaRefs>
    <ds:schemaRef ds:uri="http://schemas.microsoft.com/sharepoint/v3/contenttype/forms"/>
  </ds:schemaRefs>
</ds:datastoreItem>
</file>

<file path=customXml/itemProps5.xml><?xml version="1.0" encoding="utf-8"?>
<ds:datastoreItem xmlns:ds="http://schemas.openxmlformats.org/officeDocument/2006/customXml" ds:itemID="{E74E3CEA-0F8A-438D-9E64-246890A08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TVP A4 Letterhead April 2024</Template>
  <TotalTime>17</TotalTime>
  <Pages>3</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SERIP</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Dackombe, Simon (C2202)</dc:creator>
  <cp:keywords/>
  <dc:description/>
  <cp:lastModifiedBy>Dackombe, Simon (C2202)</cp:lastModifiedBy>
  <cp:revision>4</cp:revision>
  <dcterms:created xsi:type="dcterms:W3CDTF">2025-01-28T14:08:00Z</dcterms:created>
  <dcterms:modified xsi:type="dcterms:W3CDTF">2025-01-29T08:27:00Z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0x010100F27C9619FA46FE41A4759CAFBE5D734A00203BAF9D273BC24A99638ED103AF17A5</vt:lpwstr>
  </property>
  <property fmtid="{D5CDD505-2E9C-101B-9397-08002B2CF9AE}" pid="3" name="ForceDepartment">
    <vt:lpwstr>4;#Not Configured|90a4fcf1-3187-4dd1-9db6-ba3873586959</vt:lpwstr>
  </property>
  <property fmtid="{D5CDD505-2E9C-101B-9397-08002B2CF9AE}" pid="4" name="_dlc_DocIdItemGuid">
    <vt:lpwstr>8d70570c-ba6f-4853-9056-cf0249b065d6</vt:lpwstr>
  </property>
  <property fmtid="{D5CDD505-2E9C-101B-9397-08002B2CF9AE}" pid="5" name="MediaServiceImageTags">
    <vt:lpwstr/>
  </property>
  <property fmtid="{D5CDD505-2E9C-101B-9397-08002B2CF9AE}" pid="6" name="ForceTagsTV">
    <vt:lpwstr/>
  </property>
  <property fmtid="{D5CDD505-2E9C-101B-9397-08002B2CF9AE}" pid="7" name="eb3bc5ac339f404bbb625ecf4e29bb8b">
    <vt:lpwstr/>
  </property>
  <property fmtid="{D5CDD505-2E9C-101B-9397-08002B2CF9AE}" pid="8" name="ForceRecCategory">
    <vt:lpwstr/>
  </property>
</Properties>
</file>