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5F4A6E" w14:textId="6C84986E" w:rsidR="00B162CD" w:rsidRDefault="0082567D" w:rsidP="00B162CD">
      <w:pPr>
        <w:rPr>
          <w:b/>
          <w:bCs/>
          <w:u w:val="single"/>
        </w:rPr>
      </w:pPr>
      <w:r w:rsidRPr="0082567D">
        <w:rPr>
          <w:b/>
          <w:bCs/>
          <w:u w:val="single"/>
        </w:rPr>
        <w:t xml:space="preserve">Response to </w:t>
      </w:r>
      <w:r w:rsidR="00824EC4">
        <w:rPr>
          <w:b/>
          <w:bCs/>
          <w:u w:val="single"/>
        </w:rPr>
        <w:t>Natural Environment Officer’s</w:t>
      </w:r>
      <w:r w:rsidRPr="0082567D">
        <w:rPr>
          <w:b/>
          <w:bCs/>
          <w:u w:val="single"/>
        </w:rPr>
        <w:t xml:space="preserve"> comments</w:t>
      </w:r>
    </w:p>
    <w:p w14:paraId="2215CDDB" w14:textId="77777777" w:rsidR="005B2FC1" w:rsidRPr="005B2FC1" w:rsidRDefault="005B2FC1" w:rsidP="005B2FC1">
      <w:pPr>
        <w:numPr>
          <w:ilvl w:val="0"/>
          <w:numId w:val="1"/>
        </w:numPr>
        <w:shd w:val="clear" w:color="auto" w:fill="FFFFFF"/>
        <w:spacing w:after="0" w:line="240" w:lineRule="auto"/>
        <w:ind w:left="945"/>
        <w:rPr>
          <w:rFonts w:ascii="Arial" w:eastAsia="Times New Roman" w:hAnsi="Arial" w:cs="Arial"/>
          <w:color w:val="222222"/>
          <w:kern w:val="0"/>
          <w:sz w:val="24"/>
          <w:szCs w:val="24"/>
          <w:lang w:eastAsia="en-GB"/>
          <w14:ligatures w14:val="none"/>
        </w:rPr>
      </w:pPr>
      <w:r w:rsidRPr="005B2FC1">
        <w:rPr>
          <w:rFonts w:ascii="Arial" w:eastAsia="Times New Roman" w:hAnsi="Arial" w:cs="Arial"/>
          <w:color w:val="222222"/>
          <w:kern w:val="0"/>
          <w:sz w:val="24"/>
          <w:szCs w:val="24"/>
          <w:lang w:eastAsia="en-GB"/>
          <w14:ligatures w14:val="none"/>
        </w:rPr>
        <w:t>Constraints plan does not highlight existing trees within the site, only on the river frontage.</w:t>
      </w:r>
    </w:p>
    <w:p w14:paraId="39870514" w14:textId="0BAD85EA" w:rsidR="005B2FC1" w:rsidRPr="005B2FC1" w:rsidRDefault="005B2FC1" w:rsidP="005B2FC1">
      <w:pPr>
        <w:numPr>
          <w:ilvl w:val="1"/>
          <w:numId w:val="1"/>
        </w:numPr>
        <w:shd w:val="clear" w:color="auto" w:fill="FFFFFF"/>
        <w:spacing w:after="0" w:line="240" w:lineRule="auto"/>
        <w:ind w:left="1665"/>
        <w:rPr>
          <w:rFonts w:ascii="Arial" w:eastAsia="Times New Roman" w:hAnsi="Arial" w:cs="Arial"/>
          <w:color w:val="222222"/>
          <w:kern w:val="0"/>
          <w:sz w:val="24"/>
          <w:szCs w:val="24"/>
          <w:lang w:eastAsia="en-GB"/>
          <w14:ligatures w14:val="none"/>
        </w:rPr>
      </w:pPr>
      <w:r w:rsidRPr="005B2FC1">
        <w:rPr>
          <w:rFonts w:ascii="Arial" w:eastAsia="Times New Roman" w:hAnsi="Arial" w:cs="Arial"/>
          <w:color w:val="4EA72E"/>
          <w:kern w:val="0"/>
          <w:sz w:val="24"/>
          <w:szCs w:val="24"/>
          <w:lang w:eastAsia="en-GB"/>
          <w14:ligatures w14:val="none"/>
        </w:rPr>
        <w:t xml:space="preserve">All trees are documented </w:t>
      </w:r>
      <w:r w:rsidR="00E52430">
        <w:rPr>
          <w:rFonts w:ascii="Arial" w:eastAsia="Times New Roman" w:hAnsi="Arial" w:cs="Arial"/>
          <w:color w:val="4EA72E"/>
          <w:kern w:val="0"/>
          <w:sz w:val="24"/>
          <w:szCs w:val="24"/>
          <w:lang w:eastAsia="en-GB"/>
          <w14:ligatures w14:val="none"/>
        </w:rPr>
        <w:t xml:space="preserve">In the Tree Protection Plan, Appendix 2 of the updated </w:t>
      </w:r>
      <w:proofErr w:type="spellStart"/>
      <w:r w:rsidR="00E52430">
        <w:rPr>
          <w:rFonts w:ascii="Arial" w:eastAsia="Times New Roman" w:hAnsi="Arial" w:cs="Arial"/>
          <w:color w:val="4EA72E"/>
          <w:kern w:val="0"/>
          <w:sz w:val="24"/>
          <w:szCs w:val="24"/>
          <w:lang w:eastAsia="en-GB"/>
          <w14:ligatures w14:val="none"/>
        </w:rPr>
        <w:t>Arboricultural</w:t>
      </w:r>
      <w:proofErr w:type="spellEnd"/>
      <w:r w:rsidR="00E52430">
        <w:rPr>
          <w:rFonts w:ascii="Arial" w:eastAsia="Times New Roman" w:hAnsi="Arial" w:cs="Arial"/>
          <w:color w:val="4EA72E"/>
          <w:kern w:val="0"/>
          <w:sz w:val="24"/>
          <w:szCs w:val="24"/>
          <w:lang w:eastAsia="en-GB"/>
          <w14:ligatures w14:val="none"/>
        </w:rPr>
        <w:t xml:space="preserve"> Statement</w:t>
      </w:r>
      <w:r w:rsidRPr="005B2FC1">
        <w:rPr>
          <w:rFonts w:ascii="Arial" w:eastAsia="Times New Roman" w:hAnsi="Arial" w:cs="Arial"/>
          <w:color w:val="4EA72E"/>
          <w:kern w:val="0"/>
          <w:sz w:val="24"/>
          <w:szCs w:val="24"/>
          <w:lang w:eastAsia="en-GB"/>
          <w14:ligatures w14:val="none"/>
        </w:rPr>
        <w:t>, this is the technical information that should be referenced.</w:t>
      </w:r>
    </w:p>
    <w:p w14:paraId="0BDAA4CA" w14:textId="77777777" w:rsidR="005B2FC1" w:rsidRPr="005B2FC1" w:rsidRDefault="005B2FC1" w:rsidP="005B2FC1">
      <w:pPr>
        <w:numPr>
          <w:ilvl w:val="0"/>
          <w:numId w:val="1"/>
        </w:numPr>
        <w:shd w:val="clear" w:color="auto" w:fill="FFFFFF"/>
        <w:spacing w:after="0" w:line="240" w:lineRule="auto"/>
        <w:ind w:left="945"/>
        <w:rPr>
          <w:rFonts w:ascii="Arial" w:eastAsia="Times New Roman" w:hAnsi="Arial" w:cs="Arial"/>
          <w:color w:val="222222"/>
          <w:kern w:val="0"/>
          <w:sz w:val="24"/>
          <w:szCs w:val="24"/>
          <w:lang w:eastAsia="en-GB"/>
          <w14:ligatures w14:val="none"/>
        </w:rPr>
      </w:pPr>
      <w:r w:rsidRPr="005B2FC1">
        <w:rPr>
          <w:rFonts w:ascii="Arial" w:eastAsia="Times New Roman" w:hAnsi="Arial" w:cs="Arial"/>
          <w:color w:val="222222"/>
          <w:kern w:val="0"/>
          <w:sz w:val="24"/>
          <w:szCs w:val="24"/>
          <w:lang w:eastAsia="en-GB"/>
          <w14:ligatures w14:val="none"/>
        </w:rPr>
        <w:t>Landscape character areas plan does not show private gardens (section 5 of the DAS) and is not consistent with green roof extent on p.106. </w:t>
      </w:r>
    </w:p>
    <w:p w14:paraId="5DF088A9" w14:textId="0948F77C" w:rsidR="005B2FC1" w:rsidRPr="005B2FC1" w:rsidRDefault="005B2FC1" w:rsidP="005B2FC1">
      <w:pPr>
        <w:numPr>
          <w:ilvl w:val="1"/>
          <w:numId w:val="2"/>
        </w:numPr>
        <w:shd w:val="clear" w:color="auto" w:fill="FFFFFF"/>
        <w:spacing w:after="0" w:line="240" w:lineRule="auto"/>
        <w:ind w:left="1665"/>
        <w:rPr>
          <w:rFonts w:ascii="Arial" w:eastAsia="Times New Roman" w:hAnsi="Arial" w:cs="Arial"/>
          <w:color w:val="222222"/>
          <w:kern w:val="0"/>
          <w:sz w:val="24"/>
          <w:szCs w:val="24"/>
          <w:lang w:eastAsia="en-GB"/>
          <w14:ligatures w14:val="none"/>
        </w:rPr>
      </w:pPr>
      <w:r w:rsidRPr="005B2FC1">
        <w:rPr>
          <w:rFonts w:ascii="Arial" w:eastAsia="Times New Roman" w:hAnsi="Arial" w:cs="Arial"/>
          <w:color w:val="4EA72E"/>
          <w:kern w:val="0"/>
          <w:sz w:val="24"/>
          <w:szCs w:val="24"/>
          <w:lang w:eastAsia="en-GB"/>
          <w14:ligatures w14:val="none"/>
        </w:rPr>
        <w:t>This plan only illustrates the key character areas, not the finer zones within a character area. Section 5.15 (Page 113)</w:t>
      </w:r>
      <w:r w:rsidR="00E52430">
        <w:rPr>
          <w:rFonts w:ascii="Arial" w:eastAsia="Times New Roman" w:hAnsi="Arial" w:cs="Arial"/>
          <w:color w:val="4EA72E"/>
          <w:kern w:val="0"/>
          <w:sz w:val="24"/>
          <w:szCs w:val="24"/>
          <w:lang w:eastAsia="en-GB"/>
          <w14:ligatures w14:val="none"/>
        </w:rPr>
        <w:t xml:space="preserve"> of the DAS</w:t>
      </w:r>
      <w:r w:rsidRPr="005B2FC1">
        <w:rPr>
          <w:rFonts w:ascii="Arial" w:eastAsia="Times New Roman" w:hAnsi="Arial" w:cs="Arial"/>
          <w:color w:val="4EA72E"/>
          <w:kern w:val="0"/>
          <w:sz w:val="24"/>
          <w:szCs w:val="24"/>
          <w:lang w:eastAsia="en-GB"/>
          <w14:ligatures w14:val="none"/>
        </w:rPr>
        <w:t xml:space="preserve"> illustrates the different character areas for the podium gardens, which also includes the private gardens.</w:t>
      </w:r>
    </w:p>
    <w:p w14:paraId="6FB7ACD5" w14:textId="77777777" w:rsidR="005B2FC1" w:rsidRPr="005B2FC1" w:rsidRDefault="005B2FC1" w:rsidP="005B2FC1">
      <w:pPr>
        <w:numPr>
          <w:ilvl w:val="0"/>
          <w:numId w:val="1"/>
        </w:numPr>
        <w:shd w:val="clear" w:color="auto" w:fill="FFFFFF"/>
        <w:spacing w:after="0" w:line="240" w:lineRule="auto"/>
        <w:ind w:left="945"/>
        <w:rPr>
          <w:rFonts w:ascii="Arial" w:eastAsia="Times New Roman" w:hAnsi="Arial" w:cs="Arial"/>
          <w:color w:val="222222"/>
          <w:kern w:val="0"/>
          <w:sz w:val="24"/>
          <w:szCs w:val="24"/>
          <w:lang w:eastAsia="en-GB"/>
          <w14:ligatures w14:val="none"/>
        </w:rPr>
      </w:pPr>
      <w:r w:rsidRPr="005B2FC1">
        <w:rPr>
          <w:rFonts w:ascii="Arial" w:eastAsia="Times New Roman" w:hAnsi="Arial" w:cs="Arial"/>
          <w:color w:val="222222"/>
          <w:kern w:val="0"/>
          <w:sz w:val="24"/>
          <w:szCs w:val="24"/>
          <w:lang w:eastAsia="en-GB"/>
          <w14:ligatures w14:val="none"/>
        </w:rPr>
        <w:t>The private gardens are not shown as part of residents amenity and in the landscape details they only include hedges, unlike in the DAS visuals.</w:t>
      </w:r>
    </w:p>
    <w:p w14:paraId="746E67BA" w14:textId="2F3C449E" w:rsidR="005B2FC1" w:rsidRPr="005B2FC1" w:rsidRDefault="005B2FC1" w:rsidP="005B2FC1">
      <w:pPr>
        <w:numPr>
          <w:ilvl w:val="1"/>
          <w:numId w:val="3"/>
        </w:numPr>
        <w:shd w:val="clear" w:color="auto" w:fill="FFFFFF"/>
        <w:spacing w:after="0" w:line="240" w:lineRule="auto"/>
        <w:ind w:left="1665"/>
        <w:rPr>
          <w:rFonts w:ascii="Arial" w:eastAsia="Times New Roman" w:hAnsi="Arial" w:cs="Arial"/>
          <w:color w:val="222222"/>
          <w:kern w:val="0"/>
          <w:sz w:val="24"/>
          <w:szCs w:val="24"/>
          <w:lang w:eastAsia="en-GB"/>
          <w14:ligatures w14:val="none"/>
        </w:rPr>
      </w:pPr>
      <w:r w:rsidRPr="005B2FC1">
        <w:rPr>
          <w:rFonts w:ascii="Arial" w:eastAsia="Times New Roman" w:hAnsi="Arial" w:cs="Arial"/>
          <w:color w:val="4EA72E"/>
          <w:kern w:val="0"/>
          <w:sz w:val="24"/>
          <w:szCs w:val="24"/>
          <w:lang w:eastAsia="en-GB"/>
          <w14:ligatures w14:val="none"/>
        </w:rPr>
        <w:t>Please refer to the attached landscape plan which shows the private gardens</w:t>
      </w:r>
      <w:r w:rsidR="00947EC9">
        <w:rPr>
          <w:rFonts w:ascii="Arial" w:eastAsia="Times New Roman" w:hAnsi="Arial" w:cs="Arial"/>
          <w:color w:val="4EA72E"/>
          <w:kern w:val="0"/>
          <w:sz w:val="24"/>
          <w:szCs w:val="24"/>
          <w:lang w:eastAsia="en-GB"/>
          <w14:ligatures w14:val="none"/>
        </w:rPr>
        <w:t xml:space="preserve">, ref: </w:t>
      </w:r>
      <w:r w:rsidR="00947EC9" w:rsidRPr="00947EC9">
        <w:rPr>
          <w:rFonts w:ascii="Arial" w:eastAsia="Times New Roman" w:hAnsi="Arial" w:cs="Arial"/>
          <w:color w:val="4EA72E"/>
          <w:kern w:val="0"/>
          <w:sz w:val="24"/>
          <w:szCs w:val="24"/>
          <w:lang w:eastAsia="en-GB"/>
          <w14:ligatures w14:val="none"/>
        </w:rPr>
        <w:t>A4012E-ASA-XX-00-DR-L-0230</w:t>
      </w:r>
      <w:r w:rsidR="00947EC9">
        <w:rPr>
          <w:rFonts w:ascii="Arial" w:eastAsia="Times New Roman" w:hAnsi="Arial" w:cs="Arial"/>
          <w:color w:val="4EA72E"/>
          <w:kern w:val="0"/>
          <w:sz w:val="24"/>
          <w:szCs w:val="24"/>
          <w:lang w:eastAsia="en-GB"/>
          <w14:ligatures w14:val="none"/>
        </w:rPr>
        <w:t>, Rev P1</w:t>
      </w:r>
    </w:p>
    <w:p w14:paraId="4A8E509E" w14:textId="77777777" w:rsidR="005B2FC1" w:rsidRPr="005B2FC1" w:rsidRDefault="005B2FC1" w:rsidP="005B2FC1">
      <w:pPr>
        <w:numPr>
          <w:ilvl w:val="0"/>
          <w:numId w:val="1"/>
        </w:numPr>
        <w:shd w:val="clear" w:color="auto" w:fill="FFFFFF"/>
        <w:spacing w:after="0" w:line="240" w:lineRule="auto"/>
        <w:ind w:left="945"/>
        <w:rPr>
          <w:rFonts w:ascii="Arial" w:eastAsia="Times New Roman" w:hAnsi="Arial" w:cs="Arial"/>
          <w:color w:val="222222"/>
          <w:kern w:val="0"/>
          <w:sz w:val="24"/>
          <w:szCs w:val="24"/>
          <w:lang w:eastAsia="en-GB"/>
          <w14:ligatures w14:val="none"/>
        </w:rPr>
      </w:pPr>
      <w:r w:rsidRPr="005B2FC1">
        <w:rPr>
          <w:rFonts w:ascii="Arial" w:eastAsia="Times New Roman" w:hAnsi="Arial" w:cs="Arial"/>
          <w:color w:val="222222"/>
          <w:kern w:val="0"/>
          <w:sz w:val="24"/>
          <w:szCs w:val="24"/>
          <w:lang w:eastAsia="en-GB"/>
          <w14:ligatures w14:val="none"/>
        </w:rPr>
        <w:t xml:space="preserve">Trees in </w:t>
      </w:r>
      <w:proofErr w:type="spellStart"/>
      <w:r w:rsidRPr="005B2FC1">
        <w:rPr>
          <w:rFonts w:ascii="Arial" w:eastAsia="Times New Roman" w:hAnsi="Arial" w:cs="Arial"/>
          <w:color w:val="222222"/>
          <w:kern w:val="0"/>
          <w:sz w:val="24"/>
          <w:szCs w:val="24"/>
          <w:lang w:eastAsia="en-GB"/>
          <w14:ligatures w14:val="none"/>
        </w:rPr>
        <w:t>Vastern</w:t>
      </w:r>
      <w:proofErr w:type="spellEnd"/>
      <w:r w:rsidRPr="005B2FC1">
        <w:rPr>
          <w:rFonts w:ascii="Arial" w:eastAsia="Times New Roman" w:hAnsi="Arial" w:cs="Arial"/>
          <w:color w:val="222222"/>
          <w:kern w:val="0"/>
          <w:sz w:val="24"/>
          <w:szCs w:val="24"/>
          <w:lang w:eastAsia="en-GB"/>
          <w14:ligatures w14:val="none"/>
        </w:rPr>
        <w:t xml:space="preserve"> Road are required to meet site tree policy requirements, but are dependent on LPA and Thames Water agreements. Confirmation is required prior to decision that these can be provided.</w:t>
      </w:r>
    </w:p>
    <w:p w14:paraId="50B79597" w14:textId="77777777" w:rsidR="005B2FC1" w:rsidRPr="005B2FC1" w:rsidRDefault="005B2FC1" w:rsidP="005B2FC1">
      <w:pPr>
        <w:numPr>
          <w:ilvl w:val="1"/>
          <w:numId w:val="4"/>
        </w:numPr>
        <w:shd w:val="clear" w:color="auto" w:fill="FFFFFF"/>
        <w:spacing w:after="0" w:line="240" w:lineRule="auto"/>
        <w:ind w:left="1665"/>
        <w:rPr>
          <w:rFonts w:ascii="Arial" w:eastAsia="Times New Roman" w:hAnsi="Arial" w:cs="Arial"/>
          <w:color w:val="4EA72E"/>
          <w:kern w:val="0"/>
          <w:sz w:val="24"/>
          <w:szCs w:val="24"/>
          <w:lang w:eastAsia="en-GB"/>
          <w14:ligatures w14:val="none"/>
        </w:rPr>
      </w:pPr>
      <w:r w:rsidRPr="005B2FC1">
        <w:rPr>
          <w:rFonts w:ascii="Arial" w:eastAsia="Times New Roman" w:hAnsi="Arial" w:cs="Arial"/>
          <w:color w:val="4EA72E"/>
          <w:kern w:val="0"/>
          <w:sz w:val="24"/>
          <w:szCs w:val="24"/>
          <w:lang w:eastAsia="en-GB"/>
          <w14:ligatures w14:val="none"/>
        </w:rPr>
        <w:t xml:space="preserve">The proposed trees along </w:t>
      </w:r>
      <w:proofErr w:type="spellStart"/>
      <w:r w:rsidRPr="005B2FC1">
        <w:rPr>
          <w:rFonts w:ascii="Arial" w:eastAsia="Times New Roman" w:hAnsi="Arial" w:cs="Arial"/>
          <w:color w:val="4EA72E"/>
          <w:kern w:val="0"/>
          <w:sz w:val="24"/>
          <w:szCs w:val="24"/>
          <w:lang w:eastAsia="en-GB"/>
          <w14:ligatures w14:val="none"/>
        </w:rPr>
        <w:t>Vastern</w:t>
      </w:r>
      <w:proofErr w:type="spellEnd"/>
      <w:r w:rsidRPr="005B2FC1">
        <w:rPr>
          <w:rFonts w:ascii="Arial" w:eastAsia="Times New Roman" w:hAnsi="Arial" w:cs="Arial"/>
          <w:color w:val="4EA72E"/>
          <w:kern w:val="0"/>
          <w:sz w:val="24"/>
          <w:szCs w:val="24"/>
          <w:lang w:eastAsia="en-GB"/>
          <w14:ligatures w14:val="none"/>
        </w:rPr>
        <w:t xml:space="preserve"> Road are outside the application boundary. Installation of trees is proposed through a S278 agreement.  </w:t>
      </w:r>
    </w:p>
    <w:p w14:paraId="2DF293AE" w14:textId="77777777" w:rsidR="005B2FC1" w:rsidRPr="005B2FC1" w:rsidRDefault="005B2FC1" w:rsidP="005B2FC1">
      <w:pPr>
        <w:numPr>
          <w:ilvl w:val="1"/>
          <w:numId w:val="4"/>
        </w:numPr>
        <w:shd w:val="clear" w:color="auto" w:fill="FFFFFF"/>
        <w:spacing w:after="0" w:line="240" w:lineRule="auto"/>
        <w:ind w:left="1665"/>
        <w:rPr>
          <w:rFonts w:ascii="Arial" w:eastAsia="Times New Roman" w:hAnsi="Arial" w:cs="Arial"/>
          <w:color w:val="4EA72E"/>
          <w:kern w:val="0"/>
          <w:sz w:val="24"/>
          <w:szCs w:val="24"/>
          <w:lang w:eastAsia="en-GB"/>
          <w14:ligatures w14:val="none"/>
        </w:rPr>
      </w:pPr>
      <w:r w:rsidRPr="005B2FC1">
        <w:rPr>
          <w:rFonts w:ascii="Arial" w:eastAsia="Times New Roman" w:hAnsi="Arial" w:cs="Arial"/>
          <w:color w:val="4EA72E"/>
          <w:kern w:val="0"/>
          <w:sz w:val="24"/>
          <w:szCs w:val="24"/>
          <w:lang w:eastAsia="en-GB"/>
          <w14:ligatures w14:val="none"/>
        </w:rPr>
        <w:t>The proposals align with the Tree Strategy through:</w:t>
      </w:r>
    </w:p>
    <w:p w14:paraId="4E183B2C" w14:textId="4DC23BBC" w:rsidR="005B2FC1" w:rsidRPr="005B2FC1" w:rsidRDefault="005B2FC1" w:rsidP="005B2FC1">
      <w:pPr>
        <w:shd w:val="clear" w:color="auto" w:fill="FFFFFF"/>
        <w:spacing w:after="0" w:line="240" w:lineRule="auto"/>
        <w:ind w:left="2160"/>
        <w:rPr>
          <w:rFonts w:ascii="Arial" w:eastAsia="Times New Roman" w:hAnsi="Arial" w:cs="Arial"/>
          <w:color w:val="222222"/>
          <w:kern w:val="0"/>
          <w:sz w:val="24"/>
          <w:szCs w:val="24"/>
          <w:lang w:eastAsia="en-GB"/>
          <w14:ligatures w14:val="none"/>
        </w:rPr>
      </w:pPr>
      <w:r w:rsidRPr="005B2FC1">
        <w:rPr>
          <w:rFonts w:ascii="Times New Roman" w:eastAsia="Times New Roman" w:hAnsi="Times New Roman" w:cs="Times New Roman"/>
          <w:color w:val="4EA72E"/>
          <w:kern w:val="0"/>
          <w:sz w:val="14"/>
          <w:szCs w:val="14"/>
          <w:lang w:eastAsia="en-GB"/>
          <w14:ligatures w14:val="none"/>
        </w:rPr>
        <w:t>   </w:t>
      </w:r>
      <w:r w:rsidRPr="005B2FC1">
        <w:rPr>
          <w:rFonts w:ascii="Arial" w:eastAsia="Times New Roman" w:hAnsi="Arial" w:cs="Arial"/>
          <w:color w:val="4EA72E"/>
          <w:kern w:val="0"/>
          <w:sz w:val="24"/>
          <w:szCs w:val="24"/>
          <w:lang w:eastAsia="en-GB"/>
          <w14:ligatures w14:val="none"/>
        </w:rPr>
        <w:t>i.</w:t>
      </w:r>
      <w:r w:rsidRPr="005B2FC1">
        <w:rPr>
          <w:rFonts w:ascii="Times New Roman" w:eastAsia="Times New Roman" w:hAnsi="Times New Roman" w:cs="Times New Roman"/>
          <w:color w:val="4EA72E"/>
          <w:kern w:val="0"/>
          <w:sz w:val="14"/>
          <w:szCs w:val="14"/>
          <w:lang w:eastAsia="en-GB"/>
          <w14:ligatures w14:val="none"/>
        </w:rPr>
        <w:t>      </w:t>
      </w:r>
      <w:r w:rsidRPr="005B2FC1">
        <w:rPr>
          <w:rFonts w:ascii="Arial" w:eastAsia="Times New Roman" w:hAnsi="Arial" w:cs="Arial"/>
          <w:color w:val="4EA72E"/>
          <w:kern w:val="0"/>
          <w:sz w:val="24"/>
          <w:szCs w:val="24"/>
          <w:lang w:eastAsia="en-GB"/>
          <w14:ligatures w14:val="none"/>
        </w:rPr>
        <w:t>Policy EN14 / EN15</w:t>
      </w:r>
    </w:p>
    <w:p w14:paraId="12A2F355" w14:textId="77777777" w:rsidR="005B2FC1" w:rsidRPr="005B2FC1" w:rsidRDefault="005B2FC1" w:rsidP="005B2FC1">
      <w:pPr>
        <w:numPr>
          <w:ilvl w:val="3"/>
          <w:numId w:val="5"/>
        </w:numPr>
        <w:shd w:val="clear" w:color="auto" w:fill="FFFFFF"/>
        <w:spacing w:after="0" w:line="240" w:lineRule="auto"/>
        <w:ind w:left="3105"/>
        <w:rPr>
          <w:rFonts w:ascii="Arial" w:eastAsia="Times New Roman" w:hAnsi="Arial" w:cs="Arial"/>
          <w:color w:val="4EA72E"/>
          <w:kern w:val="0"/>
          <w:sz w:val="24"/>
          <w:szCs w:val="24"/>
          <w:lang w:eastAsia="en-GB"/>
          <w14:ligatures w14:val="none"/>
        </w:rPr>
      </w:pPr>
      <w:r w:rsidRPr="005B2FC1">
        <w:rPr>
          <w:rFonts w:ascii="Arial" w:eastAsia="Times New Roman" w:hAnsi="Arial" w:cs="Arial"/>
          <w:color w:val="4EA72E"/>
          <w:kern w:val="0"/>
          <w:sz w:val="24"/>
          <w:szCs w:val="24"/>
          <w:lang w:eastAsia="en-GB"/>
          <w14:ligatures w14:val="none"/>
        </w:rPr>
        <w:t>Increased tree cover</w:t>
      </w:r>
    </w:p>
    <w:p w14:paraId="105DD062" w14:textId="77777777" w:rsidR="005B2FC1" w:rsidRPr="005B2FC1" w:rsidRDefault="005B2FC1" w:rsidP="005B2FC1">
      <w:pPr>
        <w:numPr>
          <w:ilvl w:val="3"/>
          <w:numId w:val="5"/>
        </w:numPr>
        <w:shd w:val="clear" w:color="auto" w:fill="FFFFFF"/>
        <w:spacing w:after="0" w:line="240" w:lineRule="auto"/>
        <w:ind w:left="3105"/>
        <w:rPr>
          <w:rFonts w:ascii="Arial" w:eastAsia="Times New Roman" w:hAnsi="Arial" w:cs="Arial"/>
          <w:color w:val="4EA72E"/>
          <w:kern w:val="0"/>
          <w:sz w:val="24"/>
          <w:szCs w:val="24"/>
          <w:lang w:eastAsia="en-GB"/>
          <w14:ligatures w14:val="none"/>
        </w:rPr>
      </w:pPr>
      <w:r w:rsidRPr="005B2FC1">
        <w:rPr>
          <w:rFonts w:ascii="Arial" w:eastAsia="Times New Roman" w:hAnsi="Arial" w:cs="Arial"/>
          <w:color w:val="4EA72E"/>
          <w:kern w:val="0"/>
          <w:sz w:val="24"/>
          <w:szCs w:val="24"/>
          <w:lang w:eastAsia="en-GB"/>
          <w14:ligatures w14:val="none"/>
        </w:rPr>
        <w:t>Trees of importance are retained i.e. the waterfront</w:t>
      </w:r>
    </w:p>
    <w:p w14:paraId="7A100488" w14:textId="77777777" w:rsidR="005B2FC1" w:rsidRPr="005B2FC1" w:rsidRDefault="005B2FC1" w:rsidP="005B2FC1">
      <w:pPr>
        <w:numPr>
          <w:ilvl w:val="3"/>
          <w:numId w:val="5"/>
        </w:numPr>
        <w:shd w:val="clear" w:color="auto" w:fill="FFFFFF"/>
        <w:spacing w:after="0" w:line="240" w:lineRule="auto"/>
        <w:ind w:left="3105"/>
        <w:rPr>
          <w:rFonts w:ascii="Arial" w:eastAsia="Times New Roman" w:hAnsi="Arial" w:cs="Arial"/>
          <w:color w:val="4EA72E"/>
          <w:kern w:val="0"/>
          <w:sz w:val="24"/>
          <w:szCs w:val="24"/>
          <w:lang w:eastAsia="en-GB"/>
          <w14:ligatures w14:val="none"/>
        </w:rPr>
      </w:pPr>
      <w:r w:rsidRPr="005B2FC1">
        <w:rPr>
          <w:rFonts w:ascii="Arial" w:eastAsia="Times New Roman" w:hAnsi="Arial" w:cs="Arial"/>
          <w:color w:val="4EA72E"/>
          <w:kern w:val="0"/>
          <w:sz w:val="24"/>
          <w:szCs w:val="24"/>
          <w:lang w:eastAsia="en-GB"/>
          <w14:ligatures w14:val="none"/>
        </w:rPr>
        <w:t>Quality of waterside vegetation is retained and enhanced</w:t>
      </w:r>
    </w:p>
    <w:p w14:paraId="538AD9CE" w14:textId="77777777" w:rsidR="005B2FC1" w:rsidRPr="005B2FC1" w:rsidRDefault="005B2FC1" w:rsidP="005B2FC1">
      <w:pPr>
        <w:numPr>
          <w:ilvl w:val="3"/>
          <w:numId w:val="5"/>
        </w:numPr>
        <w:shd w:val="clear" w:color="auto" w:fill="FFFFFF"/>
        <w:spacing w:after="0" w:line="240" w:lineRule="auto"/>
        <w:ind w:left="3105"/>
        <w:rPr>
          <w:rFonts w:ascii="Arial" w:eastAsia="Times New Roman" w:hAnsi="Arial" w:cs="Arial"/>
          <w:color w:val="4EA72E"/>
          <w:kern w:val="0"/>
          <w:sz w:val="24"/>
          <w:szCs w:val="24"/>
          <w:lang w:eastAsia="en-GB"/>
          <w14:ligatures w14:val="none"/>
        </w:rPr>
      </w:pPr>
      <w:r w:rsidRPr="005B2FC1">
        <w:rPr>
          <w:rFonts w:ascii="Arial" w:eastAsia="Times New Roman" w:hAnsi="Arial" w:cs="Arial"/>
          <w:color w:val="4EA72E"/>
          <w:kern w:val="0"/>
          <w:sz w:val="24"/>
          <w:szCs w:val="24"/>
          <w:lang w:eastAsia="en-GB"/>
          <w14:ligatures w14:val="none"/>
        </w:rPr>
        <w:t>The proposal makes provision for new tree planting within the application site (exceeding existing tree numbers).</w:t>
      </w:r>
    </w:p>
    <w:p w14:paraId="10D28C2E" w14:textId="77777777" w:rsidR="005B2FC1" w:rsidRPr="005B2FC1" w:rsidRDefault="005B2FC1" w:rsidP="005B2FC1">
      <w:pPr>
        <w:numPr>
          <w:ilvl w:val="3"/>
          <w:numId w:val="5"/>
        </w:numPr>
        <w:shd w:val="clear" w:color="auto" w:fill="FFFFFF"/>
        <w:spacing w:after="0" w:line="240" w:lineRule="auto"/>
        <w:ind w:left="3105"/>
        <w:rPr>
          <w:rFonts w:ascii="Arial" w:eastAsia="Times New Roman" w:hAnsi="Arial" w:cs="Arial"/>
          <w:color w:val="4EA72E"/>
          <w:kern w:val="0"/>
          <w:sz w:val="24"/>
          <w:szCs w:val="24"/>
          <w:lang w:eastAsia="en-GB"/>
          <w14:ligatures w14:val="none"/>
        </w:rPr>
      </w:pPr>
      <w:r w:rsidRPr="005B2FC1">
        <w:rPr>
          <w:rFonts w:ascii="Arial" w:eastAsia="Times New Roman" w:hAnsi="Arial" w:cs="Arial"/>
          <w:color w:val="4EA72E"/>
          <w:kern w:val="0"/>
          <w:sz w:val="24"/>
          <w:szCs w:val="24"/>
          <w:lang w:eastAsia="en-GB"/>
          <w14:ligatures w14:val="none"/>
        </w:rPr>
        <w:t xml:space="preserve">Where possible, trees are retained, and two trees are proposed along </w:t>
      </w:r>
      <w:proofErr w:type="spellStart"/>
      <w:r w:rsidRPr="005B2FC1">
        <w:rPr>
          <w:rFonts w:ascii="Arial" w:eastAsia="Times New Roman" w:hAnsi="Arial" w:cs="Arial"/>
          <w:color w:val="4EA72E"/>
          <w:kern w:val="0"/>
          <w:sz w:val="24"/>
          <w:szCs w:val="24"/>
          <w:lang w:eastAsia="en-GB"/>
          <w14:ligatures w14:val="none"/>
        </w:rPr>
        <w:t>Vastern</w:t>
      </w:r>
      <w:proofErr w:type="spellEnd"/>
      <w:r w:rsidRPr="005B2FC1">
        <w:rPr>
          <w:rFonts w:ascii="Arial" w:eastAsia="Times New Roman" w:hAnsi="Arial" w:cs="Arial"/>
          <w:color w:val="4EA72E"/>
          <w:kern w:val="0"/>
          <w:sz w:val="24"/>
          <w:szCs w:val="24"/>
          <w:lang w:eastAsia="en-GB"/>
          <w14:ligatures w14:val="none"/>
        </w:rPr>
        <w:t xml:space="preserve"> Road to improve street frontage (through S278 agreement).</w:t>
      </w:r>
    </w:p>
    <w:p w14:paraId="78587A1A" w14:textId="77777777" w:rsidR="005B2FC1" w:rsidRPr="005B2FC1" w:rsidRDefault="005B2FC1" w:rsidP="005B2FC1">
      <w:pPr>
        <w:numPr>
          <w:ilvl w:val="3"/>
          <w:numId w:val="5"/>
        </w:numPr>
        <w:shd w:val="clear" w:color="auto" w:fill="FFFFFF"/>
        <w:spacing w:after="0" w:line="240" w:lineRule="auto"/>
        <w:ind w:left="3105"/>
        <w:rPr>
          <w:rFonts w:ascii="Arial" w:eastAsia="Times New Roman" w:hAnsi="Arial" w:cs="Arial"/>
          <w:color w:val="4EA72E"/>
          <w:kern w:val="0"/>
          <w:sz w:val="24"/>
          <w:szCs w:val="24"/>
          <w:lang w:eastAsia="en-GB"/>
          <w14:ligatures w14:val="none"/>
        </w:rPr>
      </w:pPr>
      <w:r w:rsidRPr="005B2FC1">
        <w:rPr>
          <w:rFonts w:ascii="Arial" w:eastAsia="Times New Roman" w:hAnsi="Arial" w:cs="Arial"/>
          <w:color w:val="4EA72E"/>
          <w:kern w:val="0"/>
          <w:sz w:val="24"/>
          <w:szCs w:val="24"/>
          <w:lang w:eastAsia="en-GB"/>
          <w14:ligatures w14:val="none"/>
        </w:rPr>
        <w:t>Improve biodiversity through greater tree diversity. Trees include a mix of native and non-native species as part of the climate change strategy.</w:t>
      </w:r>
    </w:p>
    <w:p w14:paraId="75513CE4" w14:textId="77777777" w:rsidR="005B2FC1" w:rsidRPr="005B2FC1" w:rsidRDefault="005B2FC1" w:rsidP="005B2FC1">
      <w:pPr>
        <w:numPr>
          <w:ilvl w:val="3"/>
          <w:numId w:val="5"/>
        </w:numPr>
        <w:shd w:val="clear" w:color="auto" w:fill="FFFFFF"/>
        <w:spacing w:after="0" w:line="240" w:lineRule="auto"/>
        <w:ind w:left="3105"/>
        <w:rPr>
          <w:rFonts w:ascii="Arial" w:eastAsia="Times New Roman" w:hAnsi="Arial" w:cs="Arial"/>
          <w:color w:val="4EA72E"/>
          <w:kern w:val="0"/>
          <w:sz w:val="24"/>
          <w:szCs w:val="24"/>
          <w:lang w:eastAsia="en-GB"/>
          <w14:ligatures w14:val="none"/>
        </w:rPr>
      </w:pPr>
      <w:r w:rsidRPr="005B2FC1">
        <w:rPr>
          <w:rFonts w:ascii="Arial" w:eastAsia="Times New Roman" w:hAnsi="Arial" w:cs="Arial"/>
          <w:color w:val="4EA72E"/>
          <w:kern w:val="0"/>
          <w:sz w:val="24"/>
          <w:szCs w:val="24"/>
          <w:lang w:eastAsia="en-GB"/>
          <w14:ligatures w14:val="none"/>
        </w:rPr>
        <w:t>Increased tree cover will improve air quality, especially within the public realm and along the Thames Path.</w:t>
      </w:r>
    </w:p>
    <w:p w14:paraId="4899E400" w14:textId="77777777" w:rsidR="005B2FC1" w:rsidRPr="005B2FC1" w:rsidRDefault="005B2FC1" w:rsidP="005B2FC1">
      <w:pPr>
        <w:numPr>
          <w:ilvl w:val="0"/>
          <w:numId w:val="5"/>
        </w:numPr>
        <w:shd w:val="clear" w:color="auto" w:fill="FFFFFF"/>
        <w:spacing w:after="0" w:line="240" w:lineRule="auto"/>
        <w:ind w:left="945"/>
        <w:rPr>
          <w:rFonts w:ascii="Arial" w:eastAsia="Times New Roman" w:hAnsi="Arial" w:cs="Arial"/>
          <w:color w:val="222222"/>
          <w:kern w:val="0"/>
          <w:sz w:val="24"/>
          <w:szCs w:val="24"/>
          <w:lang w:eastAsia="en-GB"/>
          <w14:ligatures w14:val="none"/>
        </w:rPr>
      </w:pPr>
      <w:r w:rsidRPr="005B2FC1">
        <w:rPr>
          <w:rFonts w:ascii="Arial" w:eastAsia="Times New Roman" w:hAnsi="Arial" w:cs="Arial"/>
          <w:color w:val="222222"/>
          <w:kern w:val="0"/>
          <w:sz w:val="24"/>
          <w:szCs w:val="24"/>
          <w:lang w:eastAsia="en-GB"/>
          <w14:ligatures w14:val="none"/>
        </w:rPr>
        <w:t xml:space="preserve">Disagree that the planting on the </w:t>
      </w:r>
      <w:proofErr w:type="spellStart"/>
      <w:r w:rsidRPr="005B2FC1">
        <w:rPr>
          <w:rFonts w:ascii="Arial" w:eastAsia="Times New Roman" w:hAnsi="Arial" w:cs="Arial"/>
          <w:color w:val="222222"/>
          <w:kern w:val="0"/>
          <w:sz w:val="24"/>
          <w:szCs w:val="24"/>
          <w:lang w:eastAsia="en-GB"/>
          <w14:ligatures w14:val="none"/>
        </w:rPr>
        <w:t>Vastern</w:t>
      </w:r>
      <w:proofErr w:type="spellEnd"/>
      <w:r w:rsidRPr="005B2FC1">
        <w:rPr>
          <w:rFonts w:ascii="Arial" w:eastAsia="Times New Roman" w:hAnsi="Arial" w:cs="Arial"/>
          <w:color w:val="222222"/>
          <w:kern w:val="0"/>
          <w:sz w:val="24"/>
          <w:szCs w:val="24"/>
          <w:lang w:eastAsia="en-GB"/>
          <w14:ligatures w14:val="none"/>
        </w:rPr>
        <w:t xml:space="preserve"> Road frontage is significant given only two off-site trees are proposed. Unclear what is being planted on-site. Significant shrub planting, including large shrubs, is expected. Given the minimal set back it is hard to appreciate how the space available could effectively soften the extent of hard facade to </w:t>
      </w:r>
      <w:proofErr w:type="spellStart"/>
      <w:r w:rsidRPr="005B2FC1">
        <w:rPr>
          <w:rFonts w:ascii="Arial" w:eastAsia="Times New Roman" w:hAnsi="Arial" w:cs="Arial"/>
          <w:color w:val="222222"/>
          <w:kern w:val="0"/>
          <w:sz w:val="24"/>
          <w:szCs w:val="24"/>
          <w:lang w:eastAsia="en-GB"/>
          <w14:ligatures w14:val="none"/>
        </w:rPr>
        <w:t>Vastern</w:t>
      </w:r>
      <w:proofErr w:type="spellEnd"/>
      <w:r w:rsidRPr="005B2FC1">
        <w:rPr>
          <w:rFonts w:ascii="Arial" w:eastAsia="Times New Roman" w:hAnsi="Arial" w:cs="Arial"/>
          <w:color w:val="222222"/>
          <w:kern w:val="0"/>
          <w:sz w:val="24"/>
          <w:szCs w:val="24"/>
          <w:lang w:eastAsia="en-GB"/>
          <w14:ligatures w14:val="none"/>
        </w:rPr>
        <w:t xml:space="preserve"> Road.</w:t>
      </w:r>
    </w:p>
    <w:p w14:paraId="52CCA080" w14:textId="77777777" w:rsidR="005B2FC1" w:rsidRPr="005B2FC1" w:rsidRDefault="005B2FC1" w:rsidP="005B2FC1">
      <w:pPr>
        <w:numPr>
          <w:ilvl w:val="1"/>
          <w:numId w:val="6"/>
        </w:numPr>
        <w:shd w:val="clear" w:color="auto" w:fill="FFFFFF"/>
        <w:spacing w:after="0" w:line="240" w:lineRule="auto"/>
        <w:ind w:left="1665"/>
        <w:rPr>
          <w:rFonts w:ascii="Arial" w:eastAsia="Times New Roman" w:hAnsi="Arial" w:cs="Arial"/>
          <w:color w:val="222222"/>
          <w:kern w:val="0"/>
          <w:sz w:val="24"/>
          <w:szCs w:val="24"/>
          <w:lang w:eastAsia="en-GB"/>
          <w14:ligatures w14:val="none"/>
        </w:rPr>
      </w:pPr>
      <w:r w:rsidRPr="005B2FC1">
        <w:rPr>
          <w:rFonts w:ascii="Arial" w:eastAsia="Times New Roman" w:hAnsi="Arial" w:cs="Arial"/>
          <w:color w:val="4EA72E"/>
          <w:kern w:val="0"/>
          <w:sz w:val="24"/>
          <w:szCs w:val="24"/>
          <w:lang w:eastAsia="en-GB"/>
          <w14:ligatures w14:val="none"/>
        </w:rPr>
        <w:t xml:space="preserve">A comprehensive softscape strategy is outlined within the Landscape DAS (refer to Pages 128–133). Due to site constraints, including the presence of a culvert (as illustrated on the constraints plan, number 6, on Page 99), tree planting within the site boundary along </w:t>
      </w:r>
      <w:proofErr w:type="spellStart"/>
      <w:r w:rsidRPr="005B2FC1">
        <w:rPr>
          <w:rFonts w:ascii="Arial" w:eastAsia="Times New Roman" w:hAnsi="Arial" w:cs="Arial"/>
          <w:color w:val="4EA72E"/>
          <w:kern w:val="0"/>
          <w:sz w:val="24"/>
          <w:szCs w:val="24"/>
          <w:lang w:eastAsia="en-GB"/>
          <w14:ligatures w14:val="none"/>
        </w:rPr>
        <w:t>Vastern</w:t>
      </w:r>
      <w:proofErr w:type="spellEnd"/>
      <w:r w:rsidRPr="005B2FC1">
        <w:rPr>
          <w:rFonts w:ascii="Arial" w:eastAsia="Times New Roman" w:hAnsi="Arial" w:cs="Arial"/>
          <w:color w:val="4EA72E"/>
          <w:kern w:val="0"/>
          <w:sz w:val="24"/>
          <w:szCs w:val="24"/>
          <w:lang w:eastAsia="en-GB"/>
          <w14:ligatures w14:val="none"/>
        </w:rPr>
        <w:t xml:space="preserve"> Road is limited. However, following consultation with the LPA, the </w:t>
      </w:r>
      <w:r w:rsidRPr="005B2FC1">
        <w:rPr>
          <w:rFonts w:ascii="Arial" w:eastAsia="Times New Roman" w:hAnsi="Arial" w:cs="Arial"/>
          <w:color w:val="4EA72E"/>
          <w:kern w:val="0"/>
          <w:sz w:val="24"/>
          <w:szCs w:val="24"/>
          <w:lang w:eastAsia="en-GB"/>
          <w14:ligatures w14:val="none"/>
        </w:rPr>
        <w:lastRenderedPageBreak/>
        <w:t xml:space="preserve">proposal includes the planting of two London Plane trees along </w:t>
      </w:r>
      <w:proofErr w:type="spellStart"/>
      <w:r w:rsidRPr="005B2FC1">
        <w:rPr>
          <w:rFonts w:ascii="Arial" w:eastAsia="Times New Roman" w:hAnsi="Arial" w:cs="Arial"/>
          <w:color w:val="4EA72E"/>
          <w:kern w:val="0"/>
          <w:sz w:val="24"/>
          <w:szCs w:val="24"/>
          <w:lang w:eastAsia="en-GB"/>
          <w14:ligatures w14:val="none"/>
        </w:rPr>
        <w:t>Vastern</w:t>
      </w:r>
      <w:proofErr w:type="spellEnd"/>
      <w:r w:rsidRPr="005B2FC1">
        <w:rPr>
          <w:rFonts w:ascii="Arial" w:eastAsia="Times New Roman" w:hAnsi="Arial" w:cs="Arial"/>
          <w:color w:val="4EA72E"/>
          <w:kern w:val="0"/>
          <w:sz w:val="24"/>
          <w:szCs w:val="24"/>
          <w:lang w:eastAsia="en-GB"/>
          <w14:ligatures w14:val="none"/>
        </w:rPr>
        <w:t xml:space="preserve"> Road.</w:t>
      </w:r>
    </w:p>
    <w:p w14:paraId="0F3639CD" w14:textId="77777777" w:rsidR="005B2FC1" w:rsidRPr="005B2FC1" w:rsidRDefault="005B2FC1" w:rsidP="005B2FC1">
      <w:pPr>
        <w:numPr>
          <w:ilvl w:val="1"/>
          <w:numId w:val="6"/>
        </w:numPr>
        <w:shd w:val="clear" w:color="auto" w:fill="FFFFFF"/>
        <w:spacing w:after="0" w:line="240" w:lineRule="auto"/>
        <w:ind w:left="1665"/>
        <w:rPr>
          <w:rFonts w:ascii="Arial" w:eastAsia="Times New Roman" w:hAnsi="Arial" w:cs="Arial"/>
          <w:color w:val="4EA72E"/>
          <w:kern w:val="0"/>
          <w:sz w:val="24"/>
          <w:szCs w:val="24"/>
          <w:lang w:eastAsia="en-GB"/>
          <w14:ligatures w14:val="none"/>
        </w:rPr>
      </w:pPr>
      <w:r w:rsidRPr="005B2FC1">
        <w:rPr>
          <w:rFonts w:ascii="Arial" w:eastAsia="Times New Roman" w:hAnsi="Arial" w:cs="Arial"/>
          <w:color w:val="4EA72E"/>
          <w:kern w:val="0"/>
          <w:sz w:val="24"/>
          <w:szCs w:val="24"/>
          <w:lang w:eastAsia="en-GB"/>
          <w14:ligatures w14:val="none"/>
        </w:rPr>
        <w:t xml:space="preserve">This approach aligns with the established character of </w:t>
      </w:r>
      <w:proofErr w:type="spellStart"/>
      <w:r w:rsidRPr="005B2FC1">
        <w:rPr>
          <w:rFonts w:ascii="Arial" w:eastAsia="Times New Roman" w:hAnsi="Arial" w:cs="Arial"/>
          <w:color w:val="4EA72E"/>
          <w:kern w:val="0"/>
          <w:sz w:val="24"/>
          <w:szCs w:val="24"/>
          <w:lang w:eastAsia="en-GB"/>
          <w14:ligatures w14:val="none"/>
        </w:rPr>
        <w:t>Vastern</w:t>
      </w:r>
      <w:proofErr w:type="spellEnd"/>
      <w:r w:rsidRPr="005B2FC1">
        <w:rPr>
          <w:rFonts w:ascii="Arial" w:eastAsia="Times New Roman" w:hAnsi="Arial" w:cs="Arial"/>
          <w:color w:val="4EA72E"/>
          <w:kern w:val="0"/>
          <w:sz w:val="24"/>
          <w:szCs w:val="24"/>
          <w:lang w:eastAsia="en-GB"/>
          <w14:ligatures w14:val="none"/>
        </w:rPr>
        <w:t xml:space="preserve"> Road, where </w:t>
      </w:r>
      <w:proofErr w:type="gramStart"/>
      <w:r w:rsidRPr="005B2FC1">
        <w:rPr>
          <w:rFonts w:ascii="Arial" w:eastAsia="Times New Roman" w:hAnsi="Arial" w:cs="Arial"/>
          <w:color w:val="4EA72E"/>
          <w:kern w:val="0"/>
          <w:sz w:val="24"/>
          <w:szCs w:val="24"/>
          <w:lang w:eastAsia="en-GB"/>
          <w14:ligatures w14:val="none"/>
        </w:rPr>
        <w:t xml:space="preserve">large </w:t>
      </w:r>
      <w:proofErr w:type="spellStart"/>
      <w:r w:rsidRPr="005B2FC1">
        <w:rPr>
          <w:rFonts w:ascii="Arial" w:eastAsia="Times New Roman" w:hAnsi="Arial" w:cs="Arial"/>
          <w:color w:val="4EA72E"/>
          <w:kern w:val="0"/>
          <w:sz w:val="24"/>
          <w:szCs w:val="24"/>
          <w:lang w:eastAsia="en-GB"/>
          <w14:ligatures w14:val="none"/>
        </w:rPr>
        <w:t>pollarded</w:t>
      </w:r>
      <w:proofErr w:type="spellEnd"/>
      <w:proofErr w:type="gramEnd"/>
      <w:r w:rsidRPr="005B2FC1">
        <w:rPr>
          <w:rFonts w:ascii="Arial" w:eastAsia="Times New Roman" w:hAnsi="Arial" w:cs="Arial"/>
          <w:color w:val="4EA72E"/>
          <w:kern w:val="0"/>
          <w:sz w:val="24"/>
          <w:szCs w:val="24"/>
          <w:lang w:eastAsia="en-GB"/>
          <w14:ligatures w14:val="none"/>
        </w:rPr>
        <w:t xml:space="preserve"> London Plane trees are spaced approximately 10 meters apart. The proposed trees will mature to match the height and canopy spread of the existing trees, maintaining continuity in the streetscape. Additionally, the strategy incorporates low-level shrub planting, which will further soften the building façade and enhance the pedestrian experience at street level.</w:t>
      </w:r>
    </w:p>
    <w:p w14:paraId="2E542525" w14:textId="77777777" w:rsidR="005B2FC1" w:rsidRPr="005B2FC1" w:rsidRDefault="005B2FC1" w:rsidP="005B2FC1">
      <w:pPr>
        <w:numPr>
          <w:ilvl w:val="1"/>
          <w:numId w:val="6"/>
        </w:numPr>
        <w:shd w:val="clear" w:color="auto" w:fill="FFFFFF"/>
        <w:spacing w:after="0" w:line="240" w:lineRule="auto"/>
        <w:ind w:left="1665"/>
        <w:rPr>
          <w:rFonts w:ascii="Arial" w:eastAsia="Times New Roman" w:hAnsi="Arial" w:cs="Arial"/>
          <w:color w:val="4EA72E"/>
          <w:kern w:val="0"/>
          <w:sz w:val="24"/>
          <w:szCs w:val="24"/>
          <w:lang w:eastAsia="en-GB"/>
          <w14:ligatures w14:val="none"/>
        </w:rPr>
      </w:pPr>
      <w:r w:rsidRPr="005B2FC1">
        <w:rPr>
          <w:rFonts w:ascii="Arial" w:eastAsia="Times New Roman" w:hAnsi="Arial" w:cs="Arial"/>
          <w:color w:val="4EA72E"/>
          <w:kern w:val="0"/>
          <w:sz w:val="24"/>
          <w:szCs w:val="24"/>
          <w:lang w:eastAsia="en-GB"/>
          <w14:ligatures w14:val="none"/>
        </w:rPr>
        <w:t>Consideration of existing site constraints, including utilities, has been thoroughly addressed. A tree pit proposal is detailed in Section 5.31 of the Landscape DAS. Further coordination with Thames Water is anticipated and will be addressed through Planning Conditions to ensure alignment with all requirements.</w:t>
      </w:r>
    </w:p>
    <w:p w14:paraId="6D21D4B4" w14:textId="21592252" w:rsidR="005B2FC1" w:rsidRPr="005B2FC1" w:rsidRDefault="00947EC9" w:rsidP="005B2FC1">
      <w:pPr>
        <w:numPr>
          <w:ilvl w:val="1"/>
          <w:numId w:val="6"/>
        </w:numPr>
        <w:shd w:val="clear" w:color="auto" w:fill="FFFFFF"/>
        <w:spacing w:after="0" w:line="240" w:lineRule="auto"/>
        <w:ind w:left="1665"/>
        <w:rPr>
          <w:rFonts w:ascii="Arial" w:eastAsia="Times New Roman" w:hAnsi="Arial" w:cs="Arial"/>
          <w:color w:val="4EA72E"/>
          <w:kern w:val="0"/>
          <w:sz w:val="24"/>
          <w:szCs w:val="24"/>
          <w:lang w:eastAsia="en-GB"/>
          <w14:ligatures w14:val="none"/>
        </w:rPr>
      </w:pPr>
      <w:r>
        <w:rPr>
          <w:rFonts w:ascii="Arial" w:eastAsia="Times New Roman" w:hAnsi="Arial" w:cs="Arial"/>
          <w:color w:val="4EA72E"/>
          <w:kern w:val="0"/>
          <w:sz w:val="24"/>
          <w:szCs w:val="24"/>
          <w:lang w:eastAsia="en-GB"/>
          <w14:ligatures w14:val="none"/>
        </w:rPr>
        <w:t>Stantec has</w:t>
      </w:r>
      <w:r w:rsidR="005B2FC1" w:rsidRPr="005B2FC1">
        <w:rPr>
          <w:rFonts w:ascii="Arial" w:eastAsia="Times New Roman" w:hAnsi="Arial" w:cs="Arial"/>
          <w:color w:val="4EA72E"/>
          <w:kern w:val="0"/>
          <w:sz w:val="24"/>
          <w:szCs w:val="24"/>
          <w:lang w:eastAsia="en-GB"/>
          <w14:ligatures w14:val="none"/>
        </w:rPr>
        <w:t xml:space="preserve"> respond</w:t>
      </w:r>
      <w:r>
        <w:rPr>
          <w:rFonts w:ascii="Arial" w:eastAsia="Times New Roman" w:hAnsi="Arial" w:cs="Arial"/>
          <w:color w:val="4EA72E"/>
          <w:kern w:val="0"/>
          <w:sz w:val="24"/>
          <w:szCs w:val="24"/>
          <w:lang w:eastAsia="en-GB"/>
          <w14:ligatures w14:val="none"/>
        </w:rPr>
        <w:t>ed</w:t>
      </w:r>
      <w:r w:rsidR="005B2FC1" w:rsidRPr="005B2FC1">
        <w:rPr>
          <w:rFonts w:ascii="Arial" w:eastAsia="Times New Roman" w:hAnsi="Arial" w:cs="Arial"/>
          <w:color w:val="4EA72E"/>
          <w:kern w:val="0"/>
          <w:sz w:val="24"/>
          <w:szCs w:val="24"/>
          <w:lang w:eastAsia="en-GB"/>
          <w14:ligatures w14:val="none"/>
        </w:rPr>
        <w:t xml:space="preserve"> regarding visibility splays</w:t>
      </w:r>
      <w:r>
        <w:rPr>
          <w:rFonts w:ascii="Arial" w:eastAsia="Times New Roman" w:hAnsi="Arial" w:cs="Arial"/>
          <w:color w:val="4EA72E"/>
          <w:kern w:val="0"/>
          <w:sz w:val="24"/>
          <w:szCs w:val="24"/>
          <w:lang w:eastAsia="en-GB"/>
          <w14:ligatures w14:val="none"/>
        </w:rPr>
        <w:t xml:space="preserve"> in Technical Note TN005</w:t>
      </w:r>
      <w:r w:rsidR="005B2FC1" w:rsidRPr="005B2FC1">
        <w:rPr>
          <w:rFonts w:ascii="Arial" w:eastAsia="Times New Roman" w:hAnsi="Arial" w:cs="Arial"/>
          <w:color w:val="4EA72E"/>
          <w:kern w:val="0"/>
          <w:sz w:val="24"/>
          <w:szCs w:val="24"/>
          <w:lang w:eastAsia="en-GB"/>
          <w14:ligatures w14:val="none"/>
        </w:rPr>
        <w:t>.</w:t>
      </w:r>
    </w:p>
    <w:p w14:paraId="45E9FC8B" w14:textId="268A14E1" w:rsidR="005B2FC1" w:rsidRPr="005B2FC1" w:rsidRDefault="005B2FC1" w:rsidP="005B2FC1">
      <w:pPr>
        <w:numPr>
          <w:ilvl w:val="0"/>
          <w:numId w:val="5"/>
        </w:numPr>
        <w:shd w:val="clear" w:color="auto" w:fill="FFFFFF"/>
        <w:spacing w:after="0" w:line="240" w:lineRule="auto"/>
        <w:ind w:left="945"/>
        <w:rPr>
          <w:rFonts w:ascii="Arial" w:eastAsia="Times New Roman" w:hAnsi="Arial" w:cs="Arial"/>
          <w:color w:val="222222"/>
          <w:kern w:val="0"/>
          <w:sz w:val="24"/>
          <w:szCs w:val="24"/>
          <w:lang w:eastAsia="en-GB"/>
          <w14:ligatures w14:val="none"/>
        </w:rPr>
      </w:pPr>
      <w:r w:rsidRPr="005B2FC1">
        <w:rPr>
          <w:rFonts w:ascii="Arial" w:eastAsia="Times New Roman" w:hAnsi="Arial" w:cs="Arial"/>
          <w:color w:val="222222"/>
          <w:kern w:val="0"/>
          <w:sz w:val="24"/>
          <w:szCs w:val="24"/>
          <w:lang w:eastAsia="en-GB"/>
          <w14:ligatures w14:val="none"/>
        </w:rPr>
        <w:t>Indicative landscaping on p.107 of DAS is not consistent with visuals, the latter showing a small tree on the frontage (at the centre). </w:t>
      </w:r>
      <w:r w:rsidRPr="005B2FC1">
        <w:rPr>
          <w:rFonts w:ascii="Arial" w:eastAsia="Times New Roman" w:hAnsi="Arial" w:cs="Arial"/>
          <w:color w:val="4EA72E"/>
          <w:kern w:val="0"/>
          <w:sz w:val="24"/>
          <w:szCs w:val="24"/>
          <w:lang w:eastAsia="en-GB"/>
          <w14:ligatures w14:val="none"/>
        </w:rPr>
        <w:t>Please refer to the attached technical drawing</w:t>
      </w:r>
      <w:r w:rsidR="00E52430">
        <w:rPr>
          <w:rFonts w:ascii="Arial" w:eastAsia="Times New Roman" w:hAnsi="Arial" w:cs="Arial"/>
          <w:color w:val="4EA72E"/>
          <w:kern w:val="0"/>
          <w:sz w:val="24"/>
          <w:szCs w:val="24"/>
          <w:lang w:eastAsia="en-GB"/>
          <w14:ligatures w14:val="none"/>
        </w:rPr>
        <w:t xml:space="preserve"> ref: </w:t>
      </w:r>
      <w:r w:rsidR="00E52430" w:rsidRPr="00E52430">
        <w:rPr>
          <w:rFonts w:ascii="Arial" w:eastAsia="Times New Roman" w:hAnsi="Arial" w:cs="Arial"/>
          <w:color w:val="4EA72E"/>
          <w:kern w:val="0"/>
          <w:sz w:val="24"/>
          <w:szCs w:val="24"/>
          <w:lang w:eastAsia="en-GB"/>
          <w14:ligatures w14:val="none"/>
        </w:rPr>
        <w:t>A4012E-ASA-XX-00-DR-L-0200</w:t>
      </w:r>
      <w:r w:rsidR="00E52430">
        <w:rPr>
          <w:rFonts w:ascii="Arial" w:eastAsia="Times New Roman" w:hAnsi="Arial" w:cs="Arial"/>
          <w:color w:val="4EA72E"/>
          <w:kern w:val="0"/>
          <w:sz w:val="24"/>
          <w:szCs w:val="24"/>
          <w:lang w:eastAsia="en-GB"/>
          <w14:ligatures w14:val="none"/>
        </w:rPr>
        <w:t>, Rev P1</w:t>
      </w:r>
      <w:r w:rsidRPr="005B2FC1">
        <w:rPr>
          <w:rFonts w:ascii="Arial" w:eastAsia="Times New Roman" w:hAnsi="Arial" w:cs="Arial"/>
          <w:color w:val="4EA72E"/>
          <w:kern w:val="0"/>
          <w:sz w:val="24"/>
          <w:szCs w:val="24"/>
          <w:lang w:eastAsia="en-GB"/>
          <w14:ligatures w14:val="none"/>
        </w:rPr>
        <w:t xml:space="preserve"> for final layout which corresponds with the technical information within the DAS.  </w:t>
      </w:r>
    </w:p>
    <w:p w14:paraId="3C8A43C7" w14:textId="082C2C63" w:rsidR="005B2FC1" w:rsidRPr="005B2FC1" w:rsidRDefault="005B2FC1" w:rsidP="005B2FC1">
      <w:pPr>
        <w:numPr>
          <w:ilvl w:val="0"/>
          <w:numId w:val="5"/>
        </w:numPr>
        <w:shd w:val="clear" w:color="auto" w:fill="FFFFFF"/>
        <w:spacing w:after="0" w:line="240" w:lineRule="auto"/>
        <w:ind w:left="945"/>
        <w:rPr>
          <w:rFonts w:ascii="Arial" w:eastAsia="Times New Roman" w:hAnsi="Arial" w:cs="Arial"/>
          <w:color w:val="222222"/>
          <w:kern w:val="0"/>
          <w:sz w:val="24"/>
          <w:szCs w:val="24"/>
          <w:lang w:eastAsia="en-GB"/>
          <w14:ligatures w14:val="none"/>
        </w:rPr>
      </w:pPr>
      <w:r w:rsidRPr="005B2FC1">
        <w:rPr>
          <w:rFonts w:ascii="Arial" w:eastAsia="Times New Roman" w:hAnsi="Arial" w:cs="Arial"/>
          <w:color w:val="222222"/>
          <w:kern w:val="0"/>
          <w:sz w:val="24"/>
          <w:szCs w:val="24"/>
          <w:lang w:eastAsia="en-GB"/>
          <w14:ligatures w14:val="none"/>
        </w:rPr>
        <w:t>Unclear on the plan on p.118 to the actual extent of green/brown roofs. Doesn't appear consistent with other plans. </w:t>
      </w:r>
      <w:r w:rsidRPr="005B2FC1">
        <w:rPr>
          <w:rFonts w:ascii="Arial" w:eastAsia="Times New Roman" w:hAnsi="Arial" w:cs="Arial"/>
          <w:color w:val="4EA72E"/>
          <w:kern w:val="0"/>
          <w:sz w:val="24"/>
          <w:szCs w:val="24"/>
          <w:lang w:eastAsia="en-GB"/>
          <w14:ligatures w14:val="none"/>
        </w:rPr>
        <w:t> Please refer to the attached drawing</w:t>
      </w:r>
      <w:r w:rsidR="00E52430">
        <w:rPr>
          <w:rFonts w:ascii="Arial" w:eastAsia="Times New Roman" w:hAnsi="Arial" w:cs="Arial"/>
          <w:color w:val="4EA72E"/>
          <w:kern w:val="0"/>
          <w:sz w:val="24"/>
          <w:szCs w:val="24"/>
          <w:lang w:eastAsia="en-GB"/>
          <w14:ligatures w14:val="none"/>
        </w:rPr>
        <w:t xml:space="preserve"> ref:</w:t>
      </w:r>
      <w:r w:rsidRPr="005B2FC1">
        <w:rPr>
          <w:rFonts w:ascii="Arial" w:eastAsia="Times New Roman" w:hAnsi="Arial" w:cs="Arial"/>
          <w:color w:val="4EA72E"/>
          <w:kern w:val="0"/>
          <w:sz w:val="24"/>
          <w:szCs w:val="24"/>
          <w:lang w:eastAsia="en-GB"/>
          <w14:ligatures w14:val="none"/>
        </w:rPr>
        <w:t xml:space="preserve"> </w:t>
      </w:r>
      <w:r w:rsidR="00E52430" w:rsidRPr="00E52430">
        <w:rPr>
          <w:rFonts w:ascii="Arial" w:eastAsia="Times New Roman" w:hAnsi="Arial" w:cs="Arial"/>
          <w:color w:val="4EA72E"/>
          <w:kern w:val="0"/>
          <w:sz w:val="24"/>
          <w:szCs w:val="24"/>
          <w:lang w:eastAsia="en-GB"/>
          <w14:ligatures w14:val="none"/>
        </w:rPr>
        <w:t>A4012E-ASA-XX-00-DR-L-</w:t>
      </w:r>
      <w:r w:rsidRPr="005B2FC1">
        <w:rPr>
          <w:rFonts w:ascii="Arial" w:eastAsia="Times New Roman" w:hAnsi="Arial" w:cs="Arial"/>
          <w:color w:val="4EA72E"/>
          <w:kern w:val="0"/>
          <w:sz w:val="24"/>
          <w:szCs w:val="24"/>
          <w:lang w:eastAsia="en-GB"/>
          <w14:ligatures w14:val="none"/>
        </w:rPr>
        <w:t>0230</w:t>
      </w:r>
      <w:r w:rsidR="00E52430">
        <w:rPr>
          <w:rFonts w:ascii="Arial" w:eastAsia="Times New Roman" w:hAnsi="Arial" w:cs="Arial"/>
          <w:color w:val="4EA72E"/>
          <w:kern w:val="0"/>
          <w:sz w:val="24"/>
          <w:szCs w:val="24"/>
          <w:lang w:eastAsia="en-GB"/>
          <w14:ligatures w14:val="none"/>
        </w:rPr>
        <w:t>, Rev P1</w:t>
      </w:r>
      <w:r w:rsidRPr="005B2FC1">
        <w:rPr>
          <w:rFonts w:ascii="Arial" w:eastAsia="Times New Roman" w:hAnsi="Arial" w:cs="Arial"/>
          <w:color w:val="4EA72E"/>
          <w:kern w:val="0"/>
          <w:sz w:val="24"/>
          <w:szCs w:val="24"/>
          <w:lang w:eastAsia="en-GB"/>
          <w14:ligatures w14:val="none"/>
        </w:rPr>
        <w:t xml:space="preserve"> for extent of green and brown roof.</w:t>
      </w:r>
    </w:p>
    <w:p w14:paraId="1F56F69F" w14:textId="4D637D6C" w:rsidR="005B2FC1" w:rsidRPr="005B2FC1" w:rsidRDefault="005B2FC1" w:rsidP="005B2FC1">
      <w:pPr>
        <w:numPr>
          <w:ilvl w:val="0"/>
          <w:numId w:val="5"/>
        </w:numPr>
        <w:shd w:val="clear" w:color="auto" w:fill="FFFFFF"/>
        <w:spacing w:after="0" w:line="240" w:lineRule="auto"/>
        <w:ind w:left="945"/>
        <w:rPr>
          <w:rFonts w:ascii="Arial" w:eastAsia="Times New Roman" w:hAnsi="Arial" w:cs="Arial"/>
          <w:color w:val="222222"/>
          <w:kern w:val="0"/>
          <w:sz w:val="24"/>
          <w:szCs w:val="24"/>
          <w:lang w:eastAsia="en-GB"/>
          <w14:ligatures w14:val="none"/>
        </w:rPr>
      </w:pPr>
      <w:r w:rsidRPr="005B2FC1">
        <w:rPr>
          <w:rFonts w:ascii="Arial" w:eastAsia="Times New Roman" w:hAnsi="Arial" w:cs="Arial"/>
          <w:color w:val="222222"/>
          <w:kern w:val="0"/>
          <w:sz w:val="24"/>
          <w:szCs w:val="24"/>
          <w:lang w:eastAsia="en-GB"/>
          <w14:ligatures w14:val="none"/>
        </w:rPr>
        <w:t>Some queries about tree selection and possible conflict with Ecological requirements. </w:t>
      </w:r>
      <w:r w:rsidRPr="005B2FC1">
        <w:rPr>
          <w:rFonts w:ascii="Arial" w:eastAsia="Times New Roman" w:hAnsi="Arial" w:cs="Arial"/>
          <w:color w:val="4EA72E"/>
          <w:kern w:val="0"/>
          <w:sz w:val="24"/>
          <w:szCs w:val="24"/>
          <w:lang w:eastAsia="en-GB"/>
          <w14:ligatures w14:val="none"/>
        </w:rPr>
        <w:t>Please confirm queries, and concerns with ecological requirements</w:t>
      </w:r>
      <w:r>
        <w:rPr>
          <w:rFonts w:ascii="Arial" w:eastAsia="Times New Roman" w:hAnsi="Arial" w:cs="Arial"/>
          <w:color w:val="4EA72E"/>
          <w:kern w:val="0"/>
          <w:sz w:val="24"/>
          <w:szCs w:val="24"/>
          <w:lang w:eastAsia="en-GB"/>
          <w14:ligatures w14:val="none"/>
        </w:rPr>
        <w:t xml:space="preserve"> to enable our response.</w:t>
      </w:r>
    </w:p>
    <w:p w14:paraId="663FF69E" w14:textId="341EABB8" w:rsidR="005B2FC1" w:rsidRPr="005B2FC1" w:rsidRDefault="005B2FC1" w:rsidP="005B2FC1">
      <w:pPr>
        <w:numPr>
          <w:ilvl w:val="0"/>
          <w:numId w:val="5"/>
        </w:numPr>
        <w:shd w:val="clear" w:color="auto" w:fill="FFFFFF"/>
        <w:spacing w:after="0" w:line="240" w:lineRule="auto"/>
        <w:ind w:left="945"/>
        <w:rPr>
          <w:rFonts w:ascii="Arial" w:eastAsia="Times New Roman" w:hAnsi="Arial" w:cs="Arial"/>
          <w:color w:val="222222"/>
          <w:kern w:val="0"/>
          <w:sz w:val="24"/>
          <w:szCs w:val="24"/>
          <w:lang w:eastAsia="en-GB"/>
          <w14:ligatures w14:val="none"/>
        </w:rPr>
      </w:pPr>
      <w:proofErr w:type="spellStart"/>
      <w:r w:rsidRPr="005B2FC1">
        <w:rPr>
          <w:rFonts w:ascii="Arial" w:eastAsia="Times New Roman" w:hAnsi="Arial" w:cs="Arial"/>
          <w:color w:val="222222"/>
          <w:kern w:val="0"/>
          <w:sz w:val="24"/>
          <w:szCs w:val="24"/>
          <w:lang w:eastAsia="en-GB"/>
          <w14:ligatures w14:val="none"/>
        </w:rPr>
        <w:t>SuDS</w:t>
      </w:r>
      <w:proofErr w:type="spellEnd"/>
      <w:r w:rsidRPr="005B2FC1">
        <w:rPr>
          <w:rFonts w:ascii="Arial" w:eastAsia="Times New Roman" w:hAnsi="Arial" w:cs="Arial"/>
          <w:color w:val="222222"/>
          <w:kern w:val="0"/>
          <w:sz w:val="24"/>
          <w:szCs w:val="24"/>
          <w:lang w:eastAsia="en-GB"/>
          <w14:ligatures w14:val="none"/>
        </w:rPr>
        <w:t xml:space="preserve"> principles indicate linked tree pits, but no detail provided in the tree pit drawings or landscape plans. Need details of soil volumes in addition. In terms of calculations this is what need. </w:t>
      </w:r>
      <w:r>
        <w:rPr>
          <w:rFonts w:ascii="Arial" w:eastAsia="Times New Roman" w:hAnsi="Arial" w:cs="Arial"/>
          <w:color w:val="4EA72E"/>
          <w:kern w:val="0"/>
          <w:sz w:val="24"/>
          <w:szCs w:val="24"/>
          <w:lang w:eastAsia="en-GB"/>
          <w14:ligatures w14:val="none"/>
        </w:rPr>
        <w:t>It is expected that this would be dealt with via planning</w:t>
      </w:r>
      <w:r w:rsidRPr="005B2FC1">
        <w:rPr>
          <w:rFonts w:ascii="Arial" w:eastAsia="Times New Roman" w:hAnsi="Arial" w:cs="Arial"/>
          <w:color w:val="4EA72E"/>
          <w:kern w:val="0"/>
          <w:sz w:val="24"/>
          <w:szCs w:val="24"/>
          <w:lang w:eastAsia="en-GB"/>
          <w14:ligatures w14:val="none"/>
        </w:rPr>
        <w:t xml:space="preserve"> condition.</w:t>
      </w:r>
    </w:p>
    <w:p w14:paraId="3EE508D4" w14:textId="77777777" w:rsidR="005B2FC1" w:rsidRPr="005B2FC1" w:rsidRDefault="005B2FC1" w:rsidP="005B2FC1">
      <w:pPr>
        <w:numPr>
          <w:ilvl w:val="1"/>
          <w:numId w:val="7"/>
        </w:numPr>
        <w:shd w:val="clear" w:color="auto" w:fill="FFFFFF"/>
        <w:spacing w:after="0" w:line="240" w:lineRule="auto"/>
        <w:ind w:left="1665"/>
        <w:rPr>
          <w:rFonts w:ascii="Arial" w:eastAsia="Times New Roman" w:hAnsi="Arial" w:cs="Arial"/>
          <w:color w:val="222222"/>
          <w:kern w:val="0"/>
          <w:sz w:val="24"/>
          <w:szCs w:val="24"/>
          <w:lang w:eastAsia="en-GB"/>
          <w14:ligatures w14:val="none"/>
        </w:rPr>
      </w:pPr>
      <w:r w:rsidRPr="005B2FC1">
        <w:rPr>
          <w:rFonts w:ascii="Arial" w:eastAsia="Times New Roman" w:hAnsi="Arial" w:cs="Arial"/>
          <w:color w:val="4EA72E"/>
          <w:kern w:val="0"/>
          <w:sz w:val="24"/>
          <w:szCs w:val="24"/>
          <w:lang w:eastAsia="en-GB"/>
          <w14:ligatures w14:val="none"/>
        </w:rPr>
        <w:t>Please refer to the Civil’s Drainage Strategy report for more technical detail regarding SUDS (700135-HEX-00-XX-RP-C-0005)</w:t>
      </w:r>
    </w:p>
    <w:p w14:paraId="73908966" w14:textId="77777777" w:rsidR="005B2FC1" w:rsidRPr="005B2FC1" w:rsidRDefault="005B2FC1" w:rsidP="005B2FC1">
      <w:pPr>
        <w:numPr>
          <w:ilvl w:val="1"/>
          <w:numId w:val="7"/>
        </w:numPr>
        <w:shd w:val="clear" w:color="auto" w:fill="FFFFFF"/>
        <w:spacing w:after="0" w:line="240" w:lineRule="auto"/>
        <w:ind w:left="1665"/>
        <w:rPr>
          <w:rFonts w:ascii="Arial" w:eastAsia="Times New Roman" w:hAnsi="Arial" w:cs="Arial"/>
          <w:color w:val="222222"/>
          <w:kern w:val="0"/>
          <w:sz w:val="24"/>
          <w:szCs w:val="24"/>
          <w:lang w:eastAsia="en-GB"/>
          <w14:ligatures w14:val="none"/>
        </w:rPr>
      </w:pPr>
      <w:r w:rsidRPr="005B2FC1">
        <w:rPr>
          <w:rFonts w:ascii="Arial" w:eastAsia="Times New Roman" w:hAnsi="Arial" w:cs="Arial"/>
          <w:color w:val="4EA72E"/>
          <w:kern w:val="0"/>
          <w:sz w:val="24"/>
          <w:szCs w:val="24"/>
          <w:lang w:eastAsia="en-GB"/>
          <w14:ligatures w14:val="none"/>
        </w:rPr>
        <w:t>Soils volumes for trees in the public realm;</w:t>
      </w:r>
    </w:p>
    <w:p w14:paraId="0AF40CD6" w14:textId="77777777" w:rsidR="005B2FC1" w:rsidRPr="005B2FC1" w:rsidRDefault="005B2FC1" w:rsidP="005B2FC1">
      <w:pPr>
        <w:shd w:val="clear" w:color="auto" w:fill="FFFFFF"/>
        <w:spacing w:after="0" w:line="240" w:lineRule="auto"/>
        <w:ind w:left="2160"/>
        <w:rPr>
          <w:rFonts w:ascii="Arial" w:eastAsia="Times New Roman" w:hAnsi="Arial" w:cs="Arial"/>
          <w:color w:val="222222"/>
          <w:kern w:val="0"/>
          <w:sz w:val="24"/>
          <w:szCs w:val="24"/>
          <w:lang w:eastAsia="en-GB"/>
          <w14:ligatures w14:val="none"/>
        </w:rPr>
      </w:pPr>
      <w:r w:rsidRPr="005B2FC1">
        <w:rPr>
          <w:rFonts w:ascii="Times New Roman" w:eastAsia="Times New Roman" w:hAnsi="Times New Roman" w:cs="Times New Roman"/>
          <w:color w:val="4EA72E"/>
          <w:kern w:val="0"/>
          <w:sz w:val="14"/>
          <w:szCs w:val="14"/>
          <w:lang w:eastAsia="en-GB"/>
          <w14:ligatures w14:val="none"/>
        </w:rPr>
        <w:t>                                                              </w:t>
      </w:r>
      <w:r w:rsidRPr="005B2FC1">
        <w:rPr>
          <w:rFonts w:ascii="Arial" w:eastAsia="Times New Roman" w:hAnsi="Arial" w:cs="Arial"/>
          <w:color w:val="4EA72E"/>
          <w:kern w:val="0"/>
          <w:sz w:val="24"/>
          <w:szCs w:val="24"/>
          <w:lang w:eastAsia="en-GB"/>
          <w14:ligatures w14:val="none"/>
        </w:rPr>
        <w:t>i.</w:t>
      </w:r>
      <w:r w:rsidRPr="005B2FC1">
        <w:rPr>
          <w:rFonts w:ascii="Times New Roman" w:eastAsia="Times New Roman" w:hAnsi="Times New Roman" w:cs="Times New Roman"/>
          <w:color w:val="4EA72E"/>
          <w:kern w:val="0"/>
          <w:sz w:val="14"/>
          <w:szCs w:val="14"/>
          <w:lang w:eastAsia="en-GB"/>
          <w14:ligatures w14:val="none"/>
        </w:rPr>
        <w:t>      </w:t>
      </w:r>
      <w:r w:rsidRPr="005B2FC1">
        <w:rPr>
          <w:rFonts w:ascii="Arial" w:eastAsia="Times New Roman" w:hAnsi="Arial" w:cs="Arial"/>
          <w:color w:val="4EA72E"/>
          <w:kern w:val="0"/>
          <w:sz w:val="24"/>
          <w:szCs w:val="24"/>
          <w:lang w:eastAsia="en-GB"/>
          <w14:ligatures w14:val="none"/>
        </w:rPr>
        <w:t>Acer rubrum – 30m3</w:t>
      </w:r>
    </w:p>
    <w:p w14:paraId="4F9D2E1B" w14:textId="77777777" w:rsidR="005B2FC1" w:rsidRPr="005B2FC1" w:rsidRDefault="005B2FC1" w:rsidP="005B2FC1">
      <w:pPr>
        <w:shd w:val="clear" w:color="auto" w:fill="FFFFFF"/>
        <w:spacing w:after="0" w:line="240" w:lineRule="auto"/>
        <w:ind w:left="2160"/>
        <w:rPr>
          <w:rFonts w:ascii="Arial" w:eastAsia="Times New Roman" w:hAnsi="Arial" w:cs="Arial"/>
          <w:color w:val="222222"/>
          <w:kern w:val="0"/>
          <w:sz w:val="24"/>
          <w:szCs w:val="24"/>
          <w:lang w:eastAsia="en-GB"/>
          <w14:ligatures w14:val="none"/>
        </w:rPr>
      </w:pPr>
      <w:r w:rsidRPr="005B2FC1">
        <w:rPr>
          <w:rFonts w:ascii="Times New Roman" w:eastAsia="Times New Roman" w:hAnsi="Times New Roman" w:cs="Times New Roman"/>
          <w:color w:val="4EA72E"/>
          <w:kern w:val="0"/>
          <w:sz w:val="14"/>
          <w:szCs w:val="14"/>
          <w:lang w:eastAsia="en-GB"/>
          <w14:ligatures w14:val="none"/>
        </w:rPr>
        <w:t>                                                             </w:t>
      </w:r>
      <w:r w:rsidRPr="005B2FC1">
        <w:rPr>
          <w:rFonts w:ascii="Arial" w:eastAsia="Times New Roman" w:hAnsi="Arial" w:cs="Arial"/>
          <w:color w:val="4EA72E"/>
          <w:kern w:val="0"/>
          <w:sz w:val="24"/>
          <w:szCs w:val="24"/>
          <w:lang w:eastAsia="en-GB"/>
          <w14:ligatures w14:val="none"/>
        </w:rPr>
        <w:t>ii.</w:t>
      </w:r>
      <w:r w:rsidRPr="005B2FC1">
        <w:rPr>
          <w:rFonts w:ascii="Times New Roman" w:eastAsia="Times New Roman" w:hAnsi="Times New Roman" w:cs="Times New Roman"/>
          <w:color w:val="4EA72E"/>
          <w:kern w:val="0"/>
          <w:sz w:val="14"/>
          <w:szCs w:val="14"/>
          <w:lang w:eastAsia="en-GB"/>
          <w14:ligatures w14:val="none"/>
        </w:rPr>
        <w:t>      </w:t>
      </w:r>
      <w:r w:rsidRPr="005B2FC1">
        <w:rPr>
          <w:rFonts w:ascii="Arial" w:eastAsia="Times New Roman" w:hAnsi="Arial" w:cs="Arial"/>
          <w:color w:val="4EA72E"/>
          <w:kern w:val="0"/>
          <w:sz w:val="24"/>
          <w:szCs w:val="24"/>
          <w:lang w:eastAsia="en-GB"/>
          <w14:ligatures w14:val="none"/>
        </w:rPr>
        <w:t xml:space="preserve">Acer </w:t>
      </w:r>
      <w:proofErr w:type="spellStart"/>
      <w:r w:rsidRPr="005B2FC1">
        <w:rPr>
          <w:rFonts w:ascii="Arial" w:eastAsia="Times New Roman" w:hAnsi="Arial" w:cs="Arial"/>
          <w:color w:val="4EA72E"/>
          <w:kern w:val="0"/>
          <w:sz w:val="24"/>
          <w:szCs w:val="24"/>
          <w:lang w:eastAsia="en-GB"/>
          <w14:ligatures w14:val="none"/>
        </w:rPr>
        <w:t>campestre</w:t>
      </w:r>
      <w:proofErr w:type="spellEnd"/>
      <w:r w:rsidRPr="005B2FC1">
        <w:rPr>
          <w:rFonts w:ascii="Arial" w:eastAsia="Times New Roman" w:hAnsi="Arial" w:cs="Arial"/>
          <w:color w:val="4EA72E"/>
          <w:kern w:val="0"/>
          <w:sz w:val="24"/>
          <w:szCs w:val="24"/>
          <w:lang w:eastAsia="en-GB"/>
          <w14:ligatures w14:val="none"/>
        </w:rPr>
        <w:t xml:space="preserve"> – 47m3</w:t>
      </w:r>
    </w:p>
    <w:p w14:paraId="5BFE9CC5" w14:textId="77777777" w:rsidR="005B2FC1" w:rsidRPr="005B2FC1" w:rsidRDefault="005B2FC1" w:rsidP="005B2FC1">
      <w:pPr>
        <w:shd w:val="clear" w:color="auto" w:fill="FFFFFF"/>
        <w:spacing w:after="0" w:line="240" w:lineRule="auto"/>
        <w:ind w:left="2160"/>
        <w:rPr>
          <w:rFonts w:ascii="Arial" w:eastAsia="Times New Roman" w:hAnsi="Arial" w:cs="Arial"/>
          <w:color w:val="222222"/>
          <w:kern w:val="0"/>
          <w:sz w:val="24"/>
          <w:szCs w:val="24"/>
          <w:lang w:eastAsia="en-GB"/>
          <w14:ligatures w14:val="none"/>
        </w:rPr>
      </w:pPr>
      <w:r w:rsidRPr="005B2FC1">
        <w:rPr>
          <w:rFonts w:ascii="Times New Roman" w:eastAsia="Times New Roman" w:hAnsi="Times New Roman" w:cs="Times New Roman"/>
          <w:color w:val="4EA72E"/>
          <w:kern w:val="0"/>
          <w:sz w:val="14"/>
          <w:szCs w:val="14"/>
          <w:lang w:eastAsia="en-GB"/>
          <w14:ligatures w14:val="none"/>
        </w:rPr>
        <w:t>                                                           </w:t>
      </w:r>
      <w:r w:rsidRPr="005B2FC1">
        <w:rPr>
          <w:rFonts w:ascii="Arial" w:eastAsia="Times New Roman" w:hAnsi="Arial" w:cs="Arial"/>
          <w:color w:val="4EA72E"/>
          <w:kern w:val="0"/>
          <w:sz w:val="24"/>
          <w:szCs w:val="24"/>
          <w:lang w:eastAsia="en-GB"/>
          <w14:ligatures w14:val="none"/>
        </w:rPr>
        <w:t>iii.</w:t>
      </w:r>
      <w:r w:rsidRPr="005B2FC1">
        <w:rPr>
          <w:rFonts w:ascii="Times New Roman" w:eastAsia="Times New Roman" w:hAnsi="Times New Roman" w:cs="Times New Roman"/>
          <w:color w:val="4EA72E"/>
          <w:kern w:val="0"/>
          <w:sz w:val="14"/>
          <w:szCs w:val="14"/>
          <w:lang w:eastAsia="en-GB"/>
          <w14:ligatures w14:val="none"/>
        </w:rPr>
        <w:t>      </w:t>
      </w:r>
      <w:r w:rsidRPr="005B2FC1">
        <w:rPr>
          <w:rFonts w:ascii="Arial" w:eastAsia="Times New Roman" w:hAnsi="Arial" w:cs="Arial"/>
          <w:color w:val="4EA72E"/>
          <w:kern w:val="0"/>
          <w:sz w:val="24"/>
          <w:szCs w:val="24"/>
          <w:lang w:eastAsia="en-GB"/>
          <w14:ligatures w14:val="none"/>
        </w:rPr>
        <w:t xml:space="preserve">Alnus x </w:t>
      </w:r>
      <w:proofErr w:type="spellStart"/>
      <w:r w:rsidRPr="005B2FC1">
        <w:rPr>
          <w:rFonts w:ascii="Arial" w:eastAsia="Times New Roman" w:hAnsi="Arial" w:cs="Arial"/>
          <w:color w:val="4EA72E"/>
          <w:kern w:val="0"/>
          <w:sz w:val="24"/>
          <w:szCs w:val="24"/>
          <w:lang w:eastAsia="en-GB"/>
          <w14:ligatures w14:val="none"/>
        </w:rPr>
        <w:t>Spaethii</w:t>
      </w:r>
      <w:proofErr w:type="spellEnd"/>
      <w:r w:rsidRPr="005B2FC1">
        <w:rPr>
          <w:rFonts w:ascii="Arial" w:eastAsia="Times New Roman" w:hAnsi="Arial" w:cs="Arial"/>
          <w:color w:val="4EA72E"/>
          <w:kern w:val="0"/>
          <w:sz w:val="24"/>
          <w:szCs w:val="24"/>
          <w:lang w:eastAsia="en-GB"/>
          <w14:ligatures w14:val="none"/>
        </w:rPr>
        <w:t xml:space="preserve"> – 47m3</w:t>
      </w:r>
    </w:p>
    <w:p w14:paraId="51D11F09" w14:textId="77777777" w:rsidR="005B2FC1" w:rsidRPr="005B2FC1" w:rsidRDefault="005B2FC1" w:rsidP="005B2FC1">
      <w:pPr>
        <w:shd w:val="clear" w:color="auto" w:fill="FFFFFF"/>
        <w:spacing w:after="0" w:line="240" w:lineRule="auto"/>
        <w:ind w:left="2160"/>
        <w:rPr>
          <w:rFonts w:ascii="Arial" w:eastAsia="Times New Roman" w:hAnsi="Arial" w:cs="Arial"/>
          <w:color w:val="222222"/>
          <w:kern w:val="0"/>
          <w:sz w:val="24"/>
          <w:szCs w:val="24"/>
          <w:lang w:eastAsia="en-GB"/>
          <w14:ligatures w14:val="none"/>
        </w:rPr>
      </w:pPr>
      <w:r w:rsidRPr="005B2FC1">
        <w:rPr>
          <w:rFonts w:ascii="Times New Roman" w:eastAsia="Times New Roman" w:hAnsi="Times New Roman" w:cs="Times New Roman"/>
          <w:color w:val="4EA72E"/>
          <w:kern w:val="0"/>
          <w:sz w:val="14"/>
          <w:szCs w:val="14"/>
          <w:lang w:eastAsia="en-GB"/>
          <w14:ligatures w14:val="none"/>
        </w:rPr>
        <w:t>                                                           </w:t>
      </w:r>
      <w:r w:rsidRPr="005B2FC1">
        <w:rPr>
          <w:rFonts w:ascii="Arial" w:eastAsia="Times New Roman" w:hAnsi="Arial" w:cs="Arial"/>
          <w:color w:val="4EA72E"/>
          <w:kern w:val="0"/>
          <w:sz w:val="24"/>
          <w:szCs w:val="24"/>
          <w:lang w:eastAsia="en-GB"/>
          <w14:ligatures w14:val="none"/>
        </w:rPr>
        <w:t>iv.</w:t>
      </w:r>
      <w:r w:rsidRPr="005B2FC1">
        <w:rPr>
          <w:rFonts w:ascii="Times New Roman" w:eastAsia="Times New Roman" w:hAnsi="Times New Roman" w:cs="Times New Roman"/>
          <w:color w:val="4EA72E"/>
          <w:kern w:val="0"/>
          <w:sz w:val="14"/>
          <w:szCs w:val="14"/>
          <w:lang w:eastAsia="en-GB"/>
          <w14:ligatures w14:val="none"/>
        </w:rPr>
        <w:t>      </w:t>
      </w:r>
      <w:r w:rsidRPr="005B2FC1">
        <w:rPr>
          <w:rFonts w:ascii="Arial" w:eastAsia="Times New Roman" w:hAnsi="Arial" w:cs="Arial"/>
          <w:color w:val="4EA72E"/>
          <w:kern w:val="0"/>
          <w:sz w:val="24"/>
          <w:szCs w:val="24"/>
          <w:lang w:eastAsia="en-GB"/>
          <w14:ligatures w14:val="none"/>
        </w:rPr>
        <w:t xml:space="preserve">Alnus </w:t>
      </w:r>
      <w:proofErr w:type="spellStart"/>
      <w:r w:rsidRPr="005B2FC1">
        <w:rPr>
          <w:rFonts w:ascii="Arial" w:eastAsia="Times New Roman" w:hAnsi="Arial" w:cs="Arial"/>
          <w:color w:val="4EA72E"/>
          <w:kern w:val="0"/>
          <w:sz w:val="24"/>
          <w:szCs w:val="24"/>
          <w:lang w:eastAsia="en-GB"/>
          <w14:ligatures w14:val="none"/>
        </w:rPr>
        <w:t>Glutinosa</w:t>
      </w:r>
      <w:proofErr w:type="spellEnd"/>
      <w:r w:rsidRPr="005B2FC1">
        <w:rPr>
          <w:rFonts w:ascii="Arial" w:eastAsia="Times New Roman" w:hAnsi="Arial" w:cs="Arial"/>
          <w:color w:val="4EA72E"/>
          <w:kern w:val="0"/>
          <w:sz w:val="24"/>
          <w:szCs w:val="24"/>
          <w:lang w:eastAsia="en-GB"/>
          <w14:ligatures w14:val="none"/>
        </w:rPr>
        <w:t xml:space="preserve"> ‘Imperialis’ – 17m3</w:t>
      </w:r>
    </w:p>
    <w:p w14:paraId="5EA08491" w14:textId="77777777" w:rsidR="005B2FC1" w:rsidRPr="005B2FC1" w:rsidRDefault="005B2FC1" w:rsidP="005B2FC1">
      <w:pPr>
        <w:shd w:val="clear" w:color="auto" w:fill="FFFFFF"/>
        <w:spacing w:after="0" w:line="240" w:lineRule="auto"/>
        <w:ind w:left="2160"/>
        <w:rPr>
          <w:rFonts w:ascii="Arial" w:eastAsia="Times New Roman" w:hAnsi="Arial" w:cs="Arial"/>
          <w:color w:val="222222"/>
          <w:kern w:val="0"/>
          <w:sz w:val="24"/>
          <w:szCs w:val="24"/>
          <w:lang w:eastAsia="en-GB"/>
          <w14:ligatures w14:val="none"/>
        </w:rPr>
      </w:pPr>
      <w:r w:rsidRPr="005B2FC1">
        <w:rPr>
          <w:rFonts w:ascii="Times New Roman" w:eastAsia="Times New Roman" w:hAnsi="Times New Roman" w:cs="Times New Roman"/>
          <w:color w:val="4EA72E"/>
          <w:kern w:val="0"/>
          <w:sz w:val="14"/>
          <w:szCs w:val="14"/>
          <w:lang w:eastAsia="en-GB"/>
          <w14:ligatures w14:val="none"/>
        </w:rPr>
        <w:t>                                                             </w:t>
      </w:r>
      <w:r w:rsidRPr="005B2FC1">
        <w:rPr>
          <w:rFonts w:ascii="Arial" w:eastAsia="Times New Roman" w:hAnsi="Arial" w:cs="Arial"/>
          <w:color w:val="4EA72E"/>
          <w:kern w:val="0"/>
          <w:sz w:val="24"/>
          <w:szCs w:val="24"/>
          <w:lang w:eastAsia="en-GB"/>
          <w14:ligatures w14:val="none"/>
        </w:rPr>
        <w:t>v.</w:t>
      </w:r>
      <w:r w:rsidRPr="005B2FC1">
        <w:rPr>
          <w:rFonts w:ascii="Times New Roman" w:eastAsia="Times New Roman" w:hAnsi="Times New Roman" w:cs="Times New Roman"/>
          <w:color w:val="4EA72E"/>
          <w:kern w:val="0"/>
          <w:sz w:val="14"/>
          <w:szCs w:val="14"/>
          <w:lang w:eastAsia="en-GB"/>
          <w14:ligatures w14:val="none"/>
        </w:rPr>
        <w:t>      </w:t>
      </w:r>
      <w:r w:rsidRPr="005B2FC1">
        <w:rPr>
          <w:rFonts w:ascii="Arial" w:eastAsia="Times New Roman" w:hAnsi="Arial" w:cs="Arial"/>
          <w:color w:val="4EA72E"/>
          <w:kern w:val="0"/>
          <w:sz w:val="24"/>
          <w:szCs w:val="24"/>
          <w:lang w:eastAsia="en-GB"/>
          <w14:ligatures w14:val="none"/>
        </w:rPr>
        <w:t>Betula pendula - 47m3</w:t>
      </w:r>
    </w:p>
    <w:p w14:paraId="4F0AA8E2" w14:textId="77777777" w:rsidR="005B2FC1" w:rsidRPr="005B2FC1" w:rsidRDefault="005B2FC1" w:rsidP="005B2FC1">
      <w:pPr>
        <w:shd w:val="clear" w:color="auto" w:fill="FFFFFF"/>
        <w:spacing w:after="0" w:line="240" w:lineRule="auto"/>
        <w:ind w:left="2160"/>
        <w:rPr>
          <w:rFonts w:ascii="Arial" w:eastAsia="Times New Roman" w:hAnsi="Arial" w:cs="Arial"/>
          <w:color w:val="222222"/>
          <w:kern w:val="0"/>
          <w:sz w:val="24"/>
          <w:szCs w:val="24"/>
          <w:lang w:eastAsia="en-GB"/>
          <w14:ligatures w14:val="none"/>
        </w:rPr>
      </w:pPr>
      <w:r w:rsidRPr="005B2FC1">
        <w:rPr>
          <w:rFonts w:ascii="Times New Roman" w:eastAsia="Times New Roman" w:hAnsi="Times New Roman" w:cs="Times New Roman"/>
          <w:color w:val="4EA72E"/>
          <w:kern w:val="0"/>
          <w:sz w:val="14"/>
          <w:szCs w:val="14"/>
          <w:lang w:eastAsia="en-GB"/>
          <w14:ligatures w14:val="none"/>
        </w:rPr>
        <w:t>                                                           </w:t>
      </w:r>
      <w:r w:rsidRPr="005B2FC1">
        <w:rPr>
          <w:rFonts w:ascii="Arial" w:eastAsia="Times New Roman" w:hAnsi="Arial" w:cs="Arial"/>
          <w:color w:val="4EA72E"/>
          <w:kern w:val="0"/>
          <w:sz w:val="24"/>
          <w:szCs w:val="24"/>
          <w:lang w:eastAsia="en-GB"/>
          <w14:ligatures w14:val="none"/>
        </w:rPr>
        <w:t>vi.</w:t>
      </w:r>
      <w:r w:rsidRPr="005B2FC1">
        <w:rPr>
          <w:rFonts w:ascii="Times New Roman" w:eastAsia="Times New Roman" w:hAnsi="Times New Roman" w:cs="Times New Roman"/>
          <w:color w:val="4EA72E"/>
          <w:kern w:val="0"/>
          <w:sz w:val="14"/>
          <w:szCs w:val="14"/>
          <w:lang w:eastAsia="en-GB"/>
          <w14:ligatures w14:val="none"/>
        </w:rPr>
        <w:t>      </w:t>
      </w:r>
      <w:r w:rsidRPr="005B2FC1">
        <w:rPr>
          <w:rFonts w:ascii="Arial" w:eastAsia="Times New Roman" w:hAnsi="Arial" w:cs="Arial"/>
          <w:color w:val="4EA72E"/>
          <w:kern w:val="0"/>
          <w:sz w:val="24"/>
          <w:szCs w:val="24"/>
          <w:lang w:eastAsia="en-GB"/>
          <w14:ligatures w14:val="none"/>
        </w:rPr>
        <w:t xml:space="preserve">Carpinus </w:t>
      </w:r>
      <w:proofErr w:type="spellStart"/>
      <w:r w:rsidRPr="005B2FC1">
        <w:rPr>
          <w:rFonts w:ascii="Arial" w:eastAsia="Times New Roman" w:hAnsi="Arial" w:cs="Arial"/>
          <w:color w:val="4EA72E"/>
          <w:kern w:val="0"/>
          <w:sz w:val="24"/>
          <w:szCs w:val="24"/>
          <w:lang w:eastAsia="en-GB"/>
          <w14:ligatures w14:val="none"/>
        </w:rPr>
        <w:t>betulus</w:t>
      </w:r>
      <w:proofErr w:type="spellEnd"/>
      <w:r w:rsidRPr="005B2FC1">
        <w:rPr>
          <w:rFonts w:ascii="Arial" w:eastAsia="Times New Roman" w:hAnsi="Arial" w:cs="Arial"/>
          <w:color w:val="4EA72E"/>
          <w:kern w:val="0"/>
          <w:sz w:val="24"/>
          <w:szCs w:val="24"/>
          <w:lang w:eastAsia="en-GB"/>
          <w14:ligatures w14:val="none"/>
        </w:rPr>
        <w:t xml:space="preserve"> ‘Frans Fontaine’ – 7.5m3</w:t>
      </w:r>
    </w:p>
    <w:p w14:paraId="66FDC9C1" w14:textId="77777777" w:rsidR="005B2FC1" w:rsidRPr="005B2FC1" w:rsidRDefault="005B2FC1" w:rsidP="005B2FC1">
      <w:pPr>
        <w:shd w:val="clear" w:color="auto" w:fill="FFFFFF"/>
        <w:spacing w:after="0" w:line="240" w:lineRule="auto"/>
        <w:ind w:left="2160"/>
        <w:rPr>
          <w:rFonts w:ascii="Arial" w:eastAsia="Times New Roman" w:hAnsi="Arial" w:cs="Arial"/>
          <w:color w:val="222222"/>
          <w:kern w:val="0"/>
          <w:sz w:val="24"/>
          <w:szCs w:val="24"/>
          <w:lang w:eastAsia="en-GB"/>
          <w14:ligatures w14:val="none"/>
        </w:rPr>
      </w:pPr>
      <w:r w:rsidRPr="005B2FC1">
        <w:rPr>
          <w:rFonts w:ascii="Times New Roman" w:eastAsia="Times New Roman" w:hAnsi="Times New Roman" w:cs="Times New Roman"/>
          <w:color w:val="4EA72E"/>
          <w:kern w:val="0"/>
          <w:sz w:val="14"/>
          <w:szCs w:val="14"/>
          <w:lang w:eastAsia="en-GB"/>
          <w14:ligatures w14:val="none"/>
        </w:rPr>
        <w:t>                                                         </w:t>
      </w:r>
      <w:r w:rsidRPr="005B2FC1">
        <w:rPr>
          <w:rFonts w:ascii="Arial" w:eastAsia="Times New Roman" w:hAnsi="Arial" w:cs="Arial"/>
          <w:color w:val="4EA72E"/>
          <w:kern w:val="0"/>
          <w:sz w:val="24"/>
          <w:szCs w:val="24"/>
          <w:lang w:eastAsia="en-GB"/>
          <w14:ligatures w14:val="none"/>
        </w:rPr>
        <w:t>vii.</w:t>
      </w:r>
      <w:r w:rsidRPr="005B2FC1">
        <w:rPr>
          <w:rFonts w:ascii="Times New Roman" w:eastAsia="Times New Roman" w:hAnsi="Times New Roman" w:cs="Times New Roman"/>
          <w:color w:val="4EA72E"/>
          <w:kern w:val="0"/>
          <w:sz w:val="14"/>
          <w:szCs w:val="14"/>
          <w:lang w:eastAsia="en-GB"/>
          <w14:ligatures w14:val="none"/>
        </w:rPr>
        <w:t>      </w:t>
      </w:r>
      <w:r w:rsidRPr="005B2FC1">
        <w:rPr>
          <w:rFonts w:ascii="Arial" w:eastAsia="Times New Roman" w:hAnsi="Arial" w:cs="Arial"/>
          <w:color w:val="4EA72E"/>
          <w:kern w:val="0"/>
          <w:sz w:val="24"/>
          <w:szCs w:val="24"/>
          <w:lang w:eastAsia="en-GB"/>
          <w14:ligatures w14:val="none"/>
        </w:rPr>
        <w:t>Platanus x hispanica – (Refer section 5.31 of DAS for tree pit strategy and soil volume).</w:t>
      </w:r>
    </w:p>
    <w:p w14:paraId="3131E148" w14:textId="77777777" w:rsidR="005B2FC1" w:rsidRPr="005B2FC1" w:rsidRDefault="005B2FC1" w:rsidP="005B2FC1">
      <w:pPr>
        <w:shd w:val="clear" w:color="auto" w:fill="FFFFFF"/>
        <w:spacing w:after="0" w:line="240" w:lineRule="auto"/>
        <w:ind w:left="2160"/>
        <w:rPr>
          <w:rFonts w:ascii="Arial" w:eastAsia="Times New Roman" w:hAnsi="Arial" w:cs="Arial"/>
          <w:color w:val="222222"/>
          <w:kern w:val="0"/>
          <w:sz w:val="24"/>
          <w:szCs w:val="24"/>
          <w:lang w:eastAsia="en-GB"/>
          <w14:ligatures w14:val="none"/>
        </w:rPr>
      </w:pPr>
      <w:r w:rsidRPr="005B2FC1">
        <w:rPr>
          <w:rFonts w:ascii="Times New Roman" w:eastAsia="Times New Roman" w:hAnsi="Times New Roman" w:cs="Times New Roman"/>
          <w:color w:val="4EA72E"/>
          <w:kern w:val="0"/>
          <w:sz w:val="14"/>
          <w:szCs w:val="14"/>
          <w:lang w:eastAsia="en-GB"/>
          <w14:ligatures w14:val="none"/>
        </w:rPr>
        <w:t>                                                        </w:t>
      </w:r>
      <w:r w:rsidRPr="005B2FC1">
        <w:rPr>
          <w:rFonts w:ascii="Arial" w:eastAsia="Times New Roman" w:hAnsi="Arial" w:cs="Arial"/>
          <w:color w:val="4EA72E"/>
          <w:kern w:val="0"/>
          <w:sz w:val="24"/>
          <w:szCs w:val="24"/>
          <w:lang w:eastAsia="en-GB"/>
          <w14:ligatures w14:val="none"/>
        </w:rPr>
        <w:t>viii.</w:t>
      </w:r>
      <w:r w:rsidRPr="005B2FC1">
        <w:rPr>
          <w:rFonts w:ascii="Times New Roman" w:eastAsia="Times New Roman" w:hAnsi="Times New Roman" w:cs="Times New Roman"/>
          <w:color w:val="4EA72E"/>
          <w:kern w:val="0"/>
          <w:sz w:val="14"/>
          <w:szCs w:val="14"/>
          <w:lang w:eastAsia="en-GB"/>
          <w14:ligatures w14:val="none"/>
        </w:rPr>
        <w:t>      </w:t>
      </w:r>
      <w:r w:rsidRPr="005B2FC1">
        <w:rPr>
          <w:rFonts w:ascii="Arial" w:eastAsia="Times New Roman" w:hAnsi="Arial" w:cs="Arial"/>
          <w:color w:val="4EA72E"/>
          <w:kern w:val="0"/>
          <w:sz w:val="24"/>
          <w:szCs w:val="24"/>
          <w:lang w:eastAsia="en-GB"/>
          <w14:ligatures w14:val="none"/>
        </w:rPr>
        <w:t>Pinus sylvestris – 47m3</w:t>
      </w:r>
    </w:p>
    <w:p w14:paraId="619C5DC6" w14:textId="77777777" w:rsidR="005B2FC1" w:rsidRPr="005B2FC1" w:rsidRDefault="005B2FC1" w:rsidP="005B2FC1">
      <w:pPr>
        <w:shd w:val="clear" w:color="auto" w:fill="FFFFFF"/>
        <w:spacing w:after="0" w:line="240" w:lineRule="auto"/>
        <w:ind w:left="2160"/>
        <w:rPr>
          <w:rFonts w:ascii="Arial" w:eastAsia="Times New Roman" w:hAnsi="Arial" w:cs="Arial"/>
          <w:color w:val="222222"/>
          <w:kern w:val="0"/>
          <w:sz w:val="24"/>
          <w:szCs w:val="24"/>
          <w:lang w:eastAsia="en-GB"/>
          <w14:ligatures w14:val="none"/>
        </w:rPr>
      </w:pPr>
      <w:r w:rsidRPr="005B2FC1">
        <w:rPr>
          <w:rFonts w:ascii="Times New Roman" w:eastAsia="Times New Roman" w:hAnsi="Times New Roman" w:cs="Times New Roman"/>
          <w:color w:val="4EA72E"/>
          <w:kern w:val="0"/>
          <w:sz w:val="14"/>
          <w:szCs w:val="14"/>
          <w:lang w:eastAsia="en-GB"/>
          <w14:ligatures w14:val="none"/>
        </w:rPr>
        <w:t>                                                           </w:t>
      </w:r>
      <w:r w:rsidRPr="005B2FC1">
        <w:rPr>
          <w:rFonts w:ascii="Arial" w:eastAsia="Times New Roman" w:hAnsi="Arial" w:cs="Arial"/>
          <w:color w:val="4EA72E"/>
          <w:kern w:val="0"/>
          <w:sz w:val="24"/>
          <w:szCs w:val="24"/>
          <w:lang w:eastAsia="en-GB"/>
          <w14:ligatures w14:val="none"/>
        </w:rPr>
        <w:t>ix.</w:t>
      </w:r>
      <w:r w:rsidRPr="005B2FC1">
        <w:rPr>
          <w:rFonts w:ascii="Times New Roman" w:eastAsia="Times New Roman" w:hAnsi="Times New Roman" w:cs="Times New Roman"/>
          <w:color w:val="4EA72E"/>
          <w:kern w:val="0"/>
          <w:sz w:val="14"/>
          <w:szCs w:val="14"/>
          <w:lang w:eastAsia="en-GB"/>
          <w14:ligatures w14:val="none"/>
        </w:rPr>
        <w:t>      </w:t>
      </w:r>
      <w:r w:rsidRPr="005B2FC1">
        <w:rPr>
          <w:rFonts w:ascii="Arial" w:eastAsia="Times New Roman" w:hAnsi="Arial" w:cs="Arial"/>
          <w:color w:val="4EA72E"/>
          <w:kern w:val="0"/>
          <w:sz w:val="24"/>
          <w:szCs w:val="24"/>
          <w:lang w:eastAsia="en-GB"/>
          <w14:ligatures w14:val="none"/>
        </w:rPr>
        <w:t>Populus alba – 80m3</w:t>
      </w:r>
    </w:p>
    <w:p w14:paraId="46C64DDF" w14:textId="77777777" w:rsidR="005B2FC1" w:rsidRPr="005B2FC1" w:rsidRDefault="005B2FC1" w:rsidP="005B2FC1">
      <w:pPr>
        <w:shd w:val="clear" w:color="auto" w:fill="FFFFFF"/>
        <w:spacing w:after="0" w:line="240" w:lineRule="auto"/>
        <w:ind w:left="2160"/>
        <w:rPr>
          <w:rFonts w:ascii="Arial" w:eastAsia="Times New Roman" w:hAnsi="Arial" w:cs="Arial"/>
          <w:color w:val="222222"/>
          <w:kern w:val="0"/>
          <w:sz w:val="24"/>
          <w:szCs w:val="24"/>
          <w:lang w:eastAsia="en-GB"/>
          <w14:ligatures w14:val="none"/>
        </w:rPr>
      </w:pPr>
      <w:r w:rsidRPr="005B2FC1">
        <w:rPr>
          <w:rFonts w:ascii="Times New Roman" w:eastAsia="Times New Roman" w:hAnsi="Times New Roman" w:cs="Times New Roman"/>
          <w:color w:val="4EA72E"/>
          <w:kern w:val="0"/>
          <w:sz w:val="14"/>
          <w:szCs w:val="14"/>
          <w:lang w:eastAsia="en-GB"/>
          <w14:ligatures w14:val="none"/>
        </w:rPr>
        <w:t>                                                             </w:t>
      </w:r>
      <w:r w:rsidRPr="005B2FC1">
        <w:rPr>
          <w:rFonts w:ascii="Arial" w:eastAsia="Times New Roman" w:hAnsi="Arial" w:cs="Arial"/>
          <w:color w:val="4EA72E"/>
          <w:kern w:val="0"/>
          <w:sz w:val="24"/>
          <w:szCs w:val="24"/>
          <w:lang w:eastAsia="en-GB"/>
          <w14:ligatures w14:val="none"/>
        </w:rPr>
        <w:t>x.</w:t>
      </w:r>
      <w:r w:rsidRPr="005B2FC1">
        <w:rPr>
          <w:rFonts w:ascii="Times New Roman" w:eastAsia="Times New Roman" w:hAnsi="Times New Roman" w:cs="Times New Roman"/>
          <w:color w:val="4EA72E"/>
          <w:kern w:val="0"/>
          <w:sz w:val="14"/>
          <w:szCs w:val="14"/>
          <w:lang w:eastAsia="en-GB"/>
          <w14:ligatures w14:val="none"/>
        </w:rPr>
        <w:t>      </w:t>
      </w:r>
      <w:r w:rsidRPr="005B2FC1">
        <w:rPr>
          <w:rFonts w:ascii="Arial" w:eastAsia="Times New Roman" w:hAnsi="Arial" w:cs="Arial"/>
          <w:color w:val="4EA72E"/>
          <w:kern w:val="0"/>
          <w:sz w:val="24"/>
          <w:szCs w:val="24"/>
          <w:lang w:eastAsia="en-GB"/>
          <w14:ligatures w14:val="none"/>
        </w:rPr>
        <w:t>Sorbus aucuparia – 23m3</w:t>
      </w:r>
    </w:p>
    <w:p w14:paraId="40A62ECA" w14:textId="77777777" w:rsidR="005B2FC1" w:rsidRPr="005B2FC1" w:rsidRDefault="005B2FC1" w:rsidP="005B2FC1">
      <w:pPr>
        <w:shd w:val="clear" w:color="auto" w:fill="FFFFFF"/>
        <w:spacing w:after="0" w:line="240" w:lineRule="auto"/>
        <w:ind w:left="2160"/>
        <w:rPr>
          <w:rFonts w:ascii="Arial" w:eastAsia="Times New Roman" w:hAnsi="Arial" w:cs="Arial"/>
          <w:color w:val="222222"/>
          <w:kern w:val="0"/>
          <w:sz w:val="24"/>
          <w:szCs w:val="24"/>
          <w:lang w:eastAsia="en-GB"/>
          <w14:ligatures w14:val="none"/>
        </w:rPr>
      </w:pPr>
      <w:r w:rsidRPr="005B2FC1">
        <w:rPr>
          <w:rFonts w:ascii="Times New Roman" w:eastAsia="Times New Roman" w:hAnsi="Times New Roman" w:cs="Times New Roman"/>
          <w:color w:val="4EA72E"/>
          <w:kern w:val="0"/>
          <w:sz w:val="14"/>
          <w:szCs w:val="14"/>
          <w:lang w:eastAsia="en-GB"/>
          <w14:ligatures w14:val="none"/>
        </w:rPr>
        <w:t>                                                           </w:t>
      </w:r>
      <w:r w:rsidRPr="005B2FC1">
        <w:rPr>
          <w:rFonts w:ascii="Arial" w:eastAsia="Times New Roman" w:hAnsi="Arial" w:cs="Arial"/>
          <w:color w:val="4EA72E"/>
          <w:kern w:val="0"/>
          <w:sz w:val="24"/>
          <w:szCs w:val="24"/>
          <w:lang w:eastAsia="en-GB"/>
          <w14:ligatures w14:val="none"/>
        </w:rPr>
        <w:t>xi.</w:t>
      </w:r>
      <w:r w:rsidRPr="005B2FC1">
        <w:rPr>
          <w:rFonts w:ascii="Times New Roman" w:eastAsia="Times New Roman" w:hAnsi="Times New Roman" w:cs="Times New Roman"/>
          <w:color w:val="4EA72E"/>
          <w:kern w:val="0"/>
          <w:sz w:val="14"/>
          <w:szCs w:val="14"/>
          <w:lang w:eastAsia="en-GB"/>
          <w14:ligatures w14:val="none"/>
        </w:rPr>
        <w:t>      </w:t>
      </w:r>
      <w:r w:rsidRPr="005B2FC1">
        <w:rPr>
          <w:rFonts w:ascii="Arial" w:eastAsia="Times New Roman" w:hAnsi="Arial" w:cs="Arial"/>
          <w:color w:val="4EA72E"/>
          <w:kern w:val="0"/>
          <w:sz w:val="24"/>
          <w:szCs w:val="24"/>
          <w:lang w:eastAsia="en-GB"/>
          <w14:ligatures w14:val="none"/>
        </w:rPr>
        <w:t xml:space="preserve">Sorbus </w:t>
      </w:r>
      <w:proofErr w:type="spellStart"/>
      <w:r w:rsidRPr="005B2FC1">
        <w:rPr>
          <w:rFonts w:ascii="Arial" w:eastAsia="Times New Roman" w:hAnsi="Arial" w:cs="Arial"/>
          <w:color w:val="4EA72E"/>
          <w:kern w:val="0"/>
          <w:sz w:val="24"/>
          <w:szCs w:val="24"/>
          <w:lang w:eastAsia="en-GB"/>
          <w14:ligatures w14:val="none"/>
        </w:rPr>
        <w:t>torminalis</w:t>
      </w:r>
      <w:proofErr w:type="spellEnd"/>
      <w:r w:rsidRPr="005B2FC1">
        <w:rPr>
          <w:rFonts w:ascii="Arial" w:eastAsia="Times New Roman" w:hAnsi="Arial" w:cs="Arial"/>
          <w:color w:val="4EA72E"/>
          <w:kern w:val="0"/>
          <w:sz w:val="24"/>
          <w:szCs w:val="24"/>
          <w:lang w:eastAsia="en-GB"/>
          <w14:ligatures w14:val="none"/>
        </w:rPr>
        <w:t xml:space="preserve"> – 68m3</w:t>
      </w:r>
    </w:p>
    <w:p w14:paraId="425DDFDD" w14:textId="66AFE754" w:rsidR="005B2FC1" w:rsidRPr="005B2FC1" w:rsidRDefault="005B2FC1" w:rsidP="005B2FC1">
      <w:pPr>
        <w:numPr>
          <w:ilvl w:val="1"/>
          <w:numId w:val="8"/>
        </w:numPr>
        <w:shd w:val="clear" w:color="auto" w:fill="FFFFFF"/>
        <w:spacing w:after="0" w:line="240" w:lineRule="auto"/>
        <w:ind w:left="1665"/>
        <w:rPr>
          <w:rFonts w:ascii="Arial" w:eastAsia="Times New Roman" w:hAnsi="Arial" w:cs="Arial"/>
          <w:color w:val="222222"/>
          <w:kern w:val="0"/>
          <w:sz w:val="24"/>
          <w:szCs w:val="24"/>
          <w:lang w:eastAsia="en-GB"/>
          <w14:ligatures w14:val="none"/>
        </w:rPr>
      </w:pPr>
      <w:r w:rsidRPr="005B2FC1">
        <w:rPr>
          <w:rFonts w:ascii="Arial" w:eastAsia="Times New Roman" w:hAnsi="Arial" w:cs="Arial"/>
          <w:color w:val="4EA72E"/>
          <w:kern w:val="0"/>
          <w:sz w:val="24"/>
          <w:szCs w:val="24"/>
          <w:lang w:eastAsia="en-GB"/>
          <w14:ligatures w14:val="none"/>
        </w:rPr>
        <w:lastRenderedPageBreak/>
        <w:t>Note: Soil volumes can be reduced by up to 20% for trees in connected pits providing tree pits are design to best practice. Tree pit details are provided in section 5.30.1</w:t>
      </w:r>
      <w:r w:rsidR="00E52430">
        <w:rPr>
          <w:rFonts w:ascii="Arial" w:eastAsia="Times New Roman" w:hAnsi="Arial" w:cs="Arial"/>
          <w:color w:val="4EA72E"/>
          <w:kern w:val="0"/>
          <w:sz w:val="24"/>
          <w:szCs w:val="24"/>
          <w:lang w:eastAsia="en-GB"/>
          <w14:ligatures w14:val="none"/>
        </w:rPr>
        <w:t xml:space="preserve"> of the DAS.</w:t>
      </w:r>
    </w:p>
    <w:p w14:paraId="2661EB04" w14:textId="77777777" w:rsidR="005B2FC1" w:rsidRPr="005B2FC1" w:rsidRDefault="005B2FC1" w:rsidP="005B2FC1">
      <w:pPr>
        <w:numPr>
          <w:ilvl w:val="0"/>
          <w:numId w:val="8"/>
        </w:numPr>
        <w:shd w:val="clear" w:color="auto" w:fill="FFFFFF"/>
        <w:spacing w:after="0" w:line="240" w:lineRule="auto"/>
        <w:ind w:left="945"/>
        <w:rPr>
          <w:rFonts w:ascii="Arial" w:eastAsia="Times New Roman" w:hAnsi="Arial" w:cs="Arial"/>
          <w:color w:val="222222"/>
          <w:kern w:val="0"/>
          <w:sz w:val="24"/>
          <w:szCs w:val="24"/>
          <w:lang w:eastAsia="en-GB"/>
          <w14:ligatures w14:val="none"/>
        </w:rPr>
      </w:pPr>
      <w:r w:rsidRPr="005B2FC1">
        <w:rPr>
          <w:rFonts w:ascii="Arial" w:eastAsia="Times New Roman" w:hAnsi="Arial" w:cs="Arial"/>
          <w:color w:val="222222"/>
          <w:kern w:val="0"/>
          <w:sz w:val="24"/>
          <w:szCs w:val="24"/>
          <w:lang w:eastAsia="en-GB"/>
          <w14:ligatures w14:val="none"/>
        </w:rPr>
        <w:t>Landscape management and maintenance will not be sufficient and some of the principles included are not acceptable, e.g. extent of irrigation. </w:t>
      </w:r>
    </w:p>
    <w:p w14:paraId="1581C81B" w14:textId="05A48AF2" w:rsidR="005B2FC1" w:rsidRPr="005B2FC1" w:rsidRDefault="005B2FC1" w:rsidP="005B2FC1">
      <w:pPr>
        <w:numPr>
          <w:ilvl w:val="1"/>
          <w:numId w:val="9"/>
        </w:numPr>
        <w:shd w:val="clear" w:color="auto" w:fill="FFFFFF"/>
        <w:spacing w:after="0" w:line="240" w:lineRule="auto"/>
        <w:ind w:left="1665"/>
        <w:rPr>
          <w:rFonts w:ascii="Arial" w:eastAsia="Times New Roman" w:hAnsi="Arial" w:cs="Arial"/>
          <w:color w:val="222222"/>
          <w:kern w:val="0"/>
          <w:sz w:val="24"/>
          <w:szCs w:val="24"/>
          <w:lang w:eastAsia="en-GB"/>
          <w14:ligatures w14:val="none"/>
        </w:rPr>
      </w:pPr>
      <w:r w:rsidRPr="005B2FC1">
        <w:rPr>
          <w:rFonts w:ascii="Arial" w:eastAsia="Times New Roman" w:hAnsi="Arial" w:cs="Arial"/>
          <w:color w:val="4EA72E"/>
          <w:kern w:val="0"/>
          <w:sz w:val="24"/>
          <w:szCs w:val="24"/>
          <w:lang w:eastAsia="en-GB"/>
          <w14:ligatures w14:val="none"/>
        </w:rPr>
        <w:t>A detailed Landscape Management and Maintenance Plan is usually conditioned, this also applies to irrigation plans. Please confirm which other principles are not acceptable</w:t>
      </w:r>
      <w:r>
        <w:rPr>
          <w:rFonts w:ascii="Arial" w:eastAsia="Times New Roman" w:hAnsi="Arial" w:cs="Arial"/>
          <w:color w:val="4EA72E"/>
          <w:kern w:val="0"/>
          <w:sz w:val="24"/>
          <w:szCs w:val="24"/>
          <w:lang w:eastAsia="en-GB"/>
          <w14:ligatures w14:val="none"/>
        </w:rPr>
        <w:t xml:space="preserve"> to allow further review.</w:t>
      </w:r>
    </w:p>
    <w:p w14:paraId="2EE66A82" w14:textId="77777777" w:rsidR="005B2FC1" w:rsidRPr="005B2FC1" w:rsidRDefault="005B2FC1" w:rsidP="005B2FC1">
      <w:pPr>
        <w:numPr>
          <w:ilvl w:val="0"/>
          <w:numId w:val="8"/>
        </w:numPr>
        <w:shd w:val="clear" w:color="auto" w:fill="FFFFFF"/>
        <w:spacing w:after="0" w:line="240" w:lineRule="auto"/>
        <w:ind w:left="945"/>
        <w:rPr>
          <w:rFonts w:ascii="Arial" w:eastAsia="Times New Roman" w:hAnsi="Arial" w:cs="Arial"/>
          <w:color w:val="4EA72E"/>
          <w:kern w:val="0"/>
          <w:sz w:val="24"/>
          <w:szCs w:val="24"/>
          <w:lang w:eastAsia="en-GB"/>
          <w14:ligatures w14:val="none"/>
        </w:rPr>
      </w:pPr>
      <w:r w:rsidRPr="005B2FC1">
        <w:rPr>
          <w:rFonts w:ascii="Arial" w:eastAsia="Times New Roman" w:hAnsi="Arial" w:cs="Arial"/>
          <w:kern w:val="0"/>
          <w:sz w:val="24"/>
          <w:szCs w:val="24"/>
          <w:lang w:eastAsia="en-GB"/>
          <w14:ligatures w14:val="none"/>
        </w:rPr>
        <w:t>Lack of consideration of the kitchen garden - to allow for food planting, but how will this be encouraged and maintained? Without clear organisation is will not be effectively used.</w:t>
      </w:r>
    </w:p>
    <w:p w14:paraId="5890C7A1" w14:textId="77777777" w:rsidR="005B2FC1" w:rsidRPr="005B2FC1" w:rsidRDefault="005B2FC1" w:rsidP="005B2FC1">
      <w:pPr>
        <w:numPr>
          <w:ilvl w:val="1"/>
          <w:numId w:val="10"/>
        </w:numPr>
        <w:shd w:val="clear" w:color="auto" w:fill="FFFFFF"/>
        <w:spacing w:after="0" w:line="240" w:lineRule="auto"/>
        <w:ind w:left="1665"/>
        <w:rPr>
          <w:rFonts w:ascii="Arial" w:eastAsia="Times New Roman" w:hAnsi="Arial" w:cs="Arial"/>
          <w:color w:val="4EA72E"/>
          <w:kern w:val="0"/>
          <w:sz w:val="24"/>
          <w:szCs w:val="24"/>
          <w:lang w:eastAsia="en-GB"/>
          <w14:ligatures w14:val="none"/>
        </w:rPr>
      </w:pPr>
      <w:r w:rsidRPr="005B2FC1">
        <w:rPr>
          <w:rFonts w:ascii="Arial" w:eastAsia="Times New Roman" w:hAnsi="Arial" w:cs="Arial"/>
          <w:color w:val="4EA72E"/>
          <w:kern w:val="0"/>
          <w:sz w:val="24"/>
          <w:szCs w:val="24"/>
          <w:lang w:eastAsia="en-GB"/>
          <w14:ligatures w14:val="none"/>
        </w:rPr>
        <w:t>Raised timber planters will designate which planters are for food growing.</w:t>
      </w:r>
    </w:p>
    <w:p w14:paraId="6C30CD31" w14:textId="77777777" w:rsidR="00E52430" w:rsidRDefault="00E52430" w:rsidP="005B2FC1">
      <w:pPr>
        <w:numPr>
          <w:ilvl w:val="1"/>
          <w:numId w:val="10"/>
        </w:numPr>
        <w:shd w:val="clear" w:color="auto" w:fill="FFFFFF"/>
        <w:spacing w:after="0" w:line="240" w:lineRule="auto"/>
        <w:ind w:left="1665"/>
        <w:rPr>
          <w:rFonts w:ascii="Arial" w:eastAsia="Times New Roman" w:hAnsi="Arial" w:cs="Arial"/>
          <w:color w:val="4EA72E"/>
          <w:kern w:val="0"/>
          <w:sz w:val="24"/>
          <w:szCs w:val="24"/>
          <w:lang w:eastAsia="en-GB"/>
          <w14:ligatures w14:val="none"/>
        </w:rPr>
      </w:pPr>
      <w:r w:rsidRPr="00E52430">
        <w:rPr>
          <w:rFonts w:ascii="Arial" w:eastAsia="Times New Roman" w:hAnsi="Arial" w:cs="Arial"/>
          <w:color w:val="4EA72E"/>
          <w:kern w:val="0"/>
          <w:sz w:val="24"/>
          <w:szCs w:val="24"/>
          <w:lang w:eastAsia="en-GB"/>
          <w14:ligatures w14:val="none"/>
        </w:rPr>
        <w:t>Packaged Living as operators of the building will manage how the space will be used. Residents are encouraged to form Garden Clubs</w:t>
      </w:r>
    </w:p>
    <w:p w14:paraId="5C5AC0BE" w14:textId="07E80C69" w:rsidR="005B2FC1" w:rsidRPr="005B2FC1" w:rsidRDefault="005B2FC1" w:rsidP="005B2FC1">
      <w:pPr>
        <w:numPr>
          <w:ilvl w:val="1"/>
          <w:numId w:val="10"/>
        </w:numPr>
        <w:shd w:val="clear" w:color="auto" w:fill="FFFFFF"/>
        <w:spacing w:after="0" w:line="240" w:lineRule="auto"/>
        <w:ind w:left="1665"/>
        <w:rPr>
          <w:rFonts w:ascii="Arial" w:eastAsia="Times New Roman" w:hAnsi="Arial" w:cs="Arial"/>
          <w:color w:val="4EA72E"/>
          <w:kern w:val="0"/>
          <w:sz w:val="24"/>
          <w:szCs w:val="24"/>
          <w:lang w:eastAsia="en-GB"/>
          <w14:ligatures w14:val="none"/>
        </w:rPr>
      </w:pPr>
      <w:r w:rsidRPr="005B2FC1">
        <w:rPr>
          <w:rFonts w:ascii="Arial" w:eastAsia="Times New Roman" w:hAnsi="Arial" w:cs="Arial"/>
          <w:color w:val="4EA72E"/>
          <w:kern w:val="0"/>
          <w:sz w:val="24"/>
          <w:szCs w:val="24"/>
          <w:lang w:eastAsia="en-GB"/>
          <w14:ligatures w14:val="none"/>
        </w:rPr>
        <w:t xml:space="preserve">The space includes fruiting trees, the intention is </w:t>
      </w:r>
      <w:r>
        <w:rPr>
          <w:rFonts w:ascii="Arial" w:eastAsia="Times New Roman" w:hAnsi="Arial" w:cs="Arial"/>
          <w:color w:val="4EA72E"/>
          <w:kern w:val="0"/>
          <w:sz w:val="24"/>
          <w:szCs w:val="24"/>
          <w:lang w:eastAsia="en-GB"/>
          <w14:ligatures w14:val="none"/>
        </w:rPr>
        <w:t xml:space="preserve">to </w:t>
      </w:r>
      <w:r w:rsidRPr="005B2FC1">
        <w:rPr>
          <w:rFonts w:ascii="Arial" w:eastAsia="Times New Roman" w:hAnsi="Arial" w:cs="Arial"/>
          <w:color w:val="4EA72E"/>
          <w:kern w:val="0"/>
          <w:sz w:val="24"/>
          <w:szCs w:val="24"/>
          <w:lang w:eastAsia="en-GB"/>
          <w14:ligatures w14:val="none"/>
        </w:rPr>
        <w:t>leave three planters for food growing, which has proven adequate on other schemes.</w:t>
      </w:r>
    </w:p>
    <w:p w14:paraId="20A12D2A" w14:textId="0BB07ADD" w:rsidR="005B2FC1" w:rsidRPr="005B2FC1" w:rsidRDefault="005B2FC1" w:rsidP="005B2FC1">
      <w:pPr>
        <w:numPr>
          <w:ilvl w:val="0"/>
          <w:numId w:val="8"/>
        </w:numPr>
        <w:shd w:val="clear" w:color="auto" w:fill="FFFFFF"/>
        <w:spacing w:after="0" w:line="240" w:lineRule="auto"/>
        <w:ind w:left="945"/>
        <w:rPr>
          <w:rFonts w:ascii="Arial" w:eastAsia="Times New Roman" w:hAnsi="Arial" w:cs="Arial"/>
          <w:color w:val="222222"/>
          <w:kern w:val="0"/>
          <w:sz w:val="24"/>
          <w:szCs w:val="24"/>
          <w:lang w:eastAsia="en-GB"/>
          <w14:ligatures w14:val="none"/>
        </w:rPr>
      </w:pPr>
      <w:r w:rsidRPr="005B2FC1">
        <w:rPr>
          <w:rFonts w:ascii="Arial" w:eastAsia="Times New Roman" w:hAnsi="Arial" w:cs="Arial"/>
          <w:color w:val="222222"/>
          <w:kern w:val="0"/>
          <w:sz w:val="24"/>
          <w:szCs w:val="24"/>
          <w:lang w:eastAsia="en-GB"/>
          <w14:ligatures w14:val="none"/>
        </w:rPr>
        <w:t xml:space="preserve">Section 5.23 of the DAS explains the ‘special’ hard landscape paviours designed to reflect the water, which I understand you are considering. It could be an opportunity to create a river based ‘picture’ or </w:t>
      </w:r>
      <w:proofErr w:type="spellStart"/>
      <w:r w:rsidRPr="005B2FC1">
        <w:rPr>
          <w:rFonts w:ascii="Arial" w:eastAsia="Times New Roman" w:hAnsi="Arial" w:cs="Arial"/>
          <w:color w:val="222222"/>
          <w:kern w:val="0"/>
          <w:sz w:val="24"/>
          <w:szCs w:val="24"/>
          <w:lang w:eastAsia="en-GB"/>
          <w14:ligatures w14:val="none"/>
        </w:rPr>
        <w:t>mosiac</w:t>
      </w:r>
      <w:proofErr w:type="spellEnd"/>
      <w:r w:rsidRPr="005B2FC1">
        <w:rPr>
          <w:rFonts w:ascii="Arial" w:eastAsia="Times New Roman" w:hAnsi="Arial" w:cs="Arial"/>
          <w:color w:val="222222"/>
          <w:kern w:val="0"/>
          <w:sz w:val="24"/>
          <w:szCs w:val="24"/>
          <w:lang w:eastAsia="en-GB"/>
          <w14:ligatures w14:val="none"/>
        </w:rPr>
        <w:t xml:space="preserve"> in the public square?</w:t>
      </w:r>
      <w:r>
        <w:rPr>
          <w:rFonts w:ascii="Arial" w:eastAsia="Times New Roman" w:hAnsi="Arial" w:cs="Arial"/>
          <w:color w:val="222222"/>
          <w:kern w:val="0"/>
          <w:sz w:val="24"/>
          <w:szCs w:val="24"/>
          <w:lang w:eastAsia="en-GB"/>
          <w14:ligatures w14:val="none"/>
        </w:rPr>
        <w:t xml:space="preserve"> </w:t>
      </w:r>
      <w:r w:rsidRPr="005B2FC1">
        <w:rPr>
          <w:rFonts w:ascii="Arial" w:eastAsia="Times New Roman" w:hAnsi="Arial" w:cs="Arial"/>
          <w:color w:val="4EA72E"/>
          <w:kern w:val="0"/>
          <w:sz w:val="24"/>
          <w:szCs w:val="24"/>
          <w:lang w:eastAsia="en-GB"/>
          <w14:ligatures w14:val="none"/>
        </w:rPr>
        <w:t>The applicant welcomes discussions with the Council regarding public art provision on site at the requisite stage.</w:t>
      </w:r>
    </w:p>
    <w:p w14:paraId="624E6C90" w14:textId="77777777" w:rsidR="005B2FC1" w:rsidRPr="005B2FC1" w:rsidRDefault="005B2FC1" w:rsidP="005B2FC1">
      <w:pPr>
        <w:numPr>
          <w:ilvl w:val="0"/>
          <w:numId w:val="8"/>
        </w:numPr>
        <w:shd w:val="clear" w:color="auto" w:fill="FFFFFF"/>
        <w:spacing w:after="0" w:line="240" w:lineRule="auto"/>
        <w:ind w:left="945"/>
        <w:rPr>
          <w:rFonts w:ascii="Arial" w:eastAsia="Times New Roman" w:hAnsi="Arial" w:cs="Arial"/>
          <w:color w:val="222222"/>
          <w:kern w:val="0"/>
          <w:sz w:val="24"/>
          <w:szCs w:val="24"/>
          <w:lang w:eastAsia="en-GB"/>
          <w14:ligatures w14:val="none"/>
        </w:rPr>
      </w:pPr>
      <w:r w:rsidRPr="005B2FC1">
        <w:rPr>
          <w:rFonts w:ascii="Arial" w:eastAsia="Times New Roman" w:hAnsi="Arial" w:cs="Arial"/>
          <w:color w:val="222222"/>
          <w:kern w:val="0"/>
          <w:sz w:val="24"/>
          <w:szCs w:val="24"/>
          <w:lang w:eastAsia="en-GB"/>
          <w14:ligatures w14:val="none"/>
        </w:rPr>
        <w:t>For others to comment, but play strategy only considers 0-5yrs and not all.</w:t>
      </w:r>
    </w:p>
    <w:p w14:paraId="75A7B503" w14:textId="77777777" w:rsidR="005B2FC1" w:rsidRPr="005B2FC1" w:rsidRDefault="005B2FC1" w:rsidP="005B2FC1">
      <w:pPr>
        <w:numPr>
          <w:ilvl w:val="1"/>
          <w:numId w:val="11"/>
        </w:numPr>
        <w:shd w:val="clear" w:color="auto" w:fill="FFFFFF"/>
        <w:spacing w:after="0" w:line="240" w:lineRule="auto"/>
        <w:ind w:left="1665"/>
        <w:rPr>
          <w:rFonts w:ascii="Arial" w:eastAsia="Times New Roman" w:hAnsi="Arial" w:cs="Arial"/>
          <w:color w:val="222222"/>
          <w:kern w:val="0"/>
          <w:sz w:val="24"/>
          <w:szCs w:val="24"/>
          <w:lang w:eastAsia="en-GB"/>
          <w14:ligatures w14:val="none"/>
        </w:rPr>
      </w:pPr>
      <w:r w:rsidRPr="005B2FC1">
        <w:rPr>
          <w:rFonts w:ascii="Arial" w:eastAsia="Times New Roman" w:hAnsi="Arial" w:cs="Arial"/>
          <w:color w:val="4EA72E"/>
          <w:kern w:val="0"/>
          <w:sz w:val="24"/>
          <w:szCs w:val="24"/>
          <w:lang w:eastAsia="en-GB"/>
          <w14:ligatures w14:val="none"/>
        </w:rPr>
        <w:t>Page 118 considers the wider amenities and facilities within a 1200m radius. There are high quality play areas within 800m of the site. Our proposals include onsite play for young children, which are within a 5minute catchment radius.</w:t>
      </w:r>
    </w:p>
    <w:p w14:paraId="3DD83917" w14:textId="77777777" w:rsidR="005B2FC1" w:rsidRPr="005B2FC1" w:rsidRDefault="005B2FC1" w:rsidP="005B2FC1">
      <w:pPr>
        <w:numPr>
          <w:ilvl w:val="0"/>
          <w:numId w:val="8"/>
        </w:numPr>
        <w:shd w:val="clear" w:color="auto" w:fill="FFFFFF"/>
        <w:spacing w:after="0" w:line="240" w:lineRule="auto"/>
        <w:ind w:left="945"/>
        <w:rPr>
          <w:rFonts w:ascii="Arial" w:eastAsia="Times New Roman" w:hAnsi="Arial" w:cs="Arial"/>
          <w:color w:val="222222"/>
          <w:kern w:val="0"/>
          <w:sz w:val="24"/>
          <w:szCs w:val="24"/>
          <w:lang w:eastAsia="en-GB"/>
          <w14:ligatures w14:val="none"/>
        </w:rPr>
      </w:pPr>
      <w:r w:rsidRPr="005B2FC1">
        <w:rPr>
          <w:rFonts w:ascii="Arial" w:eastAsia="Times New Roman" w:hAnsi="Arial" w:cs="Arial"/>
          <w:color w:val="222222"/>
          <w:kern w:val="0"/>
          <w:sz w:val="24"/>
          <w:szCs w:val="24"/>
          <w:lang w:eastAsia="en-GB"/>
          <w14:ligatures w14:val="none"/>
        </w:rPr>
        <w:t xml:space="preserve">Trees shown to be retained are largely off-site (if all the riverside trees are off-site). </w:t>
      </w:r>
      <w:proofErr w:type="gramStart"/>
      <w:r w:rsidRPr="005B2FC1">
        <w:rPr>
          <w:rFonts w:ascii="Arial" w:eastAsia="Times New Roman" w:hAnsi="Arial" w:cs="Arial"/>
          <w:color w:val="222222"/>
          <w:kern w:val="0"/>
          <w:sz w:val="24"/>
          <w:szCs w:val="24"/>
          <w:lang w:eastAsia="en-GB"/>
          <w14:ligatures w14:val="none"/>
        </w:rPr>
        <w:t>In reality, the</w:t>
      </w:r>
      <w:proofErr w:type="gramEnd"/>
      <w:r w:rsidRPr="005B2FC1">
        <w:rPr>
          <w:rFonts w:ascii="Arial" w:eastAsia="Times New Roman" w:hAnsi="Arial" w:cs="Arial"/>
          <w:color w:val="222222"/>
          <w:kern w:val="0"/>
          <w:sz w:val="24"/>
          <w:szCs w:val="24"/>
          <w:lang w:eastAsia="en-GB"/>
          <w14:ligatures w14:val="none"/>
        </w:rPr>
        <w:t xml:space="preserve"> applicant is retaining minimal trees on site within the red line. </w:t>
      </w:r>
      <w:r w:rsidRPr="005B2FC1">
        <w:rPr>
          <w:rFonts w:ascii="Arial" w:eastAsia="Times New Roman" w:hAnsi="Arial" w:cs="Arial"/>
          <w:color w:val="4EA72E"/>
          <w:kern w:val="0"/>
          <w:sz w:val="24"/>
          <w:szCs w:val="24"/>
          <w:lang w:eastAsia="en-GB"/>
          <w14:ligatures w14:val="none"/>
        </w:rPr>
        <w:t xml:space="preserve">To compensate for the loss of 18 trees, a total of 59 trees are proposed within the application boundary, plus 2no trees along </w:t>
      </w:r>
      <w:proofErr w:type="spellStart"/>
      <w:r w:rsidRPr="005B2FC1">
        <w:rPr>
          <w:rFonts w:ascii="Arial" w:eastAsia="Times New Roman" w:hAnsi="Arial" w:cs="Arial"/>
          <w:color w:val="4EA72E"/>
          <w:kern w:val="0"/>
          <w:sz w:val="24"/>
          <w:szCs w:val="24"/>
          <w:lang w:eastAsia="en-GB"/>
          <w14:ligatures w14:val="none"/>
        </w:rPr>
        <w:t>Vastern</w:t>
      </w:r>
      <w:proofErr w:type="spellEnd"/>
      <w:r w:rsidRPr="005B2FC1">
        <w:rPr>
          <w:rFonts w:ascii="Arial" w:eastAsia="Times New Roman" w:hAnsi="Arial" w:cs="Arial"/>
          <w:color w:val="4EA72E"/>
          <w:kern w:val="0"/>
          <w:sz w:val="24"/>
          <w:szCs w:val="24"/>
          <w:lang w:eastAsia="en-GB"/>
          <w14:ligatures w14:val="none"/>
        </w:rPr>
        <w:t xml:space="preserve"> Road (S278).</w:t>
      </w:r>
    </w:p>
    <w:p w14:paraId="2B12EAB8" w14:textId="77777777" w:rsidR="005B2FC1" w:rsidRPr="005B2FC1" w:rsidRDefault="005B2FC1" w:rsidP="005B2FC1">
      <w:pPr>
        <w:numPr>
          <w:ilvl w:val="0"/>
          <w:numId w:val="8"/>
        </w:numPr>
        <w:shd w:val="clear" w:color="auto" w:fill="FFFFFF"/>
        <w:spacing w:after="0" w:line="240" w:lineRule="auto"/>
        <w:ind w:left="945"/>
        <w:rPr>
          <w:rFonts w:ascii="Arial" w:eastAsia="Times New Roman" w:hAnsi="Arial" w:cs="Arial"/>
          <w:color w:val="4EA72E"/>
          <w:kern w:val="0"/>
          <w:sz w:val="24"/>
          <w:szCs w:val="24"/>
          <w:lang w:eastAsia="en-GB"/>
          <w14:ligatures w14:val="none"/>
        </w:rPr>
      </w:pPr>
      <w:r w:rsidRPr="005B2FC1">
        <w:rPr>
          <w:rFonts w:ascii="Arial" w:eastAsia="Times New Roman" w:hAnsi="Arial" w:cs="Arial"/>
          <w:kern w:val="0"/>
          <w:sz w:val="24"/>
          <w:szCs w:val="24"/>
          <w:lang w:eastAsia="en-GB"/>
          <w14:ligatures w14:val="none"/>
        </w:rPr>
        <w:t>A clear plan showing existing and retained service routes for utilities, alongside new service routes is required to demonstrate landscape feasibility.</w:t>
      </w:r>
    </w:p>
    <w:p w14:paraId="0FC353A3" w14:textId="77777777" w:rsidR="005B2FC1" w:rsidRPr="005B2FC1" w:rsidRDefault="005B2FC1" w:rsidP="005B2FC1">
      <w:pPr>
        <w:numPr>
          <w:ilvl w:val="1"/>
          <w:numId w:val="12"/>
        </w:numPr>
        <w:shd w:val="clear" w:color="auto" w:fill="FFFFFF"/>
        <w:spacing w:after="0" w:line="240" w:lineRule="auto"/>
        <w:ind w:left="1665"/>
        <w:rPr>
          <w:rFonts w:ascii="Arial" w:eastAsia="Times New Roman" w:hAnsi="Arial" w:cs="Arial"/>
          <w:color w:val="4EA72E"/>
          <w:kern w:val="0"/>
          <w:sz w:val="24"/>
          <w:szCs w:val="24"/>
          <w:lang w:eastAsia="en-GB"/>
          <w14:ligatures w14:val="none"/>
        </w:rPr>
      </w:pPr>
      <w:r w:rsidRPr="005B2FC1">
        <w:rPr>
          <w:rFonts w:ascii="Arial" w:eastAsia="Times New Roman" w:hAnsi="Arial" w:cs="Arial"/>
          <w:color w:val="4EA72E"/>
          <w:kern w:val="0"/>
          <w:sz w:val="24"/>
          <w:szCs w:val="24"/>
          <w:lang w:eastAsia="en-GB"/>
          <w14:ligatures w14:val="none"/>
        </w:rPr>
        <w:t>Existing utilities within the application boundary are to be removed, therefore new infrastructure will be coordinated with new tree planting.</w:t>
      </w:r>
    </w:p>
    <w:p w14:paraId="536C4FEF" w14:textId="77777777" w:rsidR="005B2FC1" w:rsidRPr="005B2FC1" w:rsidRDefault="005B2FC1" w:rsidP="005B2FC1">
      <w:pPr>
        <w:numPr>
          <w:ilvl w:val="1"/>
          <w:numId w:val="12"/>
        </w:numPr>
        <w:shd w:val="clear" w:color="auto" w:fill="FFFFFF"/>
        <w:spacing w:after="0" w:line="240" w:lineRule="auto"/>
        <w:ind w:left="1665"/>
        <w:rPr>
          <w:rFonts w:ascii="Arial" w:eastAsia="Times New Roman" w:hAnsi="Arial" w:cs="Arial"/>
          <w:color w:val="4EA72E"/>
          <w:kern w:val="0"/>
          <w:sz w:val="24"/>
          <w:szCs w:val="24"/>
          <w:lang w:eastAsia="en-GB"/>
          <w14:ligatures w14:val="none"/>
        </w:rPr>
      </w:pPr>
      <w:r w:rsidRPr="005B2FC1">
        <w:rPr>
          <w:rFonts w:ascii="Arial" w:eastAsia="Times New Roman" w:hAnsi="Arial" w:cs="Arial"/>
          <w:color w:val="4EA72E"/>
          <w:kern w:val="0"/>
          <w:sz w:val="24"/>
          <w:szCs w:val="24"/>
          <w:lang w:eastAsia="en-GB"/>
          <w14:ligatures w14:val="none"/>
        </w:rPr>
        <w:t>Please refer to Page 7 of Utilities Statement (REP-0710532-RP-HJ-20240705-Utilities Statement-Rev01) which provides a clear utility plan.</w:t>
      </w:r>
    </w:p>
    <w:p w14:paraId="7D4354BE" w14:textId="77777777" w:rsidR="005B2FC1" w:rsidRPr="005B2FC1" w:rsidRDefault="005B2FC1" w:rsidP="005B2FC1">
      <w:pPr>
        <w:numPr>
          <w:ilvl w:val="1"/>
          <w:numId w:val="12"/>
        </w:numPr>
        <w:shd w:val="clear" w:color="auto" w:fill="FFFFFF"/>
        <w:spacing w:after="0" w:line="240" w:lineRule="auto"/>
        <w:ind w:left="1665"/>
        <w:rPr>
          <w:rFonts w:ascii="Arial" w:eastAsia="Times New Roman" w:hAnsi="Arial" w:cs="Arial"/>
          <w:color w:val="4EA72E"/>
          <w:kern w:val="0"/>
          <w:sz w:val="24"/>
          <w:szCs w:val="24"/>
          <w:lang w:eastAsia="en-GB"/>
          <w14:ligatures w14:val="none"/>
        </w:rPr>
      </w:pPr>
      <w:r w:rsidRPr="005B2FC1">
        <w:rPr>
          <w:rFonts w:ascii="Arial" w:eastAsia="Times New Roman" w:hAnsi="Arial" w:cs="Arial"/>
          <w:color w:val="4EA72E"/>
          <w:kern w:val="0"/>
          <w:sz w:val="24"/>
          <w:szCs w:val="24"/>
          <w:lang w:eastAsia="en-GB"/>
          <w14:ligatures w14:val="none"/>
        </w:rPr>
        <w:t xml:space="preserve">Trees on </w:t>
      </w:r>
      <w:proofErr w:type="spellStart"/>
      <w:r w:rsidRPr="005B2FC1">
        <w:rPr>
          <w:rFonts w:ascii="Arial" w:eastAsia="Times New Roman" w:hAnsi="Arial" w:cs="Arial"/>
          <w:color w:val="4EA72E"/>
          <w:kern w:val="0"/>
          <w:sz w:val="24"/>
          <w:szCs w:val="24"/>
          <w:lang w:eastAsia="en-GB"/>
          <w14:ligatures w14:val="none"/>
        </w:rPr>
        <w:t>Vastern</w:t>
      </w:r>
      <w:proofErr w:type="spellEnd"/>
      <w:r w:rsidRPr="005B2FC1">
        <w:rPr>
          <w:rFonts w:ascii="Arial" w:eastAsia="Times New Roman" w:hAnsi="Arial" w:cs="Arial"/>
          <w:color w:val="4EA72E"/>
          <w:kern w:val="0"/>
          <w:sz w:val="24"/>
          <w:szCs w:val="24"/>
          <w:lang w:eastAsia="en-GB"/>
          <w14:ligatures w14:val="none"/>
        </w:rPr>
        <w:t xml:space="preserve"> Road – Please refer to  Section 5.31 for the tree pit proposal around existing utilities.</w:t>
      </w:r>
    </w:p>
    <w:p w14:paraId="1B1703D2" w14:textId="77777777" w:rsidR="005B2FC1" w:rsidRPr="005B2FC1" w:rsidRDefault="005B2FC1" w:rsidP="005B2FC1">
      <w:pPr>
        <w:numPr>
          <w:ilvl w:val="0"/>
          <w:numId w:val="8"/>
        </w:numPr>
        <w:shd w:val="clear" w:color="auto" w:fill="FFFFFF"/>
        <w:spacing w:after="0" w:line="240" w:lineRule="auto"/>
        <w:ind w:left="945"/>
        <w:rPr>
          <w:rFonts w:ascii="Arial" w:eastAsia="Times New Roman" w:hAnsi="Arial" w:cs="Arial"/>
          <w:color w:val="222222"/>
          <w:kern w:val="0"/>
          <w:sz w:val="24"/>
          <w:szCs w:val="24"/>
          <w:lang w:eastAsia="en-GB"/>
          <w14:ligatures w14:val="none"/>
        </w:rPr>
      </w:pPr>
      <w:r w:rsidRPr="005B2FC1">
        <w:rPr>
          <w:rFonts w:ascii="Arial" w:eastAsia="Times New Roman" w:hAnsi="Arial" w:cs="Arial"/>
          <w:color w:val="222222"/>
          <w:kern w:val="0"/>
          <w:sz w:val="24"/>
          <w:szCs w:val="24"/>
          <w:lang w:eastAsia="en-GB"/>
          <w14:ligatures w14:val="none"/>
        </w:rPr>
        <w:t>T22, T23 and G4 are Ash trees with low likelihood of long-term survival and should not be relied upon to contribute to the landscape provision. New trees here should be considered.</w:t>
      </w:r>
    </w:p>
    <w:p w14:paraId="5CFA606F" w14:textId="77777777" w:rsidR="005B2FC1" w:rsidRPr="005B2FC1" w:rsidRDefault="005B2FC1" w:rsidP="005B2FC1">
      <w:pPr>
        <w:numPr>
          <w:ilvl w:val="1"/>
          <w:numId w:val="13"/>
        </w:numPr>
        <w:shd w:val="clear" w:color="auto" w:fill="FFFFFF"/>
        <w:spacing w:after="0" w:line="240" w:lineRule="auto"/>
        <w:ind w:left="1665"/>
        <w:rPr>
          <w:rFonts w:ascii="Arial" w:eastAsia="Times New Roman" w:hAnsi="Arial" w:cs="Arial"/>
          <w:color w:val="4EA72E"/>
          <w:kern w:val="0"/>
          <w:sz w:val="24"/>
          <w:szCs w:val="24"/>
          <w:lang w:eastAsia="en-GB"/>
          <w14:ligatures w14:val="none"/>
        </w:rPr>
      </w:pPr>
      <w:r w:rsidRPr="005B2FC1">
        <w:rPr>
          <w:rFonts w:ascii="Arial" w:eastAsia="Times New Roman" w:hAnsi="Arial" w:cs="Arial"/>
          <w:color w:val="4EA72E"/>
          <w:kern w:val="0"/>
          <w:sz w:val="24"/>
          <w:szCs w:val="24"/>
          <w:lang w:eastAsia="en-GB"/>
          <w14:ligatures w14:val="none"/>
        </w:rPr>
        <w:t>These trees were not counted towards site contributions, refer Section 5.27 for further detail.</w:t>
      </w:r>
    </w:p>
    <w:p w14:paraId="0C5277AA" w14:textId="77777777" w:rsidR="005B2FC1" w:rsidRPr="005B2FC1" w:rsidRDefault="005B2FC1" w:rsidP="005B2FC1">
      <w:pPr>
        <w:numPr>
          <w:ilvl w:val="1"/>
          <w:numId w:val="13"/>
        </w:numPr>
        <w:shd w:val="clear" w:color="auto" w:fill="FFFFFF"/>
        <w:spacing w:after="0" w:line="240" w:lineRule="auto"/>
        <w:ind w:left="1665"/>
        <w:rPr>
          <w:rFonts w:ascii="Arial" w:eastAsia="Times New Roman" w:hAnsi="Arial" w:cs="Arial"/>
          <w:color w:val="4EA72E"/>
          <w:kern w:val="0"/>
          <w:sz w:val="24"/>
          <w:szCs w:val="24"/>
          <w:lang w:eastAsia="en-GB"/>
          <w14:ligatures w14:val="none"/>
        </w:rPr>
      </w:pPr>
      <w:r w:rsidRPr="005B2FC1">
        <w:rPr>
          <w:rFonts w:ascii="Arial" w:eastAsia="Times New Roman" w:hAnsi="Arial" w:cs="Arial"/>
          <w:color w:val="4EA72E"/>
          <w:kern w:val="0"/>
          <w:sz w:val="24"/>
          <w:szCs w:val="24"/>
          <w:lang w:eastAsia="en-GB"/>
          <w14:ligatures w14:val="none"/>
        </w:rPr>
        <w:t>The Ash trees are outside the application boundary.</w:t>
      </w:r>
    </w:p>
    <w:p w14:paraId="52C57977" w14:textId="30341795" w:rsidR="005B2FC1" w:rsidRPr="005B2FC1" w:rsidRDefault="005B2FC1" w:rsidP="005B2FC1">
      <w:pPr>
        <w:numPr>
          <w:ilvl w:val="0"/>
          <w:numId w:val="8"/>
        </w:numPr>
        <w:shd w:val="clear" w:color="auto" w:fill="FFFFFF"/>
        <w:spacing w:after="0" w:line="240" w:lineRule="auto"/>
        <w:ind w:left="945"/>
        <w:rPr>
          <w:rFonts w:ascii="Arial" w:eastAsia="Times New Roman" w:hAnsi="Arial" w:cs="Arial"/>
          <w:color w:val="222222"/>
          <w:kern w:val="0"/>
          <w:sz w:val="24"/>
          <w:szCs w:val="24"/>
          <w:lang w:eastAsia="en-GB"/>
          <w14:ligatures w14:val="none"/>
        </w:rPr>
      </w:pPr>
      <w:r w:rsidRPr="005B2FC1">
        <w:rPr>
          <w:rFonts w:ascii="Arial" w:eastAsia="Times New Roman" w:hAnsi="Arial" w:cs="Arial"/>
          <w:color w:val="222222"/>
          <w:kern w:val="0"/>
          <w:sz w:val="24"/>
          <w:szCs w:val="24"/>
          <w:lang w:eastAsia="en-GB"/>
          <w14:ligatures w14:val="none"/>
        </w:rPr>
        <w:lastRenderedPageBreak/>
        <w:t>Request for clear plan showing cycle and footpath and retained trees to confirm sufficient space available. </w:t>
      </w:r>
      <w:r w:rsidRPr="005B2FC1">
        <w:rPr>
          <w:rFonts w:ascii="Arial" w:eastAsia="Times New Roman" w:hAnsi="Arial" w:cs="Arial"/>
          <w:color w:val="4EA72E"/>
          <w:kern w:val="0"/>
          <w:sz w:val="24"/>
          <w:szCs w:val="24"/>
          <w:lang w:eastAsia="en-GB"/>
          <w14:ligatures w14:val="none"/>
        </w:rPr>
        <w:t xml:space="preserve">Refer </w:t>
      </w:r>
      <w:r>
        <w:rPr>
          <w:rFonts w:ascii="Arial" w:eastAsia="Times New Roman" w:hAnsi="Arial" w:cs="Arial"/>
          <w:color w:val="4EA72E"/>
          <w:kern w:val="0"/>
          <w:sz w:val="24"/>
          <w:szCs w:val="24"/>
          <w:lang w:eastAsia="en-GB"/>
          <w14:ligatures w14:val="none"/>
        </w:rPr>
        <w:t xml:space="preserve">to the </w:t>
      </w:r>
      <w:r w:rsidRPr="005B2FC1">
        <w:rPr>
          <w:rFonts w:ascii="Arial" w:eastAsia="Times New Roman" w:hAnsi="Arial" w:cs="Arial"/>
          <w:color w:val="4EA72E"/>
          <w:kern w:val="0"/>
          <w:sz w:val="24"/>
          <w:szCs w:val="24"/>
          <w:lang w:eastAsia="en-GB"/>
          <w14:ligatures w14:val="none"/>
        </w:rPr>
        <w:t>attached plan ending 0200</w:t>
      </w:r>
      <w:r w:rsidRPr="005B2FC1">
        <w:rPr>
          <w:rFonts w:ascii="Arial" w:eastAsia="Times New Roman" w:hAnsi="Arial" w:cs="Arial"/>
          <w:color w:val="222222"/>
          <w:kern w:val="0"/>
          <w:sz w:val="24"/>
          <w:szCs w:val="24"/>
          <w:lang w:eastAsia="en-GB"/>
          <w14:ligatures w14:val="none"/>
        </w:rPr>
        <w:t>.</w:t>
      </w:r>
    </w:p>
    <w:p w14:paraId="7392677A" w14:textId="77777777" w:rsidR="005B2FC1" w:rsidRPr="0082567D" w:rsidRDefault="005B2FC1" w:rsidP="00B162CD">
      <w:pPr>
        <w:rPr>
          <w:b/>
          <w:bCs/>
          <w:u w:val="single"/>
        </w:rPr>
      </w:pPr>
    </w:p>
    <w:sectPr w:rsidR="005B2FC1" w:rsidRPr="0082567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D5EDBF" w14:textId="77777777" w:rsidR="0059532A" w:rsidRDefault="0059532A" w:rsidP="005B2FC1">
      <w:pPr>
        <w:spacing w:after="0" w:line="240" w:lineRule="auto"/>
      </w:pPr>
      <w:r>
        <w:separator/>
      </w:r>
    </w:p>
  </w:endnote>
  <w:endnote w:type="continuationSeparator" w:id="0">
    <w:p w14:paraId="1671AAC0" w14:textId="77777777" w:rsidR="0059532A" w:rsidRDefault="0059532A" w:rsidP="005B2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AD6C07" w14:textId="77777777" w:rsidR="0059532A" w:rsidRDefault="0059532A" w:rsidP="005B2FC1">
      <w:pPr>
        <w:spacing w:after="0" w:line="240" w:lineRule="auto"/>
      </w:pPr>
      <w:r>
        <w:separator/>
      </w:r>
    </w:p>
  </w:footnote>
  <w:footnote w:type="continuationSeparator" w:id="0">
    <w:p w14:paraId="3EE1B5EA" w14:textId="77777777" w:rsidR="0059532A" w:rsidRDefault="0059532A" w:rsidP="005B2F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D44DB9"/>
    <w:multiLevelType w:val="multilevel"/>
    <w:tmpl w:val="0A3A9860"/>
    <w:lvl w:ilvl="0">
      <w:start w:val="4"/>
      <w:numFmt w:val="decimal"/>
      <w:lvlText w:val="%1."/>
      <w:lvlJc w:val="left"/>
      <w:pPr>
        <w:tabs>
          <w:tab w:val="num" w:pos="720"/>
        </w:tabs>
        <w:ind w:left="720" w:hanging="360"/>
      </w:pPr>
    </w:lvl>
    <w:lvl w:ilvl="1">
      <w:start w:val="2"/>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4F4FA0"/>
    <w:multiLevelType w:val="multilevel"/>
    <w:tmpl w:val="CC406B6A"/>
    <w:lvl w:ilvl="0">
      <w:start w:val="9"/>
      <w:numFmt w:val="decimal"/>
      <w:lvlText w:val="%1."/>
      <w:lvlJc w:val="left"/>
      <w:pPr>
        <w:tabs>
          <w:tab w:val="num" w:pos="720"/>
        </w:tabs>
        <w:ind w:left="720" w:hanging="360"/>
      </w:pPr>
    </w:lvl>
    <w:lvl w:ilvl="1">
      <w:start w:val="3"/>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90137D4"/>
    <w:multiLevelType w:val="multilevel"/>
    <w:tmpl w:val="1C680C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350270">
    <w:abstractNumId w:val="2"/>
  </w:num>
  <w:num w:numId="2" w16cid:durableId="678585379">
    <w:abstractNumId w:val="2"/>
    <w:lvlOverride w:ilvl="1">
      <w:startOverride w:val="1"/>
    </w:lvlOverride>
  </w:num>
  <w:num w:numId="3" w16cid:durableId="1897622824">
    <w:abstractNumId w:val="2"/>
    <w:lvlOverride w:ilvl="1">
      <w:startOverride w:val="1"/>
    </w:lvlOverride>
  </w:num>
  <w:num w:numId="4" w16cid:durableId="217326664">
    <w:abstractNumId w:val="2"/>
    <w:lvlOverride w:ilvl="1">
      <w:startOverride w:val="1"/>
    </w:lvlOverride>
  </w:num>
  <w:num w:numId="5" w16cid:durableId="177476299">
    <w:abstractNumId w:val="0"/>
  </w:num>
  <w:num w:numId="6" w16cid:durableId="1885940191">
    <w:abstractNumId w:val="0"/>
    <w:lvlOverride w:ilvl="1">
      <w:startOverride w:val="1"/>
    </w:lvlOverride>
  </w:num>
  <w:num w:numId="7" w16cid:durableId="1945720836">
    <w:abstractNumId w:val="0"/>
    <w:lvlOverride w:ilvl="1">
      <w:startOverride w:val="1"/>
    </w:lvlOverride>
  </w:num>
  <w:num w:numId="8" w16cid:durableId="239104028">
    <w:abstractNumId w:val="1"/>
  </w:num>
  <w:num w:numId="9" w16cid:durableId="671177053">
    <w:abstractNumId w:val="1"/>
    <w:lvlOverride w:ilvl="1">
      <w:startOverride w:val="1"/>
    </w:lvlOverride>
  </w:num>
  <w:num w:numId="10" w16cid:durableId="2045935208">
    <w:abstractNumId w:val="1"/>
    <w:lvlOverride w:ilvl="1">
      <w:startOverride w:val="1"/>
    </w:lvlOverride>
  </w:num>
  <w:num w:numId="11" w16cid:durableId="179511160">
    <w:abstractNumId w:val="1"/>
    <w:lvlOverride w:ilvl="1">
      <w:startOverride w:val="1"/>
    </w:lvlOverride>
  </w:num>
  <w:num w:numId="12" w16cid:durableId="1868444279">
    <w:abstractNumId w:val="1"/>
    <w:lvlOverride w:ilvl="1">
      <w:startOverride w:val="1"/>
    </w:lvlOverride>
  </w:num>
  <w:num w:numId="13" w16cid:durableId="753549779">
    <w:abstractNumId w:val="1"/>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2CD"/>
    <w:rsid w:val="00015624"/>
    <w:rsid w:val="000E3D80"/>
    <w:rsid w:val="00436D61"/>
    <w:rsid w:val="004456B5"/>
    <w:rsid w:val="004616BD"/>
    <w:rsid w:val="0059532A"/>
    <w:rsid w:val="005A2E33"/>
    <w:rsid w:val="005B2FC1"/>
    <w:rsid w:val="005F1250"/>
    <w:rsid w:val="007B013C"/>
    <w:rsid w:val="008108FF"/>
    <w:rsid w:val="00824EC4"/>
    <w:rsid w:val="0082567D"/>
    <w:rsid w:val="008D7664"/>
    <w:rsid w:val="00940A5F"/>
    <w:rsid w:val="00947EC9"/>
    <w:rsid w:val="00972C09"/>
    <w:rsid w:val="00986D34"/>
    <w:rsid w:val="00997826"/>
    <w:rsid w:val="00AC2CAA"/>
    <w:rsid w:val="00AD7F57"/>
    <w:rsid w:val="00AE6B02"/>
    <w:rsid w:val="00B162CD"/>
    <w:rsid w:val="00B9046B"/>
    <w:rsid w:val="00CE0198"/>
    <w:rsid w:val="00DE0CD8"/>
    <w:rsid w:val="00E427C4"/>
    <w:rsid w:val="00E52430"/>
    <w:rsid w:val="00E93DE3"/>
    <w:rsid w:val="00F23EAF"/>
    <w:rsid w:val="00F449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6E811"/>
  <w15:chartTrackingRefBased/>
  <w15:docId w15:val="{03AA93A4-88B2-4A03-9A83-52A197329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62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62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62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62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62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62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62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62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62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62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62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62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62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62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62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62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62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62CD"/>
    <w:rPr>
      <w:rFonts w:eastAsiaTheme="majorEastAsia" w:cstheme="majorBidi"/>
      <w:color w:val="272727" w:themeColor="text1" w:themeTint="D8"/>
    </w:rPr>
  </w:style>
  <w:style w:type="paragraph" w:styleId="Title">
    <w:name w:val="Title"/>
    <w:basedOn w:val="Normal"/>
    <w:next w:val="Normal"/>
    <w:link w:val="TitleChar"/>
    <w:uiPriority w:val="10"/>
    <w:qFormat/>
    <w:rsid w:val="00B162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62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62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62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62CD"/>
    <w:pPr>
      <w:spacing w:before="160"/>
      <w:jc w:val="center"/>
    </w:pPr>
    <w:rPr>
      <w:i/>
      <w:iCs/>
      <w:color w:val="404040" w:themeColor="text1" w:themeTint="BF"/>
    </w:rPr>
  </w:style>
  <w:style w:type="character" w:customStyle="1" w:styleId="QuoteChar">
    <w:name w:val="Quote Char"/>
    <w:basedOn w:val="DefaultParagraphFont"/>
    <w:link w:val="Quote"/>
    <w:uiPriority w:val="29"/>
    <w:rsid w:val="00B162CD"/>
    <w:rPr>
      <w:i/>
      <w:iCs/>
      <w:color w:val="404040" w:themeColor="text1" w:themeTint="BF"/>
    </w:rPr>
  </w:style>
  <w:style w:type="paragraph" w:styleId="ListParagraph">
    <w:name w:val="List Paragraph"/>
    <w:basedOn w:val="Normal"/>
    <w:uiPriority w:val="34"/>
    <w:qFormat/>
    <w:rsid w:val="00B162CD"/>
    <w:pPr>
      <w:ind w:left="720"/>
      <w:contextualSpacing/>
    </w:pPr>
  </w:style>
  <w:style w:type="character" w:styleId="IntenseEmphasis">
    <w:name w:val="Intense Emphasis"/>
    <w:basedOn w:val="DefaultParagraphFont"/>
    <w:uiPriority w:val="21"/>
    <w:qFormat/>
    <w:rsid w:val="00B162CD"/>
    <w:rPr>
      <w:i/>
      <w:iCs/>
      <w:color w:val="0F4761" w:themeColor="accent1" w:themeShade="BF"/>
    </w:rPr>
  </w:style>
  <w:style w:type="paragraph" w:styleId="IntenseQuote">
    <w:name w:val="Intense Quote"/>
    <w:basedOn w:val="Normal"/>
    <w:next w:val="Normal"/>
    <w:link w:val="IntenseQuoteChar"/>
    <w:uiPriority w:val="30"/>
    <w:qFormat/>
    <w:rsid w:val="00B162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62CD"/>
    <w:rPr>
      <w:i/>
      <w:iCs/>
      <w:color w:val="0F4761" w:themeColor="accent1" w:themeShade="BF"/>
    </w:rPr>
  </w:style>
  <w:style w:type="character" w:styleId="IntenseReference">
    <w:name w:val="Intense Reference"/>
    <w:basedOn w:val="DefaultParagraphFont"/>
    <w:uiPriority w:val="32"/>
    <w:qFormat/>
    <w:rsid w:val="00B162CD"/>
    <w:rPr>
      <w:b/>
      <w:bCs/>
      <w:smallCaps/>
      <w:color w:val="0F4761" w:themeColor="accent1" w:themeShade="BF"/>
      <w:spacing w:val="5"/>
    </w:rPr>
  </w:style>
  <w:style w:type="character" w:styleId="CommentReference">
    <w:name w:val="annotation reference"/>
    <w:basedOn w:val="DefaultParagraphFont"/>
    <w:uiPriority w:val="99"/>
    <w:semiHidden/>
    <w:unhideWhenUsed/>
    <w:rsid w:val="00436D61"/>
    <w:rPr>
      <w:sz w:val="16"/>
      <w:szCs w:val="16"/>
    </w:rPr>
  </w:style>
  <w:style w:type="paragraph" w:styleId="CommentText">
    <w:name w:val="annotation text"/>
    <w:basedOn w:val="Normal"/>
    <w:link w:val="CommentTextChar"/>
    <w:uiPriority w:val="99"/>
    <w:unhideWhenUsed/>
    <w:rsid w:val="00436D61"/>
    <w:pPr>
      <w:spacing w:line="240" w:lineRule="auto"/>
    </w:pPr>
    <w:rPr>
      <w:sz w:val="20"/>
      <w:szCs w:val="20"/>
    </w:rPr>
  </w:style>
  <w:style w:type="character" w:customStyle="1" w:styleId="CommentTextChar">
    <w:name w:val="Comment Text Char"/>
    <w:basedOn w:val="DefaultParagraphFont"/>
    <w:link w:val="CommentText"/>
    <w:uiPriority w:val="99"/>
    <w:rsid w:val="00436D61"/>
    <w:rPr>
      <w:sz w:val="20"/>
      <w:szCs w:val="20"/>
    </w:rPr>
  </w:style>
  <w:style w:type="paragraph" w:styleId="CommentSubject">
    <w:name w:val="annotation subject"/>
    <w:basedOn w:val="CommentText"/>
    <w:next w:val="CommentText"/>
    <w:link w:val="CommentSubjectChar"/>
    <w:uiPriority w:val="99"/>
    <w:semiHidden/>
    <w:unhideWhenUsed/>
    <w:rsid w:val="00436D61"/>
    <w:rPr>
      <w:b/>
      <w:bCs/>
    </w:rPr>
  </w:style>
  <w:style w:type="character" w:customStyle="1" w:styleId="CommentSubjectChar">
    <w:name w:val="Comment Subject Char"/>
    <w:basedOn w:val="CommentTextChar"/>
    <w:link w:val="CommentSubject"/>
    <w:uiPriority w:val="99"/>
    <w:semiHidden/>
    <w:rsid w:val="00436D61"/>
    <w:rPr>
      <w:b/>
      <w:bCs/>
      <w:sz w:val="20"/>
      <w:szCs w:val="20"/>
    </w:rPr>
  </w:style>
  <w:style w:type="character" w:customStyle="1" w:styleId="cf01">
    <w:name w:val="cf01"/>
    <w:basedOn w:val="DefaultParagraphFont"/>
    <w:rsid w:val="0082567D"/>
    <w:rPr>
      <w:rFonts w:ascii="Segoe UI" w:hAnsi="Segoe UI" w:cs="Segoe UI" w:hint="default"/>
      <w:sz w:val="18"/>
      <w:szCs w:val="18"/>
    </w:rPr>
  </w:style>
  <w:style w:type="paragraph" w:styleId="Header">
    <w:name w:val="header"/>
    <w:basedOn w:val="Normal"/>
    <w:link w:val="HeaderChar"/>
    <w:uiPriority w:val="99"/>
    <w:unhideWhenUsed/>
    <w:rsid w:val="005B2F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2FC1"/>
  </w:style>
  <w:style w:type="paragraph" w:styleId="Footer">
    <w:name w:val="footer"/>
    <w:basedOn w:val="Normal"/>
    <w:link w:val="FooterChar"/>
    <w:uiPriority w:val="99"/>
    <w:unhideWhenUsed/>
    <w:rsid w:val="005B2F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2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9847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1333</Words>
  <Characters>7601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Walton</dc:creator>
  <cp:keywords/>
  <dc:description/>
  <cp:lastModifiedBy>Jonathan Walton</cp:lastModifiedBy>
  <cp:revision>5</cp:revision>
  <dcterms:created xsi:type="dcterms:W3CDTF">2024-12-19T13:35:00Z</dcterms:created>
  <dcterms:modified xsi:type="dcterms:W3CDTF">2024-12-20T02:14:00Z</dcterms:modified>
</cp:coreProperties>
</file>