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3FB15A" w14:textId="33BDAF81" w:rsidR="006B2315" w:rsidRPr="00B241DD" w:rsidRDefault="004E500E" w:rsidP="00B241DD">
      <w:pPr>
        <w:pStyle w:val="BodyText"/>
        <w:tabs>
          <w:tab w:val="left" w:pos="2552"/>
        </w:tabs>
        <w:ind w:left="2552"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506A98DF" w:rsidR="00581707" w:rsidRPr="0018236E" w:rsidRDefault="00581707" w:rsidP="00581707">
      <w:pPr>
        <w:rPr>
          <w:rFonts w:cs="Arial"/>
          <w:sz w:val="22"/>
          <w:szCs w:val="22"/>
        </w:rPr>
      </w:pPr>
      <w:r w:rsidRPr="00FD77CF">
        <w:rPr>
          <w:rFonts w:cs="Arial"/>
          <w:sz w:val="22"/>
          <w:szCs w:val="22"/>
        </w:rPr>
        <w:t>Ward:</w:t>
      </w:r>
      <w:r w:rsidRPr="0018236E">
        <w:rPr>
          <w:rFonts w:cs="Arial"/>
          <w:sz w:val="22"/>
          <w:szCs w:val="22"/>
        </w:rPr>
        <w:t xml:space="preserve"> </w:t>
      </w:r>
      <w:r w:rsidR="00FD77CF" w:rsidRPr="00FD77CF">
        <w:rPr>
          <w:rFonts w:cs="Arial"/>
          <w:sz w:val="22"/>
          <w:szCs w:val="22"/>
        </w:rPr>
        <w:t>Church Ward</w:t>
      </w:r>
    </w:p>
    <w:p w14:paraId="06F50E94" w14:textId="5F386929" w:rsidR="00581707" w:rsidRPr="0018236E" w:rsidRDefault="00581707" w:rsidP="00581707">
      <w:pPr>
        <w:rPr>
          <w:rFonts w:cs="Arial"/>
          <w:sz w:val="22"/>
          <w:szCs w:val="22"/>
        </w:rPr>
      </w:pPr>
      <w:r w:rsidRPr="0018236E">
        <w:rPr>
          <w:rFonts w:cs="Arial"/>
          <w:sz w:val="22"/>
          <w:szCs w:val="22"/>
        </w:rPr>
        <w:t>App Ref: PL/24/1026</w:t>
      </w:r>
      <w:r w:rsidR="00ED7CF6">
        <w:rPr>
          <w:rFonts w:cs="Arial"/>
          <w:sz w:val="22"/>
          <w:szCs w:val="22"/>
        </w:rPr>
        <w:t xml:space="preserve"> </w:t>
      </w:r>
      <w:r w:rsidR="00ED7CF6" w:rsidRPr="00ED7CF6">
        <w:rPr>
          <w:rFonts w:cs="Arial"/>
          <w:sz w:val="22"/>
          <w:szCs w:val="22"/>
        </w:rPr>
        <w:t>Householder planning permission</w:t>
      </w:r>
    </w:p>
    <w:p w14:paraId="023D0375" w14:textId="106B7B61" w:rsidR="00581707" w:rsidRPr="0018236E" w:rsidRDefault="00581707" w:rsidP="00581707">
      <w:pPr>
        <w:rPr>
          <w:rFonts w:cs="Arial"/>
          <w:sz w:val="22"/>
          <w:szCs w:val="22"/>
        </w:rPr>
      </w:pPr>
      <w:r w:rsidRPr="0018236E">
        <w:rPr>
          <w:rFonts w:cs="Arial"/>
          <w:sz w:val="22"/>
          <w:szCs w:val="22"/>
        </w:rPr>
        <w:t>Address: 4 KINGSBRIDGE ROAD, READING, RG2 7RE</w:t>
      </w:r>
    </w:p>
    <w:p w14:paraId="79BA621D" w14:textId="1B9DCAE7" w:rsidR="00581707" w:rsidRPr="0018236E" w:rsidRDefault="00581707" w:rsidP="00250155">
      <w:pPr>
        <w:jc w:val="both"/>
        <w:rPr>
          <w:rFonts w:cs="Arial"/>
          <w:sz w:val="22"/>
          <w:szCs w:val="22"/>
        </w:rPr>
      </w:pPr>
      <w:r w:rsidRPr="0018236E">
        <w:rPr>
          <w:rFonts w:cs="Arial"/>
          <w:sz w:val="22"/>
          <w:szCs w:val="22"/>
        </w:rPr>
        <w:t xml:space="preserve">Proposal: </w:t>
      </w:r>
      <w:r w:rsidRPr="002B7E10">
        <w:rPr>
          <w:rFonts w:cs="Arial"/>
          <w:sz w:val="22"/>
          <w:szCs w:val="22"/>
        </w:rPr>
        <w:t xml:space="preserve">Demolition of the garage, </w:t>
      </w:r>
      <w:r w:rsidR="00587DB4" w:rsidRPr="002B7E10">
        <w:rPr>
          <w:rFonts w:cs="Arial"/>
          <w:sz w:val="22"/>
          <w:szCs w:val="22"/>
        </w:rPr>
        <w:t>c</w:t>
      </w:r>
      <w:r w:rsidRPr="002B7E10">
        <w:rPr>
          <w:rFonts w:cs="Arial"/>
          <w:sz w:val="22"/>
          <w:szCs w:val="22"/>
        </w:rPr>
        <w:t xml:space="preserve">onservatory and erection of two storey side extension and single storey rear extension to convert the property into </w:t>
      </w:r>
      <w:r w:rsidR="00331855" w:rsidRPr="002B7E10">
        <w:rPr>
          <w:rFonts w:cs="Arial"/>
          <w:sz w:val="22"/>
          <w:szCs w:val="22"/>
        </w:rPr>
        <w:t>C4 HMO for 6 individuals. (</w:t>
      </w:r>
      <w:r w:rsidR="00331855">
        <w:rPr>
          <w:rFonts w:cs="Arial"/>
          <w:sz w:val="22"/>
          <w:szCs w:val="22"/>
        </w:rPr>
        <w:t>Amended)</w:t>
      </w:r>
    </w:p>
    <w:p w14:paraId="4C37A7F1" w14:textId="1B95134C" w:rsidR="00581707" w:rsidRPr="0018236E" w:rsidRDefault="00581707" w:rsidP="00581707">
      <w:pPr>
        <w:rPr>
          <w:rFonts w:cs="Arial"/>
          <w:sz w:val="22"/>
          <w:szCs w:val="22"/>
        </w:rPr>
      </w:pPr>
      <w:r w:rsidRPr="0018236E">
        <w:rPr>
          <w:rFonts w:cs="Arial"/>
          <w:sz w:val="22"/>
          <w:szCs w:val="22"/>
        </w:rPr>
        <w:t>Applicant: Mr Davies Oyegbeta</w:t>
      </w:r>
    </w:p>
    <w:p w14:paraId="35040D61" w14:textId="54F1A0BA" w:rsidR="00581707" w:rsidRPr="0018236E" w:rsidRDefault="00581707" w:rsidP="00581707">
      <w:pPr>
        <w:rPr>
          <w:rFonts w:cs="Arial"/>
          <w:sz w:val="22"/>
          <w:szCs w:val="22"/>
        </w:rPr>
      </w:pPr>
      <w:r w:rsidRPr="0018236E">
        <w:rPr>
          <w:rFonts w:cs="Arial"/>
          <w:sz w:val="22"/>
          <w:szCs w:val="22"/>
        </w:rPr>
        <w:t>Received date: 2024-08-08</w:t>
      </w:r>
    </w:p>
    <w:p w14:paraId="4C8E48B6" w14:textId="353BBFCD" w:rsidR="00581707" w:rsidRPr="0018236E" w:rsidRDefault="00581707" w:rsidP="00581707">
      <w:pPr>
        <w:rPr>
          <w:rFonts w:cs="Arial"/>
          <w:sz w:val="22"/>
          <w:szCs w:val="22"/>
        </w:rPr>
      </w:pPr>
      <w:r w:rsidRPr="0018236E">
        <w:rPr>
          <w:rFonts w:cs="Arial"/>
          <w:sz w:val="22"/>
          <w:szCs w:val="22"/>
        </w:rPr>
        <w:t>Target Decision date: 2024-1</w:t>
      </w:r>
      <w:r w:rsidR="00DE668F">
        <w:rPr>
          <w:rFonts w:cs="Arial"/>
          <w:sz w:val="22"/>
          <w:szCs w:val="22"/>
        </w:rPr>
        <w:t>1</w:t>
      </w:r>
      <w:r w:rsidRPr="0018236E">
        <w:rPr>
          <w:rFonts w:cs="Arial"/>
          <w:sz w:val="22"/>
          <w:szCs w:val="22"/>
        </w:rPr>
        <w:t>-</w:t>
      </w:r>
      <w:r w:rsidR="00DE668F">
        <w:rPr>
          <w:rFonts w:cs="Arial"/>
          <w:sz w:val="22"/>
          <w:szCs w:val="22"/>
        </w:rPr>
        <w:t>22</w:t>
      </w:r>
      <w:r w:rsidR="00FC3638">
        <w:rPr>
          <w:rFonts w:cs="Arial"/>
          <w:sz w:val="22"/>
          <w:szCs w:val="22"/>
        </w:rPr>
        <w:t xml:space="preserve"> (EXT)</w:t>
      </w:r>
    </w:p>
    <w:p w14:paraId="64459742" w14:textId="77777777" w:rsidR="00B241DD" w:rsidRPr="00B241DD" w:rsidRDefault="00B241DD" w:rsidP="00B241DD">
      <w:pPr>
        <w:rPr>
          <w:rFonts w:cs="Arial"/>
          <w:b/>
          <w:bCs/>
          <w:sz w:val="22"/>
          <w:szCs w:val="22"/>
        </w:rPr>
      </w:pPr>
      <w:r w:rsidRPr="00065DC5">
        <w:rPr>
          <w:rFonts w:cs="Arial"/>
          <w:b/>
          <w:bCs/>
          <w:sz w:val="22"/>
          <w:szCs w:val="22"/>
        </w:rPr>
        <w:t>Case Officer: Huimin Chen</w:t>
      </w:r>
    </w:p>
    <w:p w14:paraId="585DA35D" w14:textId="77777777" w:rsidR="00D73C80" w:rsidRPr="0018236E" w:rsidRDefault="00D73C80">
      <w:pPr>
        <w:pBdr>
          <w:bottom w:val="single" w:sz="6" w:space="1" w:color="auto"/>
        </w:pBdr>
        <w:rPr>
          <w:rFonts w:cs="Arial"/>
          <w:sz w:val="22"/>
          <w:szCs w:val="22"/>
        </w:rPr>
      </w:pPr>
    </w:p>
    <w:p w14:paraId="3EA0FB04" w14:textId="77777777" w:rsidR="00581707" w:rsidRPr="0018236E" w:rsidRDefault="00581707">
      <w:pPr>
        <w:rPr>
          <w:rFonts w:cs="Arial"/>
          <w:sz w:val="22"/>
          <w:szCs w:val="22"/>
        </w:rPr>
      </w:pPr>
    </w:p>
    <w:p w14:paraId="6B8D6823" w14:textId="7232567E" w:rsidR="006B1606" w:rsidRPr="00DE668F" w:rsidRDefault="006B1606" w:rsidP="00064DE2">
      <w:pPr>
        <w:pStyle w:val="ListParagraph"/>
        <w:numPr>
          <w:ilvl w:val="0"/>
          <w:numId w:val="5"/>
        </w:numPr>
        <w:rPr>
          <w:rFonts w:cs="Arial"/>
          <w:b/>
          <w:bCs/>
          <w:sz w:val="22"/>
          <w:szCs w:val="22"/>
        </w:rPr>
      </w:pPr>
      <w:r w:rsidRPr="00DE668F">
        <w:rPr>
          <w:rFonts w:cs="Arial"/>
          <w:b/>
          <w:bCs/>
          <w:sz w:val="22"/>
          <w:szCs w:val="22"/>
        </w:rPr>
        <w:t>SITE DESCRIPTION</w:t>
      </w:r>
    </w:p>
    <w:p w14:paraId="3AD699BD" w14:textId="6487CF9C" w:rsidR="006B1606" w:rsidRPr="004F7D22" w:rsidRDefault="00806165" w:rsidP="004F7D22">
      <w:pPr>
        <w:pStyle w:val="NormalWeb"/>
        <w:spacing w:before="0" w:beforeAutospacing="0" w:after="0" w:afterAutospacing="0"/>
        <w:jc w:val="both"/>
        <w:divId w:val="1372000344"/>
        <w:rPr>
          <w:rFonts w:ascii="Arial" w:hAnsi="Arial" w:cs="Arial"/>
          <w:color w:val="000000"/>
          <w:sz w:val="22"/>
          <w:szCs w:val="22"/>
        </w:rPr>
      </w:pPr>
      <w:r w:rsidRPr="00E5180D">
        <w:rPr>
          <w:rFonts w:ascii="Arial" w:hAnsi="Arial" w:cs="Arial"/>
          <w:color w:val="000000"/>
          <w:sz w:val="22"/>
          <w:szCs w:val="22"/>
        </w:rPr>
        <w:t>The application site is a</w:t>
      </w:r>
      <w:r w:rsidR="0049353F" w:rsidRPr="00E5180D">
        <w:rPr>
          <w:rFonts w:ascii="Arial" w:hAnsi="Arial" w:cs="Arial"/>
          <w:color w:val="000000"/>
          <w:sz w:val="22"/>
          <w:szCs w:val="22"/>
        </w:rPr>
        <w:t xml:space="preserve"> two storey semi-detached dwelling</w:t>
      </w:r>
      <w:r w:rsidR="00AA35B8" w:rsidRPr="00E5180D">
        <w:rPr>
          <w:rFonts w:ascii="Arial" w:hAnsi="Arial" w:cs="Arial"/>
          <w:color w:val="000000"/>
          <w:sz w:val="22"/>
          <w:szCs w:val="22"/>
        </w:rPr>
        <w:t xml:space="preserve"> located </w:t>
      </w:r>
      <w:r w:rsidR="005B1FF2">
        <w:rPr>
          <w:rFonts w:ascii="Arial" w:hAnsi="Arial" w:cs="Arial"/>
          <w:color w:val="000000"/>
          <w:sz w:val="22"/>
          <w:szCs w:val="22"/>
        </w:rPr>
        <w:t>to</w:t>
      </w:r>
      <w:r w:rsidR="00AA35B8" w:rsidRPr="00E5180D">
        <w:rPr>
          <w:rFonts w:ascii="Arial" w:hAnsi="Arial" w:cs="Arial"/>
          <w:color w:val="000000"/>
          <w:sz w:val="22"/>
          <w:szCs w:val="22"/>
        </w:rPr>
        <w:t xml:space="preserve"> the </w:t>
      </w:r>
      <w:r w:rsidR="00646660" w:rsidRPr="00E5180D">
        <w:rPr>
          <w:rFonts w:ascii="Arial" w:hAnsi="Arial" w:cs="Arial"/>
          <w:color w:val="000000"/>
          <w:sz w:val="22"/>
          <w:szCs w:val="22"/>
        </w:rPr>
        <w:t>south of the Kingsbridge Road</w:t>
      </w:r>
      <w:r w:rsidR="0049353F" w:rsidRPr="00E5180D">
        <w:rPr>
          <w:rFonts w:ascii="Arial" w:hAnsi="Arial" w:cs="Arial"/>
          <w:color w:val="000000"/>
          <w:sz w:val="22"/>
          <w:szCs w:val="22"/>
        </w:rPr>
        <w:t xml:space="preserve">. </w:t>
      </w:r>
      <w:r w:rsidR="00640C94" w:rsidRPr="00E5180D">
        <w:rPr>
          <w:rFonts w:ascii="Arial" w:hAnsi="Arial" w:cs="Arial"/>
          <w:color w:val="000000"/>
          <w:sz w:val="22"/>
          <w:szCs w:val="22"/>
        </w:rPr>
        <w:t xml:space="preserve">The surrounding area is </w:t>
      </w:r>
      <w:r w:rsidR="00793C89" w:rsidRPr="00E5180D">
        <w:rPr>
          <w:rFonts w:ascii="Arial" w:hAnsi="Arial" w:cs="Arial"/>
          <w:color w:val="000000"/>
          <w:sz w:val="22"/>
          <w:szCs w:val="22"/>
        </w:rPr>
        <w:t>consisting</w:t>
      </w:r>
      <w:r w:rsidR="00640C94" w:rsidRPr="00E5180D">
        <w:rPr>
          <w:rFonts w:ascii="Arial" w:hAnsi="Arial" w:cs="Arial"/>
          <w:color w:val="000000"/>
          <w:sz w:val="22"/>
          <w:szCs w:val="22"/>
        </w:rPr>
        <w:t xml:space="preserve"> of </w:t>
      </w:r>
      <w:r w:rsidR="00793C89" w:rsidRPr="00E5180D">
        <w:rPr>
          <w:rFonts w:ascii="Arial" w:hAnsi="Arial" w:cs="Arial"/>
          <w:color w:val="000000"/>
          <w:sz w:val="22"/>
          <w:szCs w:val="22"/>
        </w:rPr>
        <w:t xml:space="preserve">large semi-detached and terraced properties. </w:t>
      </w:r>
      <w:r w:rsidR="007A00B5" w:rsidRPr="00E5180D">
        <w:rPr>
          <w:rFonts w:ascii="Arial" w:hAnsi="Arial" w:cs="Arial"/>
          <w:color w:val="000000"/>
          <w:sz w:val="22"/>
          <w:szCs w:val="22"/>
        </w:rPr>
        <w:t xml:space="preserve">The property is not listed, nor does it fall within conservation area or </w:t>
      </w:r>
      <w:r w:rsidR="007A00B5">
        <w:rPr>
          <w:rFonts w:ascii="Arial" w:hAnsi="Arial" w:cs="Arial"/>
          <w:color w:val="000000"/>
          <w:sz w:val="22"/>
          <w:szCs w:val="22"/>
        </w:rPr>
        <w:t xml:space="preserve">under </w:t>
      </w:r>
      <w:r w:rsidR="007A00B5" w:rsidRPr="00E5180D">
        <w:rPr>
          <w:rFonts w:ascii="Arial" w:hAnsi="Arial" w:cs="Arial"/>
          <w:color w:val="000000"/>
          <w:sz w:val="22"/>
          <w:szCs w:val="22"/>
        </w:rPr>
        <w:t xml:space="preserve">Article 4 Directions. </w:t>
      </w:r>
      <w:r w:rsidR="00A45286" w:rsidRPr="00EC7901">
        <w:rPr>
          <w:rFonts w:ascii="Arial" w:hAnsi="Arial" w:cs="Arial"/>
          <w:color w:val="000000"/>
          <w:sz w:val="22"/>
          <w:szCs w:val="22"/>
        </w:rPr>
        <w:t xml:space="preserve">Permitted </w:t>
      </w:r>
      <w:r w:rsidR="007A00B5">
        <w:rPr>
          <w:rFonts w:ascii="Arial" w:hAnsi="Arial" w:cs="Arial"/>
          <w:color w:val="000000"/>
          <w:sz w:val="22"/>
          <w:szCs w:val="22"/>
        </w:rPr>
        <w:t>d</w:t>
      </w:r>
      <w:r w:rsidR="00A45286" w:rsidRPr="00EC7901">
        <w:rPr>
          <w:rFonts w:ascii="Arial" w:hAnsi="Arial" w:cs="Arial"/>
          <w:color w:val="000000"/>
          <w:sz w:val="22"/>
          <w:szCs w:val="22"/>
        </w:rPr>
        <w:t>evelopment right</w:t>
      </w:r>
      <w:r w:rsidR="007A00B5">
        <w:rPr>
          <w:rFonts w:ascii="Arial" w:hAnsi="Arial" w:cs="Arial"/>
          <w:color w:val="000000"/>
          <w:sz w:val="22"/>
          <w:szCs w:val="22"/>
        </w:rPr>
        <w:t>s</w:t>
      </w:r>
      <w:r w:rsidR="00A45286" w:rsidRPr="00EC7901">
        <w:rPr>
          <w:rFonts w:ascii="Arial" w:hAnsi="Arial" w:cs="Arial"/>
          <w:color w:val="000000"/>
          <w:sz w:val="22"/>
          <w:szCs w:val="22"/>
        </w:rPr>
        <w:t xml:space="preserve"> </w:t>
      </w:r>
      <w:r w:rsidR="00B415BB" w:rsidRPr="00EC7901">
        <w:rPr>
          <w:rFonts w:ascii="Arial" w:hAnsi="Arial" w:cs="Arial"/>
          <w:color w:val="000000"/>
          <w:sz w:val="22"/>
          <w:szCs w:val="22"/>
        </w:rPr>
        <w:t>have not been removed</w:t>
      </w:r>
      <w:r w:rsidR="007A00B5">
        <w:rPr>
          <w:rFonts w:ascii="Arial" w:hAnsi="Arial" w:cs="Arial"/>
          <w:color w:val="000000"/>
          <w:sz w:val="22"/>
          <w:szCs w:val="22"/>
        </w:rPr>
        <w:t>.</w:t>
      </w:r>
      <w:r w:rsidR="00A45286" w:rsidRPr="00E70F43">
        <w:rPr>
          <w:rFonts w:ascii="Arial" w:hAnsi="Arial" w:cs="Arial"/>
          <w:color w:val="000000"/>
          <w:sz w:val="22"/>
          <w:szCs w:val="22"/>
        </w:rPr>
        <w:t xml:space="preserve"> </w:t>
      </w:r>
      <w:r w:rsidR="005D1A5E">
        <w:rPr>
          <w:rFonts w:cs="Arial"/>
          <w:sz w:val="22"/>
          <w:szCs w:val="22"/>
        </w:rPr>
        <w:tab/>
      </w:r>
      <w:r w:rsidR="005D1A5E">
        <w:rPr>
          <w:rFonts w:cs="Arial"/>
          <w:sz w:val="22"/>
          <w:szCs w:val="22"/>
        </w:rPr>
        <w:tab/>
      </w:r>
      <w:r w:rsidR="005D1A5E">
        <w:rPr>
          <w:rFonts w:cs="Arial"/>
          <w:sz w:val="22"/>
          <w:szCs w:val="22"/>
        </w:rPr>
        <w:tab/>
      </w:r>
    </w:p>
    <w:p w14:paraId="7ED1C03A" w14:textId="449FE524" w:rsidR="00743B5E" w:rsidRDefault="00DA4E6C" w:rsidP="006B1606">
      <w:pPr>
        <w:rPr>
          <w:rFonts w:cs="Arial"/>
          <w:sz w:val="22"/>
          <w:szCs w:val="22"/>
        </w:rPr>
      </w:pPr>
      <w:r w:rsidRPr="0095482B">
        <w:rPr>
          <w:rFonts w:cs="Arial"/>
          <w:i/>
          <w:iCs/>
          <w:noProof/>
          <w:sz w:val="22"/>
          <w:szCs w:val="22"/>
        </w:rPr>
        <mc:AlternateContent>
          <mc:Choice Requires="wps">
            <w:drawing>
              <wp:anchor distT="0" distB="0" distL="114300" distR="114300" simplePos="0" relativeHeight="251658240" behindDoc="1" locked="0" layoutInCell="1" allowOverlap="1" wp14:anchorId="41DE25B0" wp14:editId="0D81EB51">
                <wp:simplePos x="0" y="0"/>
                <wp:positionH relativeFrom="margin">
                  <wp:posOffset>0</wp:posOffset>
                </wp:positionH>
                <wp:positionV relativeFrom="paragraph">
                  <wp:posOffset>2032331</wp:posOffset>
                </wp:positionV>
                <wp:extent cx="2655570" cy="413385"/>
                <wp:effectExtent l="0" t="0" r="0" b="5715"/>
                <wp:wrapTight wrapText="bothSides">
                  <wp:wrapPolygon edited="0">
                    <wp:start x="0" y="0"/>
                    <wp:lineTo x="0" y="20903"/>
                    <wp:lineTo x="21383" y="20903"/>
                    <wp:lineTo x="21383" y="0"/>
                    <wp:lineTo x="0" y="0"/>
                  </wp:wrapPolygon>
                </wp:wrapTight>
                <wp:docPr id="1337879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570" cy="413385"/>
                        </a:xfrm>
                        <a:prstGeom prst="rect">
                          <a:avLst/>
                        </a:prstGeom>
                        <a:solidFill>
                          <a:srgbClr val="FFFFFF"/>
                        </a:solidFill>
                        <a:ln w="9525">
                          <a:noFill/>
                          <a:miter lim="800000"/>
                          <a:headEnd/>
                          <a:tailEnd/>
                        </a:ln>
                      </wps:spPr>
                      <wps:txbx>
                        <w:txbxContent>
                          <w:p w14:paraId="11FFE643" w14:textId="77777777" w:rsidR="0095482B" w:rsidRPr="0095482B" w:rsidRDefault="0095482B" w:rsidP="0095482B">
                            <w:pPr>
                              <w:rPr>
                                <w:rFonts w:cs="Arial"/>
                                <w:i/>
                                <w:iCs/>
                                <w:sz w:val="22"/>
                                <w:szCs w:val="22"/>
                              </w:rPr>
                            </w:pPr>
                            <w:r w:rsidRPr="0095482B">
                              <w:rPr>
                                <w:rFonts w:cs="Arial"/>
                                <w:i/>
                                <w:iCs/>
                                <w:sz w:val="22"/>
                                <w:szCs w:val="22"/>
                              </w:rPr>
                              <w:t>Fig 1: Rear of 4 Kingsbridge Rd, site photo taken by officer, 26/9/2024</w:t>
                            </w:r>
                          </w:p>
                          <w:p w14:paraId="21315A34" w14:textId="77777777" w:rsidR="0095482B" w:rsidRDefault="0095482B" w:rsidP="009548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DE25B0" id="_x0000_t202" coordsize="21600,21600" o:spt="202" path="m,l,21600r21600,l21600,xe">
                <v:stroke joinstyle="miter"/>
                <v:path gradientshapeok="t" o:connecttype="rect"/>
              </v:shapetype>
              <v:shape id="_x0000_s1026" type="#_x0000_t202" style="position:absolute;margin-left:0;margin-top:160.05pt;width:209.1pt;height:32.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" stroked="f">
                <v:textbox>
                  <w:txbxContent>
                    <w:p w14:paraId="11FFE643" w14:textId="77777777" w:rsidR="0095482B" w:rsidRPr="0095482B" w:rsidRDefault="0095482B" w:rsidP="0095482B">
                      <w:pPr>
                        <w:rPr>
                          <w:rFonts w:cs="Arial"/>
                          <w:i/>
                          <w:iCs/>
                          <w:sz w:val="22"/>
                          <w:szCs w:val="22"/>
                        </w:rPr>
                      </w:pPr>
                      <w:r w:rsidRPr="0095482B">
                        <w:rPr>
                          <w:rFonts w:cs="Arial"/>
                          <w:i/>
                          <w:iCs/>
                          <w:sz w:val="22"/>
                          <w:szCs w:val="22"/>
                        </w:rPr>
                        <w:t>Fig 1: Rear of 4 Kingsbridge Rd, site photo taken by officer, 26/9/2024</w:t>
                      </w:r>
                    </w:p>
                    <w:p w14:paraId="21315A34" w14:textId="77777777" w:rsidR="0095482B" w:rsidRDefault="0095482B" w:rsidP="0095482B"/>
                  </w:txbxContent>
                </v:textbox>
                <w10:wrap type="tight" anchorx="margin"/>
              </v:shape>
            </w:pict>
          </mc:Fallback>
        </mc:AlternateContent>
      </w:r>
      <w:r w:rsidR="001F2498" w:rsidRPr="001F2498">
        <w:rPr>
          <w:rFonts w:cs="Arial"/>
          <w:noProof/>
          <w:sz w:val="22"/>
          <w:szCs w:val="22"/>
        </w:rPr>
        <w:drawing>
          <wp:inline distT="0" distB="0" distL="0" distR="0" wp14:anchorId="31D117B1" wp14:editId="0370B08D">
            <wp:extent cx="2682815" cy="2012046"/>
            <wp:effectExtent l="0" t="0" r="3810" b="7620"/>
            <wp:docPr id="1133515832" name="Picture 2" descr="A house with a fence and a large orange tar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15832" name="Picture 2" descr="A house with a fence and a large orange tarp&#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90770" cy="2018012"/>
                    </a:xfrm>
                    <a:prstGeom prst="rect">
                      <a:avLst/>
                    </a:prstGeom>
                    <a:noFill/>
                    <a:ln>
                      <a:noFill/>
                    </a:ln>
                  </pic:spPr>
                </pic:pic>
              </a:graphicData>
            </a:graphic>
          </wp:inline>
        </w:drawing>
      </w:r>
      <w:r w:rsidR="0095482B">
        <w:rPr>
          <w:rFonts w:cs="Arial"/>
          <w:sz w:val="22"/>
          <w:szCs w:val="22"/>
        </w:rPr>
        <w:t xml:space="preserve">    </w:t>
      </w:r>
      <w:r w:rsidR="00AC529B">
        <w:rPr>
          <w:rFonts w:cs="Arial"/>
          <w:sz w:val="22"/>
          <w:szCs w:val="22"/>
        </w:rPr>
        <w:t xml:space="preserve">  </w:t>
      </w:r>
      <w:r w:rsidR="0095482B" w:rsidRPr="001D406A">
        <w:rPr>
          <w:rFonts w:cs="Arial"/>
          <w:sz w:val="22"/>
          <w:szCs w:val="22"/>
        </w:rPr>
        <w:drawing>
          <wp:inline distT="0" distB="0" distL="0" distR="0" wp14:anchorId="6620829F" wp14:editId="083FEE33">
            <wp:extent cx="3442915" cy="2025254"/>
            <wp:effectExtent l="0" t="0" r="5715" b="0"/>
            <wp:docPr id="1131851149" name="Picture 1" descr="A car parked in a drive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851149" name="Picture 1" descr="A car parked in a driveway&#10;&#10;Description automatically generated"/>
                    <pic:cNvPicPr/>
                  </pic:nvPicPr>
                  <pic:blipFill rotWithShape="1">
                    <a:blip r:embed="rId11"/>
                    <a:srcRect b="9791"/>
                    <a:stretch/>
                  </pic:blipFill>
                  <pic:spPr bwMode="auto">
                    <a:xfrm>
                      <a:off x="0" y="0"/>
                      <a:ext cx="3470963" cy="2041753"/>
                    </a:xfrm>
                    <a:prstGeom prst="rect">
                      <a:avLst/>
                    </a:prstGeom>
                    <a:ln>
                      <a:noFill/>
                    </a:ln>
                    <a:extLst>
                      <a:ext uri="{53640926-AAD7-44D8-BBD7-CCE9431645EC}">
                        <a14:shadowObscured xmlns:a14="http://schemas.microsoft.com/office/drawing/2010/main"/>
                      </a:ext>
                    </a:extLst>
                  </pic:spPr>
                </pic:pic>
              </a:graphicData>
            </a:graphic>
          </wp:inline>
        </w:drawing>
      </w:r>
    </w:p>
    <w:p w14:paraId="68EDA093" w14:textId="2516C685" w:rsidR="00D07777" w:rsidRPr="0018236E" w:rsidRDefault="001D406A" w:rsidP="006B1606">
      <w:pPr>
        <w:rPr>
          <w:rFonts w:cs="Arial"/>
          <w:sz w:val="22"/>
          <w:szCs w:val="22"/>
        </w:rPr>
      </w:pPr>
      <w:r>
        <w:rPr>
          <w:rFonts w:cs="Arial"/>
          <w:sz w:val="22"/>
          <w:szCs w:val="22"/>
        </w:rPr>
        <w:t xml:space="preserve"> </w:t>
      </w:r>
      <w:r w:rsidR="0095482B">
        <w:rPr>
          <w:rFonts w:cs="Arial"/>
          <w:sz w:val="22"/>
          <w:szCs w:val="22"/>
        </w:rPr>
        <w:t xml:space="preserve"> </w:t>
      </w:r>
      <w:r w:rsidR="0095482B" w:rsidRPr="0095482B">
        <w:rPr>
          <w:rFonts w:cs="Arial"/>
          <w:i/>
          <w:iCs/>
          <w:noProof/>
          <w:sz w:val="22"/>
          <w:szCs w:val="22"/>
        </w:rPr>
        <mc:AlternateContent>
          <mc:Choice Requires="wps">
            <w:drawing>
              <wp:inline distT="0" distB="0" distL="0" distR="0" wp14:anchorId="159EF491" wp14:editId="568BF9E6">
                <wp:extent cx="3466769" cy="1404620"/>
                <wp:effectExtent l="0" t="0" r="635"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6769" cy="1404620"/>
                        </a:xfrm>
                        <a:prstGeom prst="rect">
                          <a:avLst/>
                        </a:prstGeom>
                        <a:solidFill>
                          <a:srgbClr val="FFFFFF"/>
                        </a:solidFill>
                        <a:ln w="9525">
                          <a:noFill/>
                          <a:miter lim="800000"/>
                          <a:headEnd/>
                          <a:tailEnd/>
                        </a:ln>
                      </wps:spPr>
                      <wps:txbx>
                        <w:txbxContent>
                          <w:p w14:paraId="60F5F590" w14:textId="09820350" w:rsidR="0095482B" w:rsidRPr="0095482B" w:rsidRDefault="0095482B" w:rsidP="0095482B">
                            <w:pPr>
                              <w:rPr>
                                <w:rFonts w:cs="Arial"/>
                                <w:i/>
                                <w:iCs/>
                                <w:sz w:val="22"/>
                                <w:szCs w:val="22"/>
                              </w:rPr>
                            </w:pPr>
                            <w:r w:rsidRPr="0095482B">
                              <w:rPr>
                                <w:rFonts w:cs="Arial"/>
                                <w:i/>
                                <w:iCs/>
                                <w:sz w:val="22"/>
                                <w:szCs w:val="22"/>
                              </w:rPr>
                              <w:t xml:space="preserve">Fig </w:t>
                            </w:r>
                            <w:r>
                              <w:rPr>
                                <w:rFonts w:cs="Arial"/>
                                <w:i/>
                                <w:iCs/>
                                <w:sz w:val="22"/>
                                <w:szCs w:val="22"/>
                              </w:rPr>
                              <w:t>2</w:t>
                            </w:r>
                            <w:r w:rsidRPr="0095482B">
                              <w:rPr>
                                <w:rFonts w:cs="Arial"/>
                                <w:i/>
                                <w:iCs/>
                                <w:sz w:val="22"/>
                                <w:szCs w:val="22"/>
                              </w:rPr>
                              <w:t xml:space="preserve">: </w:t>
                            </w:r>
                            <w:r w:rsidR="00DA4E6C">
                              <w:rPr>
                                <w:rFonts w:cs="Arial"/>
                                <w:i/>
                                <w:iCs/>
                                <w:sz w:val="22"/>
                                <w:szCs w:val="22"/>
                              </w:rPr>
                              <w:t>Front</w:t>
                            </w:r>
                            <w:r w:rsidRPr="0095482B">
                              <w:rPr>
                                <w:rFonts w:cs="Arial"/>
                                <w:i/>
                                <w:iCs/>
                                <w:sz w:val="22"/>
                                <w:szCs w:val="22"/>
                              </w:rPr>
                              <w:t xml:space="preserve"> of 4 Kingsbridge Rd, photo taken </w:t>
                            </w:r>
                            <w:r w:rsidR="00DA4E6C">
                              <w:rPr>
                                <w:rFonts w:cs="Arial"/>
                                <w:i/>
                                <w:iCs/>
                                <w:sz w:val="22"/>
                                <w:szCs w:val="22"/>
                              </w:rPr>
                              <w:t>from Google Street View, 22</w:t>
                            </w:r>
                            <w:r w:rsidRPr="0095482B">
                              <w:rPr>
                                <w:rFonts w:cs="Arial"/>
                                <w:i/>
                                <w:iCs/>
                                <w:sz w:val="22"/>
                                <w:szCs w:val="22"/>
                              </w:rPr>
                              <w:t>/</w:t>
                            </w:r>
                            <w:r w:rsidR="00DA4E6C">
                              <w:rPr>
                                <w:rFonts w:cs="Arial"/>
                                <w:i/>
                                <w:iCs/>
                                <w:sz w:val="22"/>
                                <w:szCs w:val="22"/>
                              </w:rPr>
                              <w:t>11</w:t>
                            </w:r>
                            <w:r w:rsidRPr="0095482B">
                              <w:rPr>
                                <w:rFonts w:cs="Arial"/>
                                <w:i/>
                                <w:iCs/>
                                <w:sz w:val="22"/>
                                <w:szCs w:val="22"/>
                              </w:rPr>
                              <w:t>/2024</w:t>
                            </w:r>
                          </w:p>
                        </w:txbxContent>
                      </wps:txbx>
                      <wps:bodyPr rot="0" vert="horz" wrap="square" lIns="91440" tIns="45720" rIns="91440" bIns="45720" anchor="t" anchorCtr="0">
                        <a:spAutoFit/>
                      </wps:bodyPr>
                    </wps:wsp>
                  </a:graphicData>
                </a:graphic>
              </wp:inline>
            </w:drawing>
          </mc:Choice>
          <mc:Fallback>
            <w:pict>
              <v:shape w14:anchorId="159EF491" id="Text Box 2" o:spid="_x0000_s1027" type="#_x0000_t202" style="width:272.9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aCiDwIAAPcDAAAOAAAAZHJzL2Uyb0RvYy54bWysU9tu2zAMfR+wfxD0vtjJkrQ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" stroked="f">
                <v:textbox style="mso-fit-shape-to-text:t">
                  <w:txbxContent>
                    <w:p w14:paraId="60F5F590" w14:textId="09820350" w:rsidR="0095482B" w:rsidRPr="0095482B" w:rsidRDefault="0095482B" w:rsidP="0095482B">
                      <w:pPr>
                        <w:rPr>
                          <w:rFonts w:cs="Arial"/>
                          <w:i/>
                          <w:iCs/>
                          <w:sz w:val="22"/>
                          <w:szCs w:val="22"/>
                        </w:rPr>
                      </w:pPr>
                      <w:r w:rsidRPr="0095482B">
                        <w:rPr>
                          <w:rFonts w:cs="Arial"/>
                          <w:i/>
                          <w:iCs/>
                          <w:sz w:val="22"/>
                          <w:szCs w:val="22"/>
                        </w:rPr>
                        <w:t xml:space="preserve">Fig </w:t>
                      </w:r>
                      <w:r>
                        <w:rPr>
                          <w:rFonts w:cs="Arial"/>
                          <w:i/>
                          <w:iCs/>
                          <w:sz w:val="22"/>
                          <w:szCs w:val="22"/>
                        </w:rPr>
                        <w:t>2</w:t>
                      </w:r>
                      <w:r w:rsidRPr="0095482B">
                        <w:rPr>
                          <w:rFonts w:cs="Arial"/>
                          <w:i/>
                          <w:iCs/>
                          <w:sz w:val="22"/>
                          <w:szCs w:val="22"/>
                        </w:rPr>
                        <w:t xml:space="preserve">: </w:t>
                      </w:r>
                      <w:r w:rsidR="00DA4E6C">
                        <w:rPr>
                          <w:rFonts w:cs="Arial"/>
                          <w:i/>
                          <w:iCs/>
                          <w:sz w:val="22"/>
                          <w:szCs w:val="22"/>
                        </w:rPr>
                        <w:t>Front</w:t>
                      </w:r>
                      <w:r w:rsidRPr="0095482B">
                        <w:rPr>
                          <w:rFonts w:cs="Arial"/>
                          <w:i/>
                          <w:iCs/>
                          <w:sz w:val="22"/>
                          <w:szCs w:val="22"/>
                        </w:rPr>
                        <w:t xml:space="preserve"> of 4 Kingsbridge Rd, photo taken </w:t>
                      </w:r>
                      <w:r w:rsidR="00DA4E6C">
                        <w:rPr>
                          <w:rFonts w:cs="Arial"/>
                          <w:i/>
                          <w:iCs/>
                          <w:sz w:val="22"/>
                          <w:szCs w:val="22"/>
                        </w:rPr>
                        <w:t>from Google Street View, 22</w:t>
                      </w:r>
                      <w:r w:rsidRPr="0095482B">
                        <w:rPr>
                          <w:rFonts w:cs="Arial"/>
                          <w:i/>
                          <w:iCs/>
                          <w:sz w:val="22"/>
                          <w:szCs w:val="22"/>
                        </w:rPr>
                        <w:t>/</w:t>
                      </w:r>
                      <w:r w:rsidR="00DA4E6C">
                        <w:rPr>
                          <w:rFonts w:cs="Arial"/>
                          <w:i/>
                          <w:iCs/>
                          <w:sz w:val="22"/>
                          <w:szCs w:val="22"/>
                        </w:rPr>
                        <w:t>11</w:t>
                      </w:r>
                      <w:r w:rsidRPr="0095482B">
                        <w:rPr>
                          <w:rFonts w:cs="Arial"/>
                          <w:i/>
                          <w:iCs/>
                          <w:sz w:val="22"/>
                          <w:szCs w:val="22"/>
                        </w:rPr>
                        <w:t>/2024</w:t>
                      </w:r>
                    </w:p>
                  </w:txbxContent>
                </v:textbox>
                <w10:anchorlock/>
              </v:shape>
            </w:pict>
          </mc:Fallback>
        </mc:AlternateContent>
      </w:r>
    </w:p>
    <w:p w14:paraId="55D4BE80" w14:textId="59BDEAAF" w:rsidR="006B1606" w:rsidRPr="0018236E" w:rsidRDefault="006B1606" w:rsidP="006B1606">
      <w:pPr>
        <w:rPr>
          <w:rFonts w:cs="Arial"/>
          <w:sz w:val="22"/>
          <w:szCs w:val="22"/>
        </w:rPr>
      </w:pPr>
    </w:p>
    <w:p w14:paraId="5D9D2258" w14:textId="1DF81290" w:rsidR="006B1606" w:rsidRPr="00F03C67" w:rsidRDefault="006B1606" w:rsidP="00064DE2">
      <w:pPr>
        <w:pStyle w:val="ListParagraph"/>
        <w:numPr>
          <w:ilvl w:val="0"/>
          <w:numId w:val="5"/>
        </w:numPr>
        <w:rPr>
          <w:rFonts w:cs="Arial"/>
          <w:b/>
          <w:bCs/>
          <w:sz w:val="22"/>
          <w:szCs w:val="22"/>
        </w:rPr>
      </w:pPr>
      <w:r w:rsidRPr="00F03C67">
        <w:rPr>
          <w:rFonts w:cs="Arial"/>
          <w:b/>
          <w:bCs/>
          <w:sz w:val="22"/>
          <w:szCs w:val="22"/>
        </w:rPr>
        <w:t>PROPOSAL AND SUPPORTING INFORMATION</w:t>
      </w:r>
    </w:p>
    <w:p w14:paraId="66F684D9" w14:textId="4EB47552" w:rsidR="00962038" w:rsidRDefault="009016A0" w:rsidP="003110B8">
      <w:pPr>
        <w:jc w:val="both"/>
        <w:rPr>
          <w:rFonts w:cs="Arial"/>
          <w:sz w:val="22"/>
          <w:szCs w:val="22"/>
        </w:rPr>
      </w:pPr>
      <w:r w:rsidRPr="004702EE">
        <w:rPr>
          <w:rFonts w:cs="Arial"/>
          <w:sz w:val="22"/>
          <w:szCs w:val="22"/>
        </w:rPr>
        <w:t>Part of the original proposal was to convert the property into a large HMO for 7 individuals; however, the proposal faced many challenges in meeting Policy H8 (Residential Conversions) of the Reading Borough Local Plan 2019. Following communication with the agent, revised plans were subsequently submitted, seeking planning permission for the demolition of the garage and conservatory, and the erection of a two</w:t>
      </w:r>
      <w:r w:rsidR="007E646A" w:rsidRPr="004702EE">
        <w:rPr>
          <w:rFonts w:cs="Arial"/>
          <w:sz w:val="22"/>
          <w:szCs w:val="22"/>
        </w:rPr>
        <w:t xml:space="preserve"> </w:t>
      </w:r>
      <w:r w:rsidRPr="004702EE">
        <w:rPr>
          <w:rFonts w:cs="Arial"/>
          <w:sz w:val="22"/>
          <w:szCs w:val="22"/>
        </w:rPr>
        <w:t>storey side extension and a single</w:t>
      </w:r>
      <w:r w:rsidR="007E646A" w:rsidRPr="004702EE">
        <w:rPr>
          <w:rFonts w:cs="Arial"/>
          <w:sz w:val="22"/>
          <w:szCs w:val="22"/>
        </w:rPr>
        <w:t xml:space="preserve"> </w:t>
      </w:r>
      <w:r w:rsidRPr="004702EE">
        <w:rPr>
          <w:rFonts w:cs="Arial"/>
          <w:sz w:val="22"/>
          <w:szCs w:val="22"/>
        </w:rPr>
        <w:t>storey rear extension to convert the property into a C4 HMO for 6 individuals.</w:t>
      </w:r>
      <w:r w:rsidR="0053393E">
        <w:rPr>
          <w:rFonts w:cs="Arial"/>
          <w:sz w:val="22"/>
          <w:szCs w:val="22"/>
        </w:rPr>
        <w:t xml:space="preserve">  The C4 use </w:t>
      </w:r>
      <w:r w:rsidR="00EF41FE">
        <w:rPr>
          <w:rFonts w:cs="Arial"/>
          <w:sz w:val="22"/>
          <w:szCs w:val="22"/>
        </w:rPr>
        <w:t xml:space="preserve">in itself </w:t>
      </w:r>
      <w:r w:rsidR="0053393E">
        <w:rPr>
          <w:rFonts w:cs="Arial"/>
          <w:sz w:val="22"/>
          <w:szCs w:val="22"/>
        </w:rPr>
        <w:t>would fall under permitted development rights.</w:t>
      </w:r>
    </w:p>
    <w:p w14:paraId="22267AC0" w14:textId="77777777" w:rsidR="00126A40" w:rsidRDefault="00126A40" w:rsidP="006B1606">
      <w:pPr>
        <w:rPr>
          <w:rFonts w:cs="Arial"/>
          <w:sz w:val="22"/>
          <w:szCs w:val="22"/>
        </w:rPr>
      </w:pPr>
    </w:p>
    <w:p w14:paraId="4593BDEE" w14:textId="1E7EFBFF" w:rsidR="004178E7" w:rsidRDefault="004178E7" w:rsidP="00A36046">
      <w:pPr>
        <w:jc w:val="both"/>
        <w:rPr>
          <w:rFonts w:cs="Arial"/>
          <w:sz w:val="22"/>
          <w:szCs w:val="22"/>
        </w:rPr>
      </w:pPr>
      <w:r w:rsidRPr="00A36046">
        <w:rPr>
          <w:rFonts w:cs="Arial"/>
          <w:sz w:val="22"/>
          <w:szCs w:val="22"/>
        </w:rPr>
        <w:t xml:space="preserve">The proposed two storey side extension would have a hipped roof, set back from the frontage, projecting ca 3.76m from the original side wall, which would align with the original wall and then follow the </w:t>
      </w:r>
      <w:r w:rsidR="00285AA0">
        <w:rPr>
          <w:rFonts w:cs="Arial"/>
          <w:sz w:val="22"/>
          <w:szCs w:val="22"/>
        </w:rPr>
        <w:t>angled</w:t>
      </w:r>
      <w:r w:rsidR="00931FE0" w:rsidRPr="00A36046">
        <w:rPr>
          <w:rFonts w:cs="Arial"/>
          <w:sz w:val="22"/>
          <w:szCs w:val="22"/>
        </w:rPr>
        <w:t xml:space="preserve"> </w:t>
      </w:r>
      <w:r w:rsidRPr="00A36046">
        <w:rPr>
          <w:rFonts w:cs="Arial"/>
          <w:sz w:val="22"/>
          <w:szCs w:val="22"/>
        </w:rPr>
        <w:t xml:space="preserve">shared boundary </w:t>
      </w:r>
      <w:r w:rsidR="00F77396">
        <w:rPr>
          <w:rFonts w:cs="Arial"/>
          <w:sz w:val="22"/>
          <w:szCs w:val="22"/>
        </w:rPr>
        <w:t>as far as the</w:t>
      </w:r>
      <w:r w:rsidRPr="00A36046">
        <w:rPr>
          <w:rFonts w:cs="Arial"/>
          <w:sz w:val="22"/>
          <w:szCs w:val="22"/>
        </w:rPr>
        <w:t xml:space="preserve"> existing rear building line. The proposed side </w:t>
      </w:r>
      <w:r w:rsidR="00A21C42" w:rsidRPr="00A36046">
        <w:rPr>
          <w:rFonts w:cs="Arial"/>
          <w:sz w:val="22"/>
          <w:szCs w:val="22"/>
        </w:rPr>
        <w:t>development</w:t>
      </w:r>
      <w:r w:rsidRPr="00A36046">
        <w:rPr>
          <w:rFonts w:cs="Arial"/>
          <w:sz w:val="22"/>
          <w:szCs w:val="22"/>
        </w:rPr>
        <w:t xml:space="preserve"> </w:t>
      </w:r>
      <w:r w:rsidR="00F77396">
        <w:rPr>
          <w:rFonts w:cs="Arial"/>
          <w:sz w:val="22"/>
          <w:szCs w:val="22"/>
        </w:rPr>
        <w:t xml:space="preserve">would </w:t>
      </w:r>
      <w:r w:rsidRPr="00A36046">
        <w:rPr>
          <w:rFonts w:cs="Arial"/>
          <w:sz w:val="22"/>
          <w:szCs w:val="22"/>
        </w:rPr>
        <w:t>measure 5.21m in eaves height (the same as the existing) and 7.24m in total height (lower than the existing). The proposed single</w:t>
      </w:r>
      <w:r w:rsidR="00FC143D" w:rsidRPr="00A36046">
        <w:rPr>
          <w:rFonts w:cs="Arial"/>
          <w:sz w:val="22"/>
          <w:szCs w:val="22"/>
        </w:rPr>
        <w:t xml:space="preserve"> </w:t>
      </w:r>
      <w:r w:rsidRPr="00A36046">
        <w:rPr>
          <w:rFonts w:cs="Arial"/>
          <w:sz w:val="22"/>
          <w:szCs w:val="22"/>
        </w:rPr>
        <w:t>storey rear extension would extend 4m in depth and feature a flat roof. The proposed western wall would be staggered, whil</w:t>
      </w:r>
      <w:r w:rsidR="00F77396">
        <w:rPr>
          <w:rFonts w:cs="Arial"/>
          <w:sz w:val="22"/>
          <w:szCs w:val="22"/>
        </w:rPr>
        <w:t>st</w:t>
      </w:r>
      <w:r w:rsidRPr="00A36046">
        <w:rPr>
          <w:rFonts w:cs="Arial"/>
          <w:sz w:val="22"/>
          <w:szCs w:val="22"/>
        </w:rPr>
        <w:t xml:space="preserve"> the eastern wall would be straight and set off from the shared boundary with 6 Kingsbridge Road. All proposed materials would match those of the existing.</w:t>
      </w:r>
    </w:p>
    <w:p w14:paraId="5C76BEC0" w14:textId="77777777" w:rsidR="00A36046" w:rsidRDefault="00A36046" w:rsidP="00A36046">
      <w:pPr>
        <w:jc w:val="both"/>
        <w:rPr>
          <w:rFonts w:cs="Arial"/>
          <w:sz w:val="22"/>
          <w:szCs w:val="22"/>
        </w:rPr>
      </w:pPr>
    </w:p>
    <w:p w14:paraId="60CE7172" w14:textId="5022FF5C" w:rsidR="00126A40" w:rsidRDefault="002C667A" w:rsidP="006B1606">
      <w:pPr>
        <w:rPr>
          <w:rFonts w:cs="Arial"/>
          <w:sz w:val="22"/>
          <w:szCs w:val="22"/>
        </w:rPr>
      </w:pPr>
      <w:r>
        <w:rPr>
          <w:rFonts w:cs="Arial"/>
          <w:sz w:val="22"/>
          <w:szCs w:val="22"/>
          <w:u w:val="single"/>
        </w:rPr>
        <w:t>Further to the communications with the agent, following p</w:t>
      </w:r>
      <w:r w:rsidR="0040079C" w:rsidRPr="0040079C">
        <w:rPr>
          <w:rFonts w:cs="Arial"/>
          <w:sz w:val="22"/>
          <w:szCs w:val="22"/>
          <w:u w:val="single"/>
        </w:rPr>
        <w:t xml:space="preserve">lans </w:t>
      </w:r>
      <w:r w:rsidR="00A36046">
        <w:rPr>
          <w:rFonts w:cs="Arial"/>
          <w:sz w:val="22"/>
          <w:szCs w:val="22"/>
          <w:u w:val="single"/>
        </w:rPr>
        <w:t xml:space="preserve">were submitted and </w:t>
      </w:r>
      <w:r w:rsidR="00137537">
        <w:rPr>
          <w:rFonts w:cs="Arial"/>
          <w:sz w:val="22"/>
          <w:szCs w:val="22"/>
          <w:u w:val="single"/>
        </w:rPr>
        <w:t>under consider</w:t>
      </w:r>
      <w:r w:rsidR="006C2F41">
        <w:rPr>
          <w:rFonts w:cs="Arial"/>
          <w:sz w:val="22"/>
          <w:szCs w:val="22"/>
          <w:u w:val="single"/>
        </w:rPr>
        <w:t>ation</w:t>
      </w:r>
      <w:r w:rsidR="00A36046">
        <w:rPr>
          <w:rFonts w:cs="Arial"/>
          <w:sz w:val="22"/>
          <w:szCs w:val="22"/>
          <w:u w:val="single"/>
        </w:rPr>
        <w:t>:</w:t>
      </w:r>
    </w:p>
    <w:p w14:paraId="372F30F3" w14:textId="337DAE5E" w:rsidR="001F6FB0" w:rsidRPr="00955BF5" w:rsidRDefault="001F6FB0" w:rsidP="00955BF5">
      <w:pPr>
        <w:pStyle w:val="ListParagraph"/>
        <w:numPr>
          <w:ilvl w:val="0"/>
          <w:numId w:val="17"/>
        </w:numPr>
        <w:rPr>
          <w:rFonts w:cs="Arial"/>
          <w:sz w:val="22"/>
          <w:szCs w:val="22"/>
        </w:rPr>
      </w:pPr>
      <w:r w:rsidRPr="00955BF5">
        <w:rPr>
          <w:rFonts w:cs="Arial"/>
          <w:sz w:val="22"/>
          <w:szCs w:val="22"/>
        </w:rPr>
        <w:t>Drawing No. 100 – Location Plan</w:t>
      </w:r>
      <w:r w:rsidR="006531CB" w:rsidRPr="006531CB">
        <w:rPr>
          <w:rFonts w:cs="Arial"/>
          <w:sz w:val="22"/>
          <w:szCs w:val="22"/>
        </w:rPr>
        <w:t xml:space="preserve"> </w:t>
      </w:r>
      <w:r w:rsidR="006531CB">
        <w:rPr>
          <w:rFonts w:cs="Arial"/>
          <w:sz w:val="22"/>
          <w:szCs w:val="22"/>
        </w:rPr>
        <w:t>received 8/8/2024.</w:t>
      </w:r>
    </w:p>
    <w:p w14:paraId="2AF58F86" w14:textId="2C1D6334" w:rsidR="001411A0" w:rsidRPr="00170F33" w:rsidRDefault="001411A0" w:rsidP="00955BF5">
      <w:pPr>
        <w:pStyle w:val="ListParagraph"/>
        <w:numPr>
          <w:ilvl w:val="0"/>
          <w:numId w:val="17"/>
        </w:numPr>
        <w:rPr>
          <w:rFonts w:cs="Arial"/>
          <w:sz w:val="22"/>
          <w:szCs w:val="22"/>
        </w:rPr>
      </w:pPr>
      <w:r w:rsidRPr="00170F33">
        <w:rPr>
          <w:rFonts w:cs="Arial"/>
          <w:sz w:val="22"/>
          <w:szCs w:val="22"/>
        </w:rPr>
        <w:t>Drawing No. 102 – Existing Block Plan</w:t>
      </w:r>
      <w:r w:rsidR="006531CB" w:rsidRPr="00170F33">
        <w:rPr>
          <w:rFonts w:cs="Arial"/>
          <w:sz w:val="22"/>
          <w:szCs w:val="22"/>
        </w:rPr>
        <w:t xml:space="preserve"> received 8/8/2024.</w:t>
      </w:r>
    </w:p>
    <w:p w14:paraId="1334D9CC" w14:textId="0D333DD9" w:rsidR="001411A0" w:rsidRPr="00170F33" w:rsidRDefault="00694EF5" w:rsidP="00955BF5">
      <w:pPr>
        <w:pStyle w:val="ListParagraph"/>
        <w:numPr>
          <w:ilvl w:val="0"/>
          <w:numId w:val="17"/>
        </w:numPr>
        <w:rPr>
          <w:rFonts w:cs="Arial"/>
          <w:sz w:val="22"/>
          <w:szCs w:val="22"/>
        </w:rPr>
      </w:pPr>
      <w:r w:rsidRPr="00170F33">
        <w:rPr>
          <w:rFonts w:cs="Arial"/>
          <w:sz w:val="22"/>
          <w:szCs w:val="22"/>
        </w:rPr>
        <w:lastRenderedPageBreak/>
        <w:t xml:space="preserve">Drawing No. 110 – Existing Floor Plans and Elevations </w:t>
      </w:r>
      <w:r w:rsidR="0070188E" w:rsidRPr="00170F33">
        <w:rPr>
          <w:rFonts w:cs="Arial"/>
          <w:sz w:val="22"/>
          <w:szCs w:val="22"/>
        </w:rPr>
        <w:t xml:space="preserve">received </w:t>
      </w:r>
      <w:r w:rsidR="006531CB" w:rsidRPr="00170F33">
        <w:rPr>
          <w:rFonts w:cs="Arial"/>
          <w:sz w:val="22"/>
          <w:szCs w:val="22"/>
        </w:rPr>
        <w:t>8/8/2024.</w:t>
      </w:r>
    </w:p>
    <w:p w14:paraId="32770D86" w14:textId="2240F404" w:rsidR="00780FFB" w:rsidRPr="00170F33" w:rsidRDefault="00C04341" w:rsidP="00F91256">
      <w:pPr>
        <w:pStyle w:val="ListParagraph"/>
        <w:numPr>
          <w:ilvl w:val="0"/>
          <w:numId w:val="17"/>
        </w:numPr>
        <w:rPr>
          <w:rFonts w:cs="Arial"/>
          <w:sz w:val="22"/>
          <w:szCs w:val="22"/>
        </w:rPr>
      </w:pPr>
      <w:r w:rsidRPr="00170F33">
        <w:rPr>
          <w:rFonts w:cs="Arial"/>
          <w:sz w:val="22"/>
          <w:szCs w:val="22"/>
        </w:rPr>
        <w:t>Drawing No.</w:t>
      </w:r>
      <w:r w:rsidR="0070188E" w:rsidRPr="00170F33">
        <w:rPr>
          <w:rFonts w:cs="Arial"/>
          <w:sz w:val="22"/>
          <w:szCs w:val="22"/>
        </w:rPr>
        <w:t xml:space="preserve"> </w:t>
      </w:r>
      <w:r w:rsidRPr="00170F33">
        <w:rPr>
          <w:rFonts w:cs="Arial"/>
          <w:sz w:val="22"/>
          <w:szCs w:val="22"/>
        </w:rPr>
        <w:t>101 Rev. A – Proposed Block Plan</w:t>
      </w:r>
      <w:r w:rsidR="00F91256" w:rsidRPr="00170F33">
        <w:rPr>
          <w:rFonts w:cs="Arial"/>
          <w:sz w:val="22"/>
          <w:szCs w:val="22"/>
        </w:rPr>
        <w:t xml:space="preserve"> </w:t>
      </w:r>
      <w:r w:rsidR="00F27CAB">
        <w:rPr>
          <w:rFonts w:cs="Arial"/>
          <w:sz w:val="22"/>
          <w:szCs w:val="22"/>
        </w:rPr>
        <w:t>r</w:t>
      </w:r>
      <w:r w:rsidR="00F91256" w:rsidRPr="00170F33">
        <w:rPr>
          <w:rFonts w:cs="Arial"/>
          <w:sz w:val="22"/>
          <w:szCs w:val="22"/>
        </w:rPr>
        <w:t>eceived 31/10/2024.</w:t>
      </w:r>
    </w:p>
    <w:p w14:paraId="552CA8A8" w14:textId="77971068" w:rsidR="00DE7A92" w:rsidRPr="00170F33" w:rsidRDefault="00DE7A92" w:rsidP="00DE7A92">
      <w:pPr>
        <w:pStyle w:val="ListParagraph"/>
        <w:numPr>
          <w:ilvl w:val="0"/>
          <w:numId w:val="17"/>
        </w:numPr>
        <w:rPr>
          <w:rFonts w:cs="Arial"/>
          <w:sz w:val="22"/>
          <w:szCs w:val="22"/>
        </w:rPr>
      </w:pPr>
      <w:r w:rsidRPr="00170F33">
        <w:rPr>
          <w:rFonts w:cs="Arial"/>
          <w:sz w:val="22"/>
          <w:szCs w:val="22"/>
        </w:rPr>
        <w:t>Drawing No.</w:t>
      </w:r>
      <w:r w:rsidR="0070188E" w:rsidRPr="00170F33">
        <w:rPr>
          <w:rFonts w:cs="Arial"/>
          <w:sz w:val="22"/>
          <w:szCs w:val="22"/>
        </w:rPr>
        <w:t xml:space="preserve"> </w:t>
      </w:r>
      <w:r w:rsidRPr="00170F33">
        <w:rPr>
          <w:rFonts w:cs="Arial"/>
          <w:sz w:val="22"/>
          <w:szCs w:val="22"/>
        </w:rPr>
        <w:t xml:space="preserve">120 Rev. </w:t>
      </w:r>
      <w:r w:rsidR="0070188E" w:rsidRPr="00170F33">
        <w:rPr>
          <w:rFonts w:cs="Arial"/>
          <w:sz w:val="22"/>
          <w:szCs w:val="22"/>
        </w:rPr>
        <w:t>B</w:t>
      </w:r>
      <w:r w:rsidRPr="00170F33">
        <w:rPr>
          <w:rFonts w:cs="Arial"/>
          <w:sz w:val="22"/>
          <w:szCs w:val="22"/>
        </w:rPr>
        <w:t xml:space="preserve"> – Proposed Floor Plans and Elevations received </w:t>
      </w:r>
      <w:r w:rsidR="00F91256" w:rsidRPr="00170F33">
        <w:rPr>
          <w:rFonts w:cs="Arial"/>
          <w:sz w:val="22"/>
          <w:szCs w:val="22"/>
        </w:rPr>
        <w:t>18/11/2024</w:t>
      </w:r>
      <w:r w:rsidR="006531CB" w:rsidRPr="00170F33">
        <w:rPr>
          <w:rFonts w:cs="Arial"/>
          <w:sz w:val="22"/>
          <w:szCs w:val="22"/>
        </w:rPr>
        <w:t>.</w:t>
      </w:r>
    </w:p>
    <w:p w14:paraId="689C6764" w14:textId="77777777" w:rsidR="0040079C" w:rsidRPr="00170F33" w:rsidRDefault="0040079C" w:rsidP="006B1606">
      <w:pPr>
        <w:rPr>
          <w:rFonts w:cs="Arial"/>
          <w:sz w:val="22"/>
          <w:szCs w:val="22"/>
        </w:rPr>
      </w:pPr>
    </w:p>
    <w:p w14:paraId="0DD03A0C" w14:textId="42EF8CE5" w:rsidR="0040079C" w:rsidRPr="00170F33" w:rsidRDefault="0040079C" w:rsidP="006B1606">
      <w:pPr>
        <w:rPr>
          <w:rFonts w:cs="Arial"/>
          <w:i/>
          <w:iCs/>
          <w:sz w:val="22"/>
          <w:szCs w:val="22"/>
        </w:rPr>
      </w:pPr>
      <w:r w:rsidRPr="00170F33">
        <w:rPr>
          <w:rFonts w:cs="Arial"/>
          <w:i/>
          <w:iCs/>
          <w:sz w:val="22"/>
          <w:szCs w:val="22"/>
          <w:u w:val="single"/>
        </w:rPr>
        <w:t xml:space="preserve">Existing </w:t>
      </w:r>
      <w:r w:rsidR="0055780F" w:rsidRPr="00170F33">
        <w:rPr>
          <w:rFonts w:cs="Arial"/>
          <w:i/>
          <w:iCs/>
          <w:sz w:val="22"/>
          <w:szCs w:val="22"/>
          <w:u w:val="single"/>
        </w:rPr>
        <w:t>Floor Plans and Elevations:</w:t>
      </w:r>
      <w:r w:rsidR="0055780F" w:rsidRPr="00170F33">
        <w:rPr>
          <w:rFonts w:cs="Arial"/>
          <w:i/>
          <w:iCs/>
          <w:sz w:val="22"/>
          <w:szCs w:val="22"/>
        </w:rPr>
        <w:t xml:space="preserve">                                      </w:t>
      </w:r>
      <w:r w:rsidR="0055780F" w:rsidRPr="00170F33">
        <w:rPr>
          <w:rFonts w:cs="Arial"/>
          <w:i/>
          <w:iCs/>
          <w:sz w:val="22"/>
          <w:szCs w:val="22"/>
          <w:u w:val="single"/>
        </w:rPr>
        <w:t>P</w:t>
      </w:r>
      <w:r w:rsidRPr="00170F33">
        <w:rPr>
          <w:rFonts w:cs="Arial"/>
          <w:i/>
          <w:iCs/>
          <w:sz w:val="22"/>
          <w:szCs w:val="22"/>
          <w:u w:val="single"/>
        </w:rPr>
        <w:t xml:space="preserve">roposed </w:t>
      </w:r>
      <w:r w:rsidR="0055780F" w:rsidRPr="00170F33">
        <w:rPr>
          <w:rFonts w:cs="Arial"/>
          <w:i/>
          <w:iCs/>
          <w:sz w:val="22"/>
          <w:szCs w:val="22"/>
          <w:u w:val="single"/>
        </w:rPr>
        <w:t>Floor P</w:t>
      </w:r>
      <w:r w:rsidRPr="00170F33">
        <w:rPr>
          <w:rFonts w:cs="Arial"/>
          <w:i/>
          <w:iCs/>
          <w:sz w:val="22"/>
          <w:szCs w:val="22"/>
          <w:u w:val="single"/>
        </w:rPr>
        <w:t>lans</w:t>
      </w:r>
      <w:r w:rsidR="0055780F" w:rsidRPr="00170F33">
        <w:rPr>
          <w:rFonts w:cs="Arial"/>
          <w:i/>
          <w:iCs/>
          <w:sz w:val="22"/>
          <w:szCs w:val="22"/>
          <w:u w:val="single"/>
        </w:rPr>
        <w:t xml:space="preserve"> and Elevations</w:t>
      </w:r>
      <w:r w:rsidRPr="00170F33">
        <w:rPr>
          <w:rFonts w:cs="Arial"/>
          <w:i/>
          <w:iCs/>
          <w:sz w:val="22"/>
          <w:szCs w:val="22"/>
        </w:rPr>
        <w:t>:</w:t>
      </w:r>
    </w:p>
    <w:p w14:paraId="31370348" w14:textId="1D4AC26B" w:rsidR="0040079C" w:rsidRPr="00170F33" w:rsidRDefault="0055780F" w:rsidP="006B1606">
      <w:pPr>
        <w:rPr>
          <w:rFonts w:cs="Arial"/>
          <w:sz w:val="22"/>
          <w:szCs w:val="22"/>
        </w:rPr>
      </w:pPr>
      <w:r w:rsidRPr="00170F33">
        <w:rPr>
          <w:rFonts w:cs="Arial"/>
          <w:noProof/>
          <w:sz w:val="22"/>
          <w:szCs w:val="22"/>
        </w:rPr>
        <w:drawing>
          <wp:inline distT="0" distB="0" distL="0" distR="0" wp14:anchorId="5806FC3A" wp14:editId="33C676BF">
            <wp:extent cx="2829464" cy="2044686"/>
            <wp:effectExtent l="0" t="0" r="0" b="0"/>
            <wp:docPr id="640181755" name="Picture 1" descr="A house plans and bluepri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181755" name="Picture 1" descr="A house plans and blueprints&#10;&#10;Description automatically generated"/>
                    <pic:cNvPicPr/>
                  </pic:nvPicPr>
                  <pic:blipFill>
                    <a:blip r:embed="rId12"/>
                    <a:stretch>
                      <a:fillRect/>
                    </a:stretch>
                  </pic:blipFill>
                  <pic:spPr>
                    <a:xfrm>
                      <a:off x="0" y="0"/>
                      <a:ext cx="2845592" cy="2056341"/>
                    </a:xfrm>
                    <a:prstGeom prst="rect">
                      <a:avLst/>
                    </a:prstGeom>
                  </pic:spPr>
                </pic:pic>
              </a:graphicData>
            </a:graphic>
          </wp:inline>
        </w:drawing>
      </w:r>
      <w:r w:rsidR="00553127" w:rsidRPr="00170F33">
        <w:rPr>
          <w:rFonts w:cs="Arial"/>
          <w:sz w:val="22"/>
          <w:szCs w:val="22"/>
        </w:rPr>
        <w:t xml:space="preserve">                 </w:t>
      </w:r>
      <w:r w:rsidR="001E1F2E" w:rsidRPr="00170F33">
        <w:rPr>
          <w:rFonts w:cs="Arial"/>
          <w:noProof/>
          <w:sz w:val="22"/>
          <w:szCs w:val="22"/>
        </w:rPr>
        <w:drawing>
          <wp:inline distT="0" distB="0" distL="0" distR="0" wp14:anchorId="58114B8D" wp14:editId="4584AEEE">
            <wp:extent cx="2424022" cy="1959024"/>
            <wp:effectExtent l="0" t="0" r="0" b="3175"/>
            <wp:docPr id="372550317" name="Picture 1" descr="A different types of hou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550317" name="Picture 1" descr="A different types of houses&#10;&#10;Description automatically generated"/>
                    <pic:cNvPicPr/>
                  </pic:nvPicPr>
                  <pic:blipFill>
                    <a:blip r:embed="rId13"/>
                    <a:stretch>
                      <a:fillRect/>
                    </a:stretch>
                  </pic:blipFill>
                  <pic:spPr>
                    <a:xfrm>
                      <a:off x="0" y="0"/>
                      <a:ext cx="2438708" cy="1970893"/>
                    </a:xfrm>
                    <a:prstGeom prst="rect">
                      <a:avLst/>
                    </a:prstGeom>
                  </pic:spPr>
                </pic:pic>
              </a:graphicData>
            </a:graphic>
          </wp:inline>
        </w:drawing>
      </w:r>
    </w:p>
    <w:p w14:paraId="3F978FB1" w14:textId="77777777" w:rsidR="00126A40" w:rsidRPr="00170F33" w:rsidRDefault="00126A40" w:rsidP="008C4695">
      <w:pPr>
        <w:pStyle w:val="NormalWeb"/>
        <w:spacing w:after="0" w:afterAutospacing="0"/>
        <w:rPr>
          <w:rFonts w:ascii="Arial" w:hAnsi="Arial" w:cs="Arial"/>
          <w:color w:val="000000"/>
          <w:sz w:val="22"/>
          <w:szCs w:val="22"/>
        </w:rPr>
      </w:pPr>
      <w:r w:rsidRPr="00170F33">
        <w:rPr>
          <w:rFonts w:ascii="Arial" w:hAnsi="Arial" w:cs="Arial"/>
          <w:color w:val="000000"/>
          <w:sz w:val="22"/>
          <w:szCs w:val="22"/>
          <w:u w:val="single"/>
        </w:rPr>
        <w:t>Relevant Planning History:</w:t>
      </w:r>
    </w:p>
    <w:p w14:paraId="238EFD49" w14:textId="0CEE32D6" w:rsidR="00126A40" w:rsidRPr="00170F33" w:rsidRDefault="00126A40" w:rsidP="008C4695">
      <w:pPr>
        <w:pStyle w:val="NormalWeb"/>
        <w:spacing w:before="0" w:beforeAutospacing="0"/>
        <w:rPr>
          <w:rFonts w:ascii="Arial" w:hAnsi="Arial" w:cs="Arial"/>
          <w:color w:val="FF0000"/>
          <w:sz w:val="22"/>
          <w:szCs w:val="22"/>
        </w:rPr>
      </w:pPr>
      <w:r w:rsidRPr="00170F33">
        <w:rPr>
          <w:rFonts w:ascii="Arial" w:hAnsi="Arial" w:cs="Arial"/>
          <w:color w:val="000000"/>
          <w:sz w:val="22"/>
          <w:szCs w:val="22"/>
        </w:rPr>
        <w:t>None.</w:t>
      </w:r>
      <w:r w:rsidR="0010628A" w:rsidRPr="00170F33">
        <w:rPr>
          <w:rFonts w:ascii="Arial" w:hAnsi="Arial" w:cs="Arial"/>
          <w:color w:val="000000"/>
          <w:sz w:val="22"/>
          <w:szCs w:val="22"/>
        </w:rPr>
        <w:t xml:space="preserve"> </w:t>
      </w:r>
    </w:p>
    <w:p w14:paraId="6E61A202" w14:textId="77777777" w:rsidR="00C33D7E" w:rsidRPr="00170F33" w:rsidRDefault="005117F6" w:rsidP="00C33D7E">
      <w:pPr>
        <w:pStyle w:val="ListParagraph"/>
        <w:numPr>
          <w:ilvl w:val="0"/>
          <w:numId w:val="5"/>
        </w:numPr>
        <w:rPr>
          <w:rFonts w:cs="Arial"/>
          <w:b/>
          <w:bCs/>
          <w:sz w:val="22"/>
          <w:szCs w:val="22"/>
        </w:rPr>
      </w:pPr>
      <w:r w:rsidRPr="00170F33">
        <w:rPr>
          <w:rFonts w:cs="Arial"/>
          <w:b/>
          <w:bCs/>
          <w:sz w:val="22"/>
          <w:szCs w:val="22"/>
        </w:rPr>
        <w:t>CONSULTATIONS</w:t>
      </w:r>
    </w:p>
    <w:p w14:paraId="5F8FBDEE" w14:textId="0F3755D5" w:rsidR="005117F6" w:rsidRPr="00170F33" w:rsidRDefault="00FF0E9D" w:rsidP="00C33D7E">
      <w:pPr>
        <w:pStyle w:val="ListParagraph"/>
        <w:ind w:left="0"/>
        <w:rPr>
          <w:rFonts w:cs="Arial"/>
          <w:b/>
          <w:bCs/>
          <w:sz w:val="22"/>
          <w:szCs w:val="22"/>
        </w:rPr>
      </w:pPr>
      <w:r w:rsidRPr="00170F33">
        <w:rPr>
          <w:rFonts w:cs="Arial"/>
          <w:b/>
          <w:bCs/>
          <w:sz w:val="22"/>
          <w:szCs w:val="22"/>
        </w:rPr>
        <w:t>Internal Consultation:</w:t>
      </w:r>
    </w:p>
    <w:p w14:paraId="456FDC0C" w14:textId="2D0A4BED" w:rsidR="005117F6" w:rsidRPr="00170F33" w:rsidRDefault="00C607B0" w:rsidP="00C607B0">
      <w:pPr>
        <w:pStyle w:val="ListParagraph"/>
        <w:numPr>
          <w:ilvl w:val="0"/>
          <w:numId w:val="11"/>
        </w:numPr>
        <w:rPr>
          <w:rFonts w:cs="Arial"/>
          <w:sz w:val="22"/>
          <w:szCs w:val="22"/>
        </w:rPr>
      </w:pPr>
      <w:r w:rsidRPr="00170F33">
        <w:rPr>
          <w:rFonts w:cs="Arial"/>
          <w:sz w:val="22"/>
          <w:szCs w:val="22"/>
        </w:rPr>
        <w:t xml:space="preserve">Transport </w:t>
      </w:r>
      <w:r w:rsidR="009F2315" w:rsidRPr="00170F33">
        <w:rPr>
          <w:rFonts w:cs="Arial"/>
          <w:sz w:val="22"/>
          <w:szCs w:val="22"/>
        </w:rPr>
        <w:t>Consul</w:t>
      </w:r>
      <w:r w:rsidR="00100A34" w:rsidRPr="00170F33">
        <w:rPr>
          <w:rFonts w:cs="Arial"/>
          <w:sz w:val="22"/>
          <w:szCs w:val="22"/>
        </w:rPr>
        <w:t>tee Comments for original proposal:</w:t>
      </w:r>
    </w:p>
    <w:p w14:paraId="18241881" w14:textId="6AF76491" w:rsidR="0041091F" w:rsidRPr="00170F33" w:rsidRDefault="0041091F" w:rsidP="00FF0E9D">
      <w:pPr>
        <w:ind w:left="360"/>
        <w:jc w:val="both"/>
        <w:rPr>
          <w:rFonts w:cs="Arial"/>
          <w:i/>
          <w:iCs/>
          <w:sz w:val="22"/>
          <w:szCs w:val="22"/>
        </w:rPr>
      </w:pPr>
      <w:bookmarkStart w:id="0" w:name="_Hlk183101437"/>
      <w:r w:rsidRPr="00170F33">
        <w:rPr>
          <w:rFonts w:cs="Arial"/>
          <w:i/>
          <w:iCs/>
          <w:sz w:val="22"/>
          <w:szCs w:val="22"/>
        </w:rPr>
        <w:t>Application seeks to extend the existing 4 bedroom dwelling into a 7 bedroom HMO following the demolition of the garage. In accordance with the Councils current Parking Standards and Design SPD each lettable room would require 0.25 parking spaces, this would equate to 2 off road parking spaces.</w:t>
      </w:r>
    </w:p>
    <w:p w14:paraId="3BCCCE47" w14:textId="77777777" w:rsidR="0041091F" w:rsidRPr="00170F33" w:rsidRDefault="0041091F" w:rsidP="00FF0E9D">
      <w:pPr>
        <w:ind w:left="360"/>
        <w:jc w:val="both"/>
        <w:rPr>
          <w:rFonts w:cs="Arial"/>
          <w:i/>
          <w:iCs/>
          <w:sz w:val="22"/>
          <w:szCs w:val="22"/>
        </w:rPr>
      </w:pPr>
    </w:p>
    <w:p w14:paraId="78983B03" w14:textId="033CB1FF" w:rsidR="0041091F" w:rsidRPr="00170F33" w:rsidRDefault="0041091F" w:rsidP="00FF0E9D">
      <w:pPr>
        <w:ind w:left="360"/>
        <w:jc w:val="both"/>
        <w:rPr>
          <w:rFonts w:cs="Arial"/>
          <w:i/>
          <w:iCs/>
          <w:sz w:val="22"/>
          <w:szCs w:val="22"/>
        </w:rPr>
      </w:pPr>
      <w:r w:rsidRPr="00170F33">
        <w:rPr>
          <w:rFonts w:cs="Arial"/>
          <w:i/>
          <w:iCs/>
          <w:sz w:val="22"/>
          <w:szCs w:val="22"/>
        </w:rPr>
        <w:t>The property benefits from an area of hard standing currently used for parking served via an existing vehicle dropped crossing. 2 parking spaces are illustrated on plans</w:t>
      </w:r>
      <w:r w:rsidR="00937B41" w:rsidRPr="00170F33">
        <w:rPr>
          <w:rFonts w:cs="Arial"/>
          <w:i/>
          <w:iCs/>
          <w:sz w:val="22"/>
          <w:szCs w:val="22"/>
        </w:rPr>
        <w:t xml:space="preserve"> </w:t>
      </w:r>
      <w:r w:rsidRPr="00170F33">
        <w:rPr>
          <w:rFonts w:cs="Arial"/>
          <w:i/>
          <w:iCs/>
          <w:sz w:val="22"/>
          <w:szCs w:val="22"/>
        </w:rPr>
        <w:t>which conforms to the current</w:t>
      </w:r>
      <w:r w:rsidR="00937B41" w:rsidRPr="00170F33">
        <w:rPr>
          <w:rFonts w:cs="Arial"/>
          <w:i/>
          <w:iCs/>
          <w:sz w:val="22"/>
          <w:szCs w:val="22"/>
        </w:rPr>
        <w:t xml:space="preserve"> </w:t>
      </w:r>
      <w:r w:rsidRPr="00170F33">
        <w:rPr>
          <w:rFonts w:cs="Arial"/>
          <w:i/>
          <w:iCs/>
          <w:sz w:val="22"/>
          <w:szCs w:val="22"/>
        </w:rPr>
        <w:t xml:space="preserve">standards.  </w:t>
      </w:r>
      <w:bookmarkEnd w:id="0"/>
      <w:r w:rsidRPr="00170F33">
        <w:rPr>
          <w:rFonts w:cs="Arial"/>
          <w:i/>
          <w:iCs/>
          <w:sz w:val="22"/>
          <w:szCs w:val="22"/>
        </w:rPr>
        <w:t xml:space="preserve">However the </w:t>
      </w:r>
      <w:bookmarkStart w:id="1" w:name="_Hlk183102042"/>
      <w:r w:rsidRPr="00170F33">
        <w:rPr>
          <w:rFonts w:cs="Arial"/>
          <w:i/>
          <w:iCs/>
          <w:sz w:val="22"/>
          <w:szCs w:val="22"/>
        </w:rPr>
        <w:t>Cycle storage for the HMO which should be provided at a ratio of 0.5 secure cycle storage spaces per room in the</w:t>
      </w:r>
      <w:r w:rsidR="00937B41" w:rsidRPr="00170F33">
        <w:rPr>
          <w:rFonts w:cs="Arial"/>
          <w:i/>
          <w:iCs/>
          <w:sz w:val="22"/>
          <w:szCs w:val="22"/>
        </w:rPr>
        <w:t xml:space="preserve"> </w:t>
      </w:r>
      <w:r w:rsidRPr="00170F33">
        <w:rPr>
          <w:rFonts w:cs="Arial"/>
          <w:i/>
          <w:iCs/>
          <w:sz w:val="22"/>
          <w:szCs w:val="22"/>
        </w:rPr>
        <w:t xml:space="preserve">form of a Sheffield type stand within </w:t>
      </w:r>
      <w:r w:rsidRPr="00170F33">
        <w:rPr>
          <w:rFonts w:cs="Arial"/>
          <w:i/>
          <w:iCs/>
          <w:sz w:val="22"/>
          <w:szCs w:val="22"/>
          <w:u w:val="single"/>
        </w:rPr>
        <w:t xml:space="preserve">a covered lockable store ( </w:t>
      </w:r>
      <w:r w:rsidRPr="00170F33">
        <w:rPr>
          <w:rFonts w:cs="Arial"/>
          <w:i/>
          <w:iCs/>
          <w:sz w:val="22"/>
          <w:szCs w:val="22"/>
        </w:rPr>
        <w:t xml:space="preserve">Currently plans do not illustrate a covered storage area), would be blocked by the parked vehicles. </w:t>
      </w:r>
      <w:bookmarkEnd w:id="1"/>
    </w:p>
    <w:p w14:paraId="031CD15D" w14:textId="77777777" w:rsidR="0041091F" w:rsidRPr="00170F33" w:rsidRDefault="0041091F" w:rsidP="0041091F">
      <w:pPr>
        <w:ind w:left="360"/>
        <w:rPr>
          <w:rFonts w:cs="Arial"/>
          <w:i/>
          <w:iCs/>
          <w:sz w:val="22"/>
          <w:szCs w:val="22"/>
        </w:rPr>
      </w:pPr>
    </w:p>
    <w:p w14:paraId="03988639" w14:textId="2D66C14A" w:rsidR="0041091F" w:rsidRPr="00170F33" w:rsidRDefault="0041091F" w:rsidP="0041091F">
      <w:pPr>
        <w:ind w:left="360"/>
        <w:rPr>
          <w:rFonts w:cs="Arial"/>
          <w:i/>
          <w:iCs/>
          <w:sz w:val="22"/>
          <w:szCs w:val="22"/>
        </w:rPr>
      </w:pPr>
      <w:r w:rsidRPr="00170F33">
        <w:rPr>
          <w:rFonts w:cs="Arial"/>
          <w:i/>
          <w:iCs/>
          <w:noProof/>
          <w:sz w:val="22"/>
          <w:szCs w:val="22"/>
        </w:rPr>
        <w:drawing>
          <wp:inline distT="0" distB="0" distL="0" distR="0" wp14:anchorId="372BED1F" wp14:editId="22A4F564">
            <wp:extent cx="2343150" cy="1866900"/>
            <wp:effectExtent l="0" t="0" r="0" b="0"/>
            <wp:docPr id="5629244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2343150" cy="1866900"/>
                    </a:xfrm>
                    <a:prstGeom prst="rect">
                      <a:avLst/>
                    </a:prstGeom>
                    <a:noFill/>
                    <a:ln>
                      <a:noFill/>
                    </a:ln>
                  </pic:spPr>
                </pic:pic>
              </a:graphicData>
            </a:graphic>
          </wp:inline>
        </w:drawing>
      </w:r>
    </w:p>
    <w:p w14:paraId="0D61FD59" w14:textId="77777777" w:rsidR="0041091F" w:rsidRPr="00170F33" w:rsidRDefault="0041091F" w:rsidP="0041091F">
      <w:pPr>
        <w:ind w:left="360"/>
        <w:rPr>
          <w:rFonts w:cs="Arial"/>
          <w:i/>
          <w:iCs/>
          <w:sz w:val="22"/>
          <w:szCs w:val="22"/>
        </w:rPr>
      </w:pPr>
    </w:p>
    <w:p w14:paraId="0340F221" w14:textId="77777777" w:rsidR="0041091F" w:rsidRPr="00170F33" w:rsidRDefault="0041091F" w:rsidP="00E54790">
      <w:pPr>
        <w:ind w:left="360"/>
        <w:jc w:val="both"/>
        <w:rPr>
          <w:rFonts w:cs="Arial"/>
          <w:i/>
          <w:iCs/>
          <w:sz w:val="22"/>
          <w:szCs w:val="22"/>
        </w:rPr>
      </w:pPr>
      <w:r w:rsidRPr="00170F33">
        <w:rPr>
          <w:rFonts w:cs="Arial"/>
          <w:i/>
          <w:iCs/>
          <w:sz w:val="22"/>
          <w:szCs w:val="22"/>
        </w:rPr>
        <w:t>Revised plans required illustrating a revised layout that allows access to a covered storage area for the cycles.</w:t>
      </w:r>
    </w:p>
    <w:p w14:paraId="6D95860F" w14:textId="77777777" w:rsidR="0041091F" w:rsidRPr="00170F33" w:rsidRDefault="0041091F" w:rsidP="00E54790">
      <w:pPr>
        <w:ind w:left="360"/>
        <w:jc w:val="both"/>
        <w:rPr>
          <w:rFonts w:cs="Arial"/>
          <w:i/>
          <w:iCs/>
          <w:sz w:val="22"/>
          <w:szCs w:val="22"/>
        </w:rPr>
      </w:pPr>
    </w:p>
    <w:p w14:paraId="1C44DA23" w14:textId="77777777" w:rsidR="0041091F" w:rsidRPr="00170F33" w:rsidRDefault="0041091F" w:rsidP="00E54790">
      <w:pPr>
        <w:ind w:left="360"/>
        <w:jc w:val="both"/>
        <w:rPr>
          <w:rFonts w:cs="Arial"/>
          <w:i/>
          <w:iCs/>
          <w:sz w:val="22"/>
          <w:szCs w:val="22"/>
        </w:rPr>
      </w:pPr>
      <w:r w:rsidRPr="00170F33">
        <w:rPr>
          <w:rFonts w:cs="Arial"/>
          <w:i/>
          <w:iCs/>
          <w:sz w:val="22"/>
          <w:szCs w:val="22"/>
        </w:rPr>
        <w:t xml:space="preserve">Bin storage should comply with Manual for Streets and British Standard 5906: 2005 for Waste Management in Buildings and should be located no further than 15m from the access point of the site to avoid the stationing of service vehicles on the carriageway for excessive periods; it is assumed that </w:t>
      </w:r>
      <w:r w:rsidRPr="00170F33">
        <w:rPr>
          <w:rFonts w:cs="Arial"/>
          <w:i/>
          <w:iCs/>
          <w:sz w:val="22"/>
          <w:szCs w:val="22"/>
        </w:rPr>
        <w:lastRenderedPageBreak/>
        <w:t>kerb side collection will be undertaken as is the existing arrangement.  It is recommended that the Councils Waste Management team be contacted to ensure the correct capacity of bins is provided for the proposed size of the HMO. Bins storage and collection area has been illustrated on plans and is deemed acceptable.</w:t>
      </w:r>
    </w:p>
    <w:p w14:paraId="0AA8213A" w14:textId="77777777" w:rsidR="00C607B0" w:rsidRPr="00170F33" w:rsidRDefault="00C607B0" w:rsidP="005117F6">
      <w:pPr>
        <w:rPr>
          <w:rFonts w:cs="Arial"/>
          <w:sz w:val="22"/>
          <w:szCs w:val="22"/>
        </w:rPr>
      </w:pPr>
    </w:p>
    <w:p w14:paraId="6F598815" w14:textId="609ED575" w:rsidR="005117F6" w:rsidRPr="00170F33" w:rsidRDefault="005117F6" w:rsidP="005117F6">
      <w:pPr>
        <w:rPr>
          <w:rFonts w:cs="Arial"/>
          <w:sz w:val="22"/>
          <w:szCs w:val="22"/>
        </w:rPr>
      </w:pPr>
      <w:r w:rsidRPr="00170F33">
        <w:rPr>
          <w:rFonts w:cs="Arial"/>
          <w:sz w:val="22"/>
          <w:szCs w:val="22"/>
        </w:rPr>
        <w:t>The following addresses were consulted by letter</w:t>
      </w:r>
      <w:r w:rsidR="005A3D9D" w:rsidRPr="00170F33">
        <w:rPr>
          <w:rFonts w:cs="Arial"/>
          <w:sz w:val="22"/>
          <w:szCs w:val="22"/>
        </w:rPr>
        <w:t>:</w:t>
      </w:r>
    </w:p>
    <w:p w14:paraId="0329E78C" w14:textId="7A95BD4C" w:rsidR="005117F6" w:rsidRPr="00170F33" w:rsidRDefault="005A3D9D" w:rsidP="005A3D9D">
      <w:pPr>
        <w:pStyle w:val="ListParagraph"/>
        <w:numPr>
          <w:ilvl w:val="0"/>
          <w:numId w:val="12"/>
        </w:numPr>
        <w:rPr>
          <w:rFonts w:cs="Arial"/>
          <w:sz w:val="22"/>
          <w:szCs w:val="22"/>
        </w:rPr>
      </w:pPr>
      <w:r w:rsidRPr="00170F33">
        <w:rPr>
          <w:rFonts w:cs="Arial"/>
          <w:sz w:val="22"/>
          <w:szCs w:val="22"/>
        </w:rPr>
        <w:t>13 Brixham Road</w:t>
      </w:r>
      <w:r w:rsidR="00126A40" w:rsidRPr="00170F33">
        <w:rPr>
          <w:rFonts w:cs="Arial"/>
          <w:sz w:val="22"/>
          <w:szCs w:val="22"/>
        </w:rPr>
        <w:t xml:space="preserve"> </w:t>
      </w:r>
      <w:r w:rsidRPr="00170F33">
        <w:rPr>
          <w:rFonts w:cs="Arial"/>
          <w:sz w:val="22"/>
          <w:szCs w:val="22"/>
        </w:rPr>
        <w:t>READING</w:t>
      </w:r>
      <w:r w:rsidR="00126A40" w:rsidRPr="00170F33">
        <w:rPr>
          <w:rFonts w:cs="Arial"/>
          <w:sz w:val="22"/>
          <w:szCs w:val="22"/>
        </w:rPr>
        <w:t xml:space="preserve"> </w:t>
      </w:r>
      <w:r w:rsidRPr="00170F33">
        <w:rPr>
          <w:rFonts w:cs="Arial"/>
          <w:sz w:val="22"/>
          <w:szCs w:val="22"/>
        </w:rPr>
        <w:t>RG2 7RA</w:t>
      </w:r>
    </w:p>
    <w:p w14:paraId="51DF5082" w14:textId="166B8FD9" w:rsidR="005117F6" w:rsidRPr="00170F33" w:rsidRDefault="005A3D9D" w:rsidP="005A3D9D">
      <w:pPr>
        <w:pStyle w:val="ListParagraph"/>
        <w:numPr>
          <w:ilvl w:val="0"/>
          <w:numId w:val="12"/>
        </w:numPr>
        <w:rPr>
          <w:rFonts w:cs="Arial"/>
          <w:sz w:val="22"/>
          <w:szCs w:val="22"/>
        </w:rPr>
      </w:pPr>
      <w:r w:rsidRPr="00170F33">
        <w:rPr>
          <w:rFonts w:cs="Arial"/>
          <w:sz w:val="22"/>
          <w:szCs w:val="22"/>
        </w:rPr>
        <w:t>15 Brixham Road</w:t>
      </w:r>
      <w:r w:rsidR="00126A40" w:rsidRPr="00170F33">
        <w:rPr>
          <w:rFonts w:cs="Arial"/>
          <w:sz w:val="22"/>
          <w:szCs w:val="22"/>
        </w:rPr>
        <w:t xml:space="preserve"> </w:t>
      </w:r>
      <w:r w:rsidRPr="00170F33">
        <w:rPr>
          <w:rFonts w:cs="Arial"/>
          <w:sz w:val="22"/>
          <w:szCs w:val="22"/>
        </w:rPr>
        <w:t>READING</w:t>
      </w:r>
      <w:r w:rsidR="00126A40" w:rsidRPr="00170F33">
        <w:rPr>
          <w:rFonts w:cs="Arial"/>
          <w:sz w:val="22"/>
          <w:szCs w:val="22"/>
        </w:rPr>
        <w:t xml:space="preserve"> </w:t>
      </w:r>
      <w:r w:rsidRPr="00170F33">
        <w:rPr>
          <w:rFonts w:cs="Arial"/>
          <w:sz w:val="22"/>
          <w:szCs w:val="22"/>
        </w:rPr>
        <w:t>RG2 7RA</w:t>
      </w:r>
    </w:p>
    <w:p w14:paraId="7F205A1F" w14:textId="77512626" w:rsidR="005117F6" w:rsidRPr="00170F33" w:rsidRDefault="005A3D9D" w:rsidP="005A3D9D">
      <w:pPr>
        <w:pStyle w:val="ListParagraph"/>
        <w:numPr>
          <w:ilvl w:val="0"/>
          <w:numId w:val="12"/>
        </w:numPr>
        <w:rPr>
          <w:rFonts w:cs="Arial"/>
          <w:sz w:val="22"/>
          <w:szCs w:val="22"/>
        </w:rPr>
      </w:pPr>
      <w:r w:rsidRPr="00170F33">
        <w:rPr>
          <w:rFonts w:cs="Arial"/>
          <w:sz w:val="22"/>
          <w:szCs w:val="22"/>
        </w:rPr>
        <w:t>2 Kingsbridge Road</w:t>
      </w:r>
      <w:r w:rsidR="00126A40" w:rsidRPr="00170F33">
        <w:rPr>
          <w:rFonts w:cs="Arial"/>
          <w:sz w:val="22"/>
          <w:szCs w:val="22"/>
        </w:rPr>
        <w:t xml:space="preserve"> </w:t>
      </w:r>
      <w:r w:rsidRPr="00170F33">
        <w:rPr>
          <w:rFonts w:cs="Arial"/>
          <w:sz w:val="22"/>
          <w:szCs w:val="22"/>
        </w:rPr>
        <w:t>READING</w:t>
      </w:r>
      <w:r w:rsidR="00126A40" w:rsidRPr="00170F33">
        <w:rPr>
          <w:rFonts w:cs="Arial"/>
          <w:sz w:val="22"/>
          <w:szCs w:val="22"/>
        </w:rPr>
        <w:t xml:space="preserve"> </w:t>
      </w:r>
      <w:r w:rsidRPr="00170F33">
        <w:rPr>
          <w:rFonts w:cs="Arial"/>
          <w:sz w:val="22"/>
          <w:szCs w:val="22"/>
        </w:rPr>
        <w:t>RG2 7RE</w:t>
      </w:r>
    </w:p>
    <w:p w14:paraId="172E61BB" w14:textId="6E2F88B0" w:rsidR="005117F6" w:rsidRPr="00170F33" w:rsidRDefault="005A3D9D" w:rsidP="005A3D9D">
      <w:pPr>
        <w:pStyle w:val="ListParagraph"/>
        <w:numPr>
          <w:ilvl w:val="0"/>
          <w:numId w:val="12"/>
        </w:numPr>
        <w:rPr>
          <w:rFonts w:cs="Arial"/>
          <w:sz w:val="22"/>
          <w:szCs w:val="22"/>
        </w:rPr>
      </w:pPr>
      <w:r w:rsidRPr="00170F33">
        <w:rPr>
          <w:rFonts w:cs="Arial"/>
          <w:sz w:val="22"/>
          <w:szCs w:val="22"/>
        </w:rPr>
        <w:t>4 Kingsbridge Road</w:t>
      </w:r>
      <w:r w:rsidR="00126A40" w:rsidRPr="00170F33">
        <w:rPr>
          <w:rFonts w:cs="Arial"/>
          <w:sz w:val="22"/>
          <w:szCs w:val="22"/>
        </w:rPr>
        <w:t xml:space="preserve"> </w:t>
      </w:r>
      <w:r w:rsidRPr="00170F33">
        <w:rPr>
          <w:rFonts w:cs="Arial"/>
          <w:sz w:val="22"/>
          <w:szCs w:val="22"/>
        </w:rPr>
        <w:t>READING</w:t>
      </w:r>
      <w:r w:rsidR="00126A40" w:rsidRPr="00170F33">
        <w:rPr>
          <w:rFonts w:cs="Arial"/>
          <w:sz w:val="22"/>
          <w:szCs w:val="22"/>
        </w:rPr>
        <w:t xml:space="preserve"> </w:t>
      </w:r>
      <w:r w:rsidRPr="00170F33">
        <w:rPr>
          <w:rFonts w:cs="Arial"/>
          <w:sz w:val="22"/>
          <w:szCs w:val="22"/>
        </w:rPr>
        <w:t>RG2 7RE</w:t>
      </w:r>
    </w:p>
    <w:p w14:paraId="6968102F" w14:textId="2827E05F" w:rsidR="005117F6" w:rsidRPr="00170F33" w:rsidRDefault="005A3D9D" w:rsidP="005A3D9D">
      <w:pPr>
        <w:pStyle w:val="ListParagraph"/>
        <w:numPr>
          <w:ilvl w:val="0"/>
          <w:numId w:val="12"/>
        </w:numPr>
        <w:rPr>
          <w:rFonts w:cs="Arial"/>
          <w:sz w:val="22"/>
          <w:szCs w:val="22"/>
        </w:rPr>
      </w:pPr>
      <w:r w:rsidRPr="00170F33">
        <w:rPr>
          <w:rFonts w:cs="Arial"/>
          <w:sz w:val="22"/>
          <w:szCs w:val="22"/>
        </w:rPr>
        <w:t>17 Brixham Road</w:t>
      </w:r>
      <w:r w:rsidR="00126A40" w:rsidRPr="00170F33">
        <w:rPr>
          <w:rFonts w:cs="Arial"/>
          <w:sz w:val="22"/>
          <w:szCs w:val="22"/>
        </w:rPr>
        <w:t xml:space="preserve"> </w:t>
      </w:r>
      <w:r w:rsidRPr="00170F33">
        <w:rPr>
          <w:rFonts w:cs="Arial"/>
          <w:sz w:val="22"/>
          <w:szCs w:val="22"/>
        </w:rPr>
        <w:t>READING</w:t>
      </w:r>
      <w:r w:rsidR="00126A40" w:rsidRPr="00170F33">
        <w:rPr>
          <w:rFonts w:cs="Arial"/>
          <w:sz w:val="22"/>
          <w:szCs w:val="22"/>
        </w:rPr>
        <w:t xml:space="preserve"> </w:t>
      </w:r>
      <w:r w:rsidRPr="00170F33">
        <w:rPr>
          <w:rFonts w:cs="Arial"/>
          <w:sz w:val="22"/>
          <w:szCs w:val="22"/>
        </w:rPr>
        <w:t>RG2 7RA</w:t>
      </w:r>
    </w:p>
    <w:p w14:paraId="5841BF54" w14:textId="76B8CBE4" w:rsidR="005117F6" w:rsidRPr="00170F33" w:rsidRDefault="005A3D9D" w:rsidP="005A3D9D">
      <w:pPr>
        <w:pStyle w:val="ListParagraph"/>
        <w:numPr>
          <w:ilvl w:val="0"/>
          <w:numId w:val="12"/>
        </w:numPr>
        <w:rPr>
          <w:rFonts w:cs="Arial"/>
          <w:sz w:val="22"/>
          <w:szCs w:val="22"/>
        </w:rPr>
      </w:pPr>
      <w:r w:rsidRPr="00170F33">
        <w:rPr>
          <w:rFonts w:cs="Arial"/>
          <w:sz w:val="22"/>
          <w:szCs w:val="22"/>
        </w:rPr>
        <w:t>6 Kingsbridge Road</w:t>
      </w:r>
      <w:r w:rsidR="00126A40" w:rsidRPr="00170F33">
        <w:rPr>
          <w:rFonts w:cs="Arial"/>
          <w:sz w:val="22"/>
          <w:szCs w:val="22"/>
        </w:rPr>
        <w:t xml:space="preserve"> </w:t>
      </w:r>
      <w:r w:rsidRPr="00170F33">
        <w:rPr>
          <w:rFonts w:cs="Arial"/>
          <w:sz w:val="22"/>
          <w:szCs w:val="22"/>
        </w:rPr>
        <w:t>READING</w:t>
      </w:r>
      <w:r w:rsidR="00126A40" w:rsidRPr="00170F33">
        <w:rPr>
          <w:rFonts w:cs="Arial"/>
          <w:sz w:val="22"/>
          <w:szCs w:val="22"/>
        </w:rPr>
        <w:t xml:space="preserve"> </w:t>
      </w:r>
      <w:r w:rsidRPr="00170F33">
        <w:rPr>
          <w:rFonts w:cs="Arial"/>
          <w:sz w:val="22"/>
          <w:szCs w:val="22"/>
        </w:rPr>
        <w:t>RG2 7RE</w:t>
      </w:r>
    </w:p>
    <w:p w14:paraId="14A5D916" w14:textId="77777777" w:rsidR="005A3D9D" w:rsidRPr="00170F33" w:rsidRDefault="005A3D9D" w:rsidP="005A3D9D">
      <w:pPr>
        <w:pStyle w:val="ListParagraph"/>
        <w:rPr>
          <w:rFonts w:cs="Arial"/>
          <w:sz w:val="22"/>
          <w:szCs w:val="22"/>
        </w:rPr>
      </w:pPr>
    </w:p>
    <w:p w14:paraId="79A49510" w14:textId="12BDF36B" w:rsidR="005117F6" w:rsidRPr="00170F33" w:rsidRDefault="00247129" w:rsidP="005117F6">
      <w:pPr>
        <w:rPr>
          <w:rFonts w:cs="Arial"/>
          <w:sz w:val="22"/>
          <w:szCs w:val="22"/>
        </w:rPr>
      </w:pPr>
      <w:r w:rsidRPr="00170F33">
        <w:rPr>
          <w:rFonts w:cs="Arial"/>
          <w:sz w:val="22"/>
          <w:szCs w:val="22"/>
        </w:rPr>
        <w:t>No l</w:t>
      </w:r>
      <w:r w:rsidR="005117F6" w:rsidRPr="00170F33">
        <w:rPr>
          <w:rFonts w:cs="Arial"/>
          <w:sz w:val="22"/>
          <w:szCs w:val="22"/>
        </w:rPr>
        <w:t>etters of representation have been received</w:t>
      </w:r>
      <w:r w:rsidRPr="00170F33">
        <w:rPr>
          <w:rFonts w:cs="Arial"/>
          <w:sz w:val="22"/>
          <w:szCs w:val="22"/>
        </w:rPr>
        <w:t>.</w:t>
      </w:r>
    </w:p>
    <w:p w14:paraId="53A4A69E" w14:textId="77777777" w:rsidR="005117F6" w:rsidRPr="00170F33" w:rsidRDefault="005117F6" w:rsidP="005117F6">
      <w:pPr>
        <w:rPr>
          <w:rFonts w:cs="Arial"/>
          <w:sz w:val="22"/>
          <w:szCs w:val="22"/>
        </w:rPr>
      </w:pPr>
    </w:p>
    <w:p w14:paraId="46AD72EA" w14:textId="0B5CE864" w:rsidR="006B1606" w:rsidRPr="00170F33" w:rsidRDefault="006B1606" w:rsidP="00DE668F">
      <w:pPr>
        <w:pStyle w:val="ListParagraph"/>
        <w:numPr>
          <w:ilvl w:val="0"/>
          <w:numId w:val="5"/>
        </w:numPr>
        <w:rPr>
          <w:rFonts w:cs="Arial"/>
          <w:b/>
          <w:bCs/>
          <w:sz w:val="22"/>
          <w:szCs w:val="22"/>
        </w:rPr>
      </w:pPr>
      <w:r w:rsidRPr="00170F33">
        <w:rPr>
          <w:rFonts w:cs="Arial"/>
          <w:b/>
          <w:bCs/>
          <w:sz w:val="22"/>
          <w:szCs w:val="22"/>
        </w:rPr>
        <w:t>LEGAL AND PLANNING POLICY CONTEXT</w:t>
      </w:r>
    </w:p>
    <w:p w14:paraId="39581807" w14:textId="77777777" w:rsidR="00C245BD" w:rsidRPr="00170F33" w:rsidRDefault="0049353F" w:rsidP="00A037F1">
      <w:pPr>
        <w:pStyle w:val="NormalWeb"/>
        <w:spacing w:before="0" w:beforeAutospacing="0" w:after="0" w:afterAutospacing="0"/>
        <w:divId w:val="1834225870"/>
        <w:rPr>
          <w:rFonts w:ascii="Arial" w:eastAsia="Times New Roman" w:hAnsi="Arial" w:cs="Arial"/>
          <w:sz w:val="22"/>
          <w:szCs w:val="22"/>
          <w:lang w:eastAsia="en-US"/>
        </w:rPr>
      </w:pPr>
      <w:r w:rsidRPr="00170F33">
        <w:rPr>
          <w:rFonts w:ascii="Arial" w:eastAsia="Times New Roman" w:hAnsi="Arial" w:cs="Arial"/>
          <w:b/>
          <w:bCs/>
          <w:sz w:val="22"/>
          <w:szCs w:val="22"/>
          <w:lang w:eastAsia="en-US"/>
        </w:rPr>
        <w:t>Equality Act 2010</w:t>
      </w:r>
      <w:r w:rsidRPr="00170F33">
        <w:rPr>
          <w:rFonts w:ascii="Arial" w:eastAsia="Times New Roman" w:hAnsi="Arial" w:cs="Arial"/>
          <w:sz w:val="22"/>
          <w:szCs w:val="22"/>
          <w:lang w:eastAsia="en-US"/>
        </w:rPr>
        <w:t>:</w:t>
      </w:r>
    </w:p>
    <w:p w14:paraId="039E9DA3" w14:textId="77777777" w:rsidR="00C245BD" w:rsidRPr="00170F33" w:rsidRDefault="0049353F" w:rsidP="003E1AB3">
      <w:pPr>
        <w:pStyle w:val="NormalWeb"/>
        <w:spacing w:before="0" w:beforeAutospacing="0"/>
        <w:divId w:val="1834225870"/>
        <w:rPr>
          <w:rFonts w:ascii="Arial" w:eastAsia="Times New Roman" w:hAnsi="Arial" w:cs="Arial"/>
          <w:sz w:val="22"/>
          <w:szCs w:val="22"/>
          <w:lang w:eastAsia="en-US"/>
        </w:rPr>
      </w:pPr>
      <w:r w:rsidRPr="00170F33">
        <w:rPr>
          <w:rFonts w:ascii="Arial" w:eastAsia="Times New Roman" w:hAnsi="Arial" w:cs="Arial"/>
          <w:sz w:val="22"/>
          <w:szCs w:val="22"/>
          <w:lang w:eastAsia="en-U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1BF11BA5" w14:textId="13308CD8" w:rsidR="00683668" w:rsidRPr="00170F33" w:rsidRDefault="00683668" w:rsidP="00683668">
      <w:pPr>
        <w:pStyle w:val="NormalWeb"/>
        <w:divId w:val="1834225870"/>
        <w:rPr>
          <w:rFonts w:ascii="Arial" w:eastAsia="Times New Roman" w:hAnsi="Arial" w:cs="Arial"/>
          <w:sz w:val="22"/>
          <w:szCs w:val="22"/>
          <w:lang w:eastAsia="en-US"/>
        </w:rPr>
      </w:pPr>
      <w:r w:rsidRPr="00170F33">
        <w:rPr>
          <w:rFonts w:ascii="Arial" w:eastAsia="Times New Roman" w:hAnsi="Arial" w:cs="Arial"/>
          <w:sz w:val="22"/>
          <w:szCs w:val="22"/>
          <w:lang w:eastAsia="en-US"/>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14:paraId="0BBE5526" w14:textId="77777777" w:rsidR="00683668" w:rsidRPr="00170F33" w:rsidRDefault="00683668" w:rsidP="00683668">
      <w:pPr>
        <w:pStyle w:val="NormalWeb"/>
        <w:spacing w:before="0" w:beforeAutospacing="0" w:after="0" w:afterAutospacing="0"/>
        <w:divId w:val="1834225870"/>
        <w:rPr>
          <w:rFonts w:ascii="Arial" w:eastAsia="Times New Roman" w:hAnsi="Arial" w:cs="Arial"/>
          <w:b/>
          <w:bCs/>
          <w:sz w:val="22"/>
          <w:szCs w:val="22"/>
          <w:u w:val="single"/>
          <w:lang w:eastAsia="en-US"/>
        </w:rPr>
      </w:pPr>
      <w:r w:rsidRPr="00170F33">
        <w:rPr>
          <w:rFonts w:ascii="Arial" w:eastAsia="Times New Roman" w:hAnsi="Arial" w:cs="Arial"/>
          <w:b/>
          <w:bCs/>
          <w:sz w:val="22"/>
          <w:szCs w:val="22"/>
          <w:u w:val="single"/>
          <w:lang w:eastAsia="en-US"/>
        </w:rPr>
        <w:t>National Policy</w:t>
      </w:r>
    </w:p>
    <w:p w14:paraId="1FD54A41" w14:textId="366B2399" w:rsidR="00683668" w:rsidRPr="00170F33" w:rsidRDefault="00683668" w:rsidP="00683668">
      <w:pPr>
        <w:pStyle w:val="NormalWeb"/>
        <w:spacing w:before="0" w:beforeAutospacing="0" w:after="0" w:afterAutospacing="0"/>
        <w:divId w:val="1834225870"/>
        <w:rPr>
          <w:rFonts w:ascii="Arial" w:eastAsia="Times New Roman" w:hAnsi="Arial" w:cs="Arial"/>
          <w:sz w:val="22"/>
          <w:szCs w:val="22"/>
          <w:lang w:eastAsia="en-US"/>
        </w:rPr>
      </w:pPr>
      <w:r w:rsidRPr="00170F33">
        <w:rPr>
          <w:rFonts w:ascii="Arial" w:eastAsia="Times New Roman" w:hAnsi="Arial" w:cs="Arial"/>
          <w:sz w:val="22"/>
          <w:szCs w:val="22"/>
          <w:lang w:eastAsia="en-US"/>
        </w:rPr>
        <w:t>National Planning Policy Framework 2021</w:t>
      </w:r>
    </w:p>
    <w:p w14:paraId="548E62F9" w14:textId="77777777" w:rsidR="00683668" w:rsidRPr="00170F33" w:rsidRDefault="00683668" w:rsidP="00683668">
      <w:pPr>
        <w:pStyle w:val="NormalWeb"/>
        <w:spacing w:before="0" w:beforeAutospacing="0" w:after="0" w:afterAutospacing="0"/>
        <w:divId w:val="1834225870"/>
        <w:rPr>
          <w:rFonts w:ascii="Arial" w:eastAsia="Times New Roman" w:hAnsi="Arial" w:cs="Arial"/>
          <w:sz w:val="22"/>
          <w:szCs w:val="22"/>
          <w:lang w:eastAsia="en-US"/>
        </w:rPr>
      </w:pPr>
      <w:r w:rsidRPr="00170F33">
        <w:rPr>
          <w:rFonts w:ascii="Arial" w:eastAsia="Times New Roman" w:hAnsi="Arial" w:cs="Arial"/>
          <w:sz w:val="22"/>
          <w:szCs w:val="22"/>
          <w:lang w:eastAsia="en-US"/>
        </w:rPr>
        <w:t>National Planning Guidance 2014 onwards</w:t>
      </w:r>
    </w:p>
    <w:p w14:paraId="7577CF9B" w14:textId="77777777" w:rsidR="00683668" w:rsidRPr="00170F33" w:rsidRDefault="00683668" w:rsidP="00683668">
      <w:pPr>
        <w:pStyle w:val="NormalWeb"/>
        <w:spacing w:before="0" w:beforeAutospacing="0" w:after="0" w:afterAutospacing="0"/>
        <w:divId w:val="1834225870"/>
        <w:rPr>
          <w:rFonts w:ascii="Arial" w:eastAsia="Times New Roman" w:hAnsi="Arial" w:cs="Arial"/>
          <w:sz w:val="22"/>
          <w:szCs w:val="22"/>
          <w:lang w:eastAsia="en-US"/>
        </w:rPr>
      </w:pPr>
    </w:p>
    <w:p w14:paraId="106475C2" w14:textId="77777777" w:rsidR="00683668" w:rsidRPr="00170F33" w:rsidRDefault="00683668" w:rsidP="00683668">
      <w:pPr>
        <w:pStyle w:val="NormalWeb"/>
        <w:spacing w:before="0" w:beforeAutospacing="0" w:after="0" w:afterAutospacing="0"/>
        <w:divId w:val="1834225870"/>
        <w:rPr>
          <w:rFonts w:ascii="Arial" w:eastAsia="Times New Roman" w:hAnsi="Arial" w:cs="Arial"/>
          <w:b/>
          <w:bCs/>
          <w:sz w:val="22"/>
          <w:szCs w:val="22"/>
          <w:u w:val="single"/>
          <w:lang w:eastAsia="en-US"/>
        </w:rPr>
      </w:pPr>
      <w:r w:rsidRPr="00170F33">
        <w:rPr>
          <w:rFonts w:ascii="Arial" w:eastAsia="Times New Roman" w:hAnsi="Arial" w:cs="Arial"/>
          <w:b/>
          <w:bCs/>
          <w:sz w:val="22"/>
          <w:szCs w:val="22"/>
          <w:u w:val="single"/>
          <w:lang w:eastAsia="en-US"/>
        </w:rPr>
        <w:t>Reading Borough Local Plan (Adopted November 2019)</w:t>
      </w:r>
    </w:p>
    <w:p w14:paraId="79063E1C" w14:textId="63054E86" w:rsidR="00683668" w:rsidRPr="00170F33" w:rsidRDefault="00683668" w:rsidP="00683668">
      <w:pPr>
        <w:pStyle w:val="NormalWeb"/>
        <w:spacing w:before="0" w:beforeAutospacing="0" w:after="0" w:afterAutospacing="0"/>
        <w:divId w:val="1834225870"/>
        <w:rPr>
          <w:rFonts w:ascii="Arial" w:eastAsia="Times New Roman" w:hAnsi="Arial" w:cs="Arial"/>
          <w:sz w:val="22"/>
          <w:szCs w:val="22"/>
          <w:lang w:eastAsia="en-US"/>
        </w:rPr>
      </w:pPr>
      <w:r w:rsidRPr="00170F33">
        <w:rPr>
          <w:rFonts w:ascii="Arial" w:eastAsia="Times New Roman" w:hAnsi="Arial" w:cs="Arial"/>
          <w:sz w:val="22"/>
          <w:szCs w:val="22"/>
          <w:lang w:eastAsia="en-US"/>
        </w:rPr>
        <w:t>CC1:</w:t>
      </w:r>
      <w:r w:rsidR="00662C45" w:rsidRPr="00170F33">
        <w:rPr>
          <w:rFonts w:ascii="Arial" w:eastAsia="Times New Roman" w:hAnsi="Arial" w:cs="Arial"/>
          <w:sz w:val="22"/>
          <w:szCs w:val="22"/>
          <w:lang w:eastAsia="en-US"/>
        </w:rPr>
        <w:t xml:space="preserve"> </w:t>
      </w:r>
      <w:r w:rsidRPr="00170F33">
        <w:rPr>
          <w:rFonts w:ascii="Arial" w:eastAsia="Times New Roman" w:hAnsi="Arial" w:cs="Arial"/>
          <w:sz w:val="22"/>
          <w:szCs w:val="22"/>
          <w:lang w:eastAsia="en-US"/>
        </w:rPr>
        <w:t>Presumption in Favour of Sustainable Development</w:t>
      </w:r>
    </w:p>
    <w:p w14:paraId="7F899F92" w14:textId="24F90F57" w:rsidR="00683668" w:rsidRPr="00170F33" w:rsidRDefault="00683668" w:rsidP="00683668">
      <w:pPr>
        <w:pStyle w:val="NormalWeb"/>
        <w:spacing w:before="0" w:beforeAutospacing="0" w:after="0" w:afterAutospacing="0"/>
        <w:divId w:val="1834225870"/>
        <w:rPr>
          <w:rFonts w:ascii="Arial" w:eastAsia="Times New Roman" w:hAnsi="Arial" w:cs="Arial"/>
          <w:sz w:val="22"/>
          <w:szCs w:val="22"/>
          <w:lang w:eastAsia="en-US"/>
        </w:rPr>
      </w:pPr>
      <w:r w:rsidRPr="00170F33">
        <w:rPr>
          <w:rFonts w:ascii="Arial" w:eastAsia="Times New Roman" w:hAnsi="Arial" w:cs="Arial"/>
          <w:sz w:val="22"/>
          <w:szCs w:val="22"/>
          <w:lang w:eastAsia="en-US"/>
        </w:rPr>
        <w:t>CC2:</w:t>
      </w:r>
      <w:r w:rsidR="00662C45" w:rsidRPr="00170F33">
        <w:rPr>
          <w:rFonts w:ascii="Arial" w:eastAsia="Times New Roman" w:hAnsi="Arial" w:cs="Arial"/>
          <w:sz w:val="22"/>
          <w:szCs w:val="22"/>
          <w:lang w:eastAsia="en-US"/>
        </w:rPr>
        <w:t xml:space="preserve"> </w:t>
      </w:r>
      <w:r w:rsidRPr="00170F33">
        <w:rPr>
          <w:rFonts w:ascii="Arial" w:eastAsia="Times New Roman" w:hAnsi="Arial" w:cs="Arial"/>
          <w:sz w:val="22"/>
          <w:szCs w:val="22"/>
          <w:lang w:eastAsia="en-US"/>
        </w:rPr>
        <w:t>Sustainable Design and Construction</w:t>
      </w:r>
    </w:p>
    <w:p w14:paraId="00AA4685" w14:textId="03455FB5" w:rsidR="00683668" w:rsidRPr="00170F33" w:rsidRDefault="00683668" w:rsidP="00683668">
      <w:pPr>
        <w:pStyle w:val="NormalWeb"/>
        <w:spacing w:before="0" w:beforeAutospacing="0" w:after="0" w:afterAutospacing="0"/>
        <w:divId w:val="1834225870"/>
        <w:rPr>
          <w:rFonts w:ascii="Arial" w:eastAsia="Times New Roman" w:hAnsi="Arial" w:cs="Arial"/>
          <w:sz w:val="22"/>
          <w:szCs w:val="22"/>
          <w:lang w:eastAsia="en-US"/>
        </w:rPr>
      </w:pPr>
      <w:r w:rsidRPr="00170F33">
        <w:rPr>
          <w:rFonts w:ascii="Arial" w:eastAsia="Times New Roman" w:hAnsi="Arial" w:cs="Arial"/>
          <w:sz w:val="22"/>
          <w:szCs w:val="22"/>
          <w:lang w:eastAsia="en-US"/>
        </w:rPr>
        <w:t>CC5:</w:t>
      </w:r>
      <w:r w:rsidR="00662C45" w:rsidRPr="00170F33">
        <w:rPr>
          <w:rFonts w:ascii="Arial" w:eastAsia="Times New Roman" w:hAnsi="Arial" w:cs="Arial"/>
          <w:sz w:val="22"/>
          <w:szCs w:val="22"/>
          <w:lang w:eastAsia="en-US"/>
        </w:rPr>
        <w:t xml:space="preserve"> </w:t>
      </w:r>
      <w:r w:rsidRPr="00170F33">
        <w:rPr>
          <w:rFonts w:ascii="Arial" w:eastAsia="Times New Roman" w:hAnsi="Arial" w:cs="Arial"/>
          <w:sz w:val="22"/>
          <w:szCs w:val="22"/>
          <w:lang w:eastAsia="en-US"/>
        </w:rPr>
        <w:t>Waste Minimisation and Storage</w:t>
      </w:r>
    </w:p>
    <w:p w14:paraId="1F60023C" w14:textId="08D30D91" w:rsidR="00683668" w:rsidRPr="00170F33" w:rsidRDefault="00683668" w:rsidP="00683668">
      <w:pPr>
        <w:pStyle w:val="NormalWeb"/>
        <w:spacing w:before="0" w:beforeAutospacing="0" w:after="0" w:afterAutospacing="0"/>
        <w:divId w:val="1834225870"/>
        <w:rPr>
          <w:rFonts w:ascii="Arial" w:eastAsia="Times New Roman" w:hAnsi="Arial" w:cs="Arial"/>
          <w:sz w:val="22"/>
          <w:szCs w:val="22"/>
          <w:lang w:eastAsia="en-US"/>
        </w:rPr>
      </w:pPr>
      <w:r w:rsidRPr="00170F33">
        <w:rPr>
          <w:rFonts w:ascii="Arial" w:eastAsia="Times New Roman" w:hAnsi="Arial" w:cs="Arial"/>
          <w:sz w:val="22"/>
          <w:szCs w:val="22"/>
          <w:lang w:eastAsia="en-US"/>
        </w:rPr>
        <w:t>CC7:</w:t>
      </w:r>
      <w:r w:rsidR="00662C45" w:rsidRPr="00170F33">
        <w:rPr>
          <w:rFonts w:ascii="Arial" w:eastAsia="Times New Roman" w:hAnsi="Arial" w:cs="Arial"/>
          <w:sz w:val="22"/>
          <w:szCs w:val="22"/>
          <w:lang w:eastAsia="en-US"/>
        </w:rPr>
        <w:t xml:space="preserve"> </w:t>
      </w:r>
      <w:r w:rsidRPr="00170F33">
        <w:rPr>
          <w:rFonts w:ascii="Arial" w:eastAsia="Times New Roman" w:hAnsi="Arial" w:cs="Arial"/>
          <w:sz w:val="22"/>
          <w:szCs w:val="22"/>
          <w:lang w:eastAsia="en-US"/>
        </w:rPr>
        <w:t xml:space="preserve">Design and the Public Realm </w:t>
      </w:r>
    </w:p>
    <w:p w14:paraId="414267D4" w14:textId="4CD45683" w:rsidR="00683668" w:rsidRPr="00170F33" w:rsidRDefault="00683668" w:rsidP="00683668">
      <w:pPr>
        <w:pStyle w:val="NormalWeb"/>
        <w:spacing w:before="0" w:beforeAutospacing="0" w:after="0" w:afterAutospacing="0"/>
        <w:divId w:val="1834225870"/>
        <w:rPr>
          <w:rFonts w:ascii="Arial" w:eastAsia="Times New Roman" w:hAnsi="Arial" w:cs="Arial"/>
          <w:sz w:val="22"/>
          <w:szCs w:val="22"/>
          <w:lang w:eastAsia="en-US"/>
        </w:rPr>
      </w:pPr>
      <w:r w:rsidRPr="00170F33">
        <w:rPr>
          <w:rFonts w:ascii="Arial" w:eastAsia="Times New Roman" w:hAnsi="Arial" w:cs="Arial"/>
          <w:sz w:val="22"/>
          <w:szCs w:val="22"/>
          <w:lang w:eastAsia="en-US"/>
        </w:rPr>
        <w:t>CC8:</w:t>
      </w:r>
      <w:r w:rsidR="00662C45" w:rsidRPr="00170F33">
        <w:rPr>
          <w:rFonts w:ascii="Arial" w:eastAsia="Times New Roman" w:hAnsi="Arial" w:cs="Arial"/>
          <w:sz w:val="22"/>
          <w:szCs w:val="22"/>
          <w:lang w:eastAsia="en-US"/>
        </w:rPr>
        <w:t xml:space="preserve"> </w:t>
      </w:r>
      <w:r w:rsidRPr="00170F33">
        <w:rPr>
          <w:rFonts w:ascii="Arial" w:eastAsia="Times New Roman" w:hAnsi="Arial" w:cs="Arial"/>
          <w:sz w:val="22"/>
          <w:szCs w:val="22"/>
          <w:lang w:eastAsia="en-US"/>
        </w:rPr>
        <w:t>Safeguarding Amenity</w:t>
      </w:r>
    </w:p>
    <w:p w14:paraId="2B95FF8E" w14:textId="0A066A39" w:rsidR="00683668" w:rsidRPr="00170F33" w:rsidRDefault="00683668" w:rsidP="00683668">
      <w:pPr>
        <w:pStyle w:val="NormalWeb"/>
        <w:spacing w:before="0" w:beforeAutospacing="0" w:after="0" w:afterAutospacing="0"/>
        <w:divId w:val="1834225870"/>
        <w:rPr>
          <w:rFonts w:ascii="Arial" w:eastAsia="Times New Roman" w:hAnsi="Arial" w:cs="Arial"/>
          <w:sz w:val="22"/>
          <w:szCs w:val="22"/>
          <w:lang w:eastAsia="en-US"/>
        </w:rPr>
      </w:pPr>
      <w:r w:rsidRPr="00170F33">
        <w:rPr>
          <w:rFonts w:ascii="Arial" w:eastAsia="Times New Roman" w:hAnsi="Arial" w:cs="Arial"/>
          <w:sz w:val="22"/>
          <w:szCs w:val="22"/>
          <w:lang w:eastAsia="en-US"/>
        </w:rPr>
        <w:t>H8:</w:t>
      </w:r>
      <w:r w:rsidR="00662C45" w:rsidRPr="00170F33">
        <w:rPr>
          <w:rFonts w:ascii="Arial" w:eastAsia="Times New Roman" w:hAnsi="Arial" w:cs="Arial"/>
          <w:sz w:val="22"/>
          <w:szCs w:val="22"/>
          <w:lang w:eastAsia="en-US"/>
        </w:rPr>
        <w:t xml:space="preserve"> </w:t>
      </w:r>
      <w:r w:rsidRPr="00170F33">
        <w:rPr>
          <w:rFonts w:ascii="Arial" w:eastAsia="Times New Roman" w:hAnsi="Arial" w:cs="Arial"/>
          <w:sz w:val="22"/>
          <w:szCs w:val="22"/>
          <w:lang w:eastAsia="en-US"/>
        </w:rPr>
        <w:t>Residential Conversions</w:t>
      </w:r>
    </w:p>
    <w:p w14:paraId="2443395A" w14:textId="52B84790" w:rsidR="009C2BE7" w:rsidRPr="00170F33" w:rsidRDefault="009C2BE7" w:rsidP="00683668">
      <w:pPr>
        <w:pStyle w:val="NormalWeb"/>
        <w:spacing w:before="0" w:beforeAutospacing="0" w:after="0" w:afterAutospacing="0"/>
        <w:divId w:val="1834225870"/>
        <w:rPr>
          <w:rFonts w:ascii="Arial" w:eastAsia="Times New Roman" w:hAnsi="Arial" w:cs="Arial"/>
          <w:sz w:val="22"/>
          <w:szCs w:val="22"/>
          <w:lang w:eastAsia="en-US"/>
        </w:rPr>
      </w:pPr>
      <w:r w:rsidRPr="00170F33">
        <w:rPr>
          <w:rFonts w:ascii="Arial" w:eastAsia="Times New Roman" w:hAnsi="Arial" w:cs="Arial"/>
          <w:sz w:val="22"/>
          <w:szCs w:val="22"/>
          <w:lang w:eastAsia="en-US"/>
        </w:rPr>
        <w:t>H9: House Extension</w:t>
      </w:r>
      <w:r w:rsidR="00662C45" w:rsidRPr="00170F33">
        <w:rPr>
          <w:rFonts w:ascii="Arial" w:eastAsia="Times New Roman" w:hAnsi="Arial" w:cs="Arial"/>
          <w:sz w:val="22"/>
          <w:szCs w:val="22"/>
          <w:lang w:eastAsia="en-US"/>
        </w:rPr>
        <w:t xml:space="preserve">s and Ancillary Accommodation </w:t>
      </w:r>
    </w:p>
    <w:p w14:paraId="3479A9FA" w14:textId="39F13407" w:rsidR="00683668" w:rsidRPr="00170F33" w:rsidRDefault="00683668" w:rsidP="00683668">
      <w:pPr>
        <w:pStyle w:val="NormalWeb"/>
        <w:spacing w:before="0" w:beforeAutospacing="0" w:after="0" w:afterAutospacing="0"/>
        <w:divId w:val="1834225870"/>
        <w:rPr>
          <w:rFonts w:ascii="Arial" w:eastAsia="Times New Roman" w:hAnsi="Arial" w:cs="Arial"/>
          <w:sz w:val="22"/>
          <w:szCs w:val="22"/>
          <w:lang w:eastAsia="en-US"/>
        </w:rPr>
      </w:pPr>
      <w:r w:rsidRPr="00170F33">
        <w:rPr>
          <w:rFonts w:ascii="Arial" w:eastAsia="Times New Roman" w:hAnsi="Arial" w:cs="Arial"/>
          <w:sz w:val="22"/>
          <w:szCs w:val="22"/>
          <w:lang w:eastAsia="en-US"/>
        </w:rPr>
        <w:t>H10:</w:t>
      </w:r>
      <w:r w:rsidR="00662C45" w:rsidRPr="00170F33">
        <w:rPr>
          <w:rFonts w:ascii="Arial" w:eastAsia="Times New Roman" w:hAnsi="Arial" w:cs="Arial"/>
          <w:sz w:val="22"/>
          <w:szCs w:val="22"/>
          <w:lang w:eastAsia="en-US"/>
        </w:rPr>
        <w:t xml:space="preserve"> </w:t>
      </w:r>
      <w:r w:rsidRPr="00170F33">
        <w:rPr>
          <w:rFonts w:ascii="Arial" w:eastAsia="Times New Roman" w:hAnsi="Arial" w:cs="Arial"/>
          <w:sz w:val="22"/>
          <w:szCs w:val="22"/>
          <w:lang w:eastAsia="en-US"/>
        </w:rPr>
        <w:t>Private and Communal Outdoor Space</w:t>
      </w:r>
    </w:p>
    <w:p w14:paraId="3A7AA8EC" w14:textId="5DA19CCE" w:rsidR="00683668" w:rsidRPr="00170F33" w:rsidRDefault="00683668" w:rsidP="00683668">
      <w:pPr>
        <w:pStyle w:val="NormalWeb"/>
        <w:spacing w:before="0" w:beforeAutospacing="0" w:after="0" w:afterAutospacing="0"/>
        <w:divId w:val="1834225870"/>
        <w:rPr>
          <w:rFonts w:ascii="Arial" w:eastAsia="Times New Roman" w:hAnsi="Arial" w:cs="Arial"/>
          <w:sz w:val="22"/>
          <w:szCs w:val="22"/>
          <w:lang w:eastAsia="en-US"/>
        </w:rPr>
      </w:pPr>
      <w:r w:rsidRPr="00170F33">
        <w:rPr>
          <w:rFonts w:ascii="Arial" w:eastAsia="Times New Roman" w:hAnsi="Arial" w:cs="Arial"/>
          <w:sz w:val="22"/>
          <w:szCs w:val="22"/>
          <w:lang w:eastAsia="en-US"/>
        </w:rPr>
        <w:t>TR5:</w:t>
      </w:r>
      <w:r w:rsidR="00662C45" w:rsidRPr="00170F33">
        <w:rPr>
          <w:rFonts w:ascii="Arial" w:eastAsia="Times New Roman" w:hAnsi="Arial" w:cs="Arial"/>
          <w:sz w:val="22"/>
          <w:szCs w:val="22"/>
          <w:lang w:eastAsia="en-US"/>
        </w:rPr>
        <w:t xml:space="preserve"> </w:t>
      </w:r>
      <w:r w:rsidRPr="00170F33">
        <w:rPr>
          <w:rFonts w:ascii="Arial" w:eastAsia="Times New Roman" w:hAnsi="Arial" w:cs="Arial"/>
          <w:sz w:val="22"/>
          <w:szCs w:val="22"/>
          <w:lang w:eastAsia="en-US"/>
        </w:rPr>
        <w:t>Car and Cycle Parking and Electric Vehicle Charging</w:t>
      </w:r>
    </w:p>
    <w:p w14:paraId="0EAF3C0E" w14:textId="77777777" w:rsidR="00683668" w:rsidRPr="00170F33" w:rsidRDefault="00683668" w:rsidP="00683668">
      <w:pPr>
        <w:pStyle w:val="NormalWeb"/>
        <w:spacing w:before="0" w:beforeAutospacing="0" w:after="0" w:afterAutospacing="0"/>
        <w:divId w:val="1834225870"/>
        <w:rPr>
          <w:rFonts w:ascii="Arial" w:eastAsia="Times New Roman" w:hAnsi="Arial" w:cs="Arial"/>
          <w:sz w:val="22"/>
          <w:szCs w:val="22"/>
          <w:lang w:eastAsia="en-US"/>
        </w:rPr>
      </w:pPr>
    </w:p>
    <w:p w14:paraId="739FA226" w14:textId="77777777" w:rsidR="00683668" w:rsidRPr="00170F33" w:rsidRDefault="00683668" w:rsidP="00683668">
      <w:pPr>
        <w:pStyle w:val="NormalWeb"/>
        <w:spacing w:before="0" w:beforeAutospacing="0" w:after="0" w:afterAutospacing="0"/>
        <w:divId w:val="1834225870"/>
        <w:rPr>
          <w:rFonts w:ascii="Arial" w:eastAsia="Times New Roman" w:hAnsi="Arial" w:cs="Arial"/>
          <w:b/>
          <w:bCs/>
          <w:sz w:val="22"/>
          <w:szCs w:val="22"/>
          <w:u w:val="single"/>
          <w:lang w:eastAsia="en-US"/>
        </w:rPr>
      </w:pPr>
      <w:r w:rsidRPr="00170F33">
        <w:rPr>
          <w:rFonts w:ascii="Arial" w:eastAsia="Times New Roman" w:hAnsi="Arial" w:cs="Arial"/>
          <w:b/>
          <w:bCs/>
          <w:sz w:val="22"/>
          <w:szCs w:val="22"/>
          <w:u w:val="single"/>
          <w:lang w:eastAsia="en-US"/>
        </w:rPr>
        <w:t xml:space="preserve">Supplementary Planning Documents </w:t>
      </w:r>
    </w:p>
    <w:p w14:paraId="1A364ADA" w14:textId="060FF895" w:rsidR="004463C0" w:rsidRPr="00170F33" w:rsidRDefault="004463C0" w:rsidP="00683668">
      <w:pPr>
        <w:pStyle w:val="NormalWeb"/>
        <w:spacing w:before="0" w:beforeAutospacing="0" w:after="0" w:afterAutospacing="0"/>
        <w:divId w:val="1834225870"/>
        <w:rPr>
          <w:rFonts w:ascii="Arial" w:eastAsia="Times New Roman" w:hAnsi="Arial" w:cs="Arial"/>
          <w:sz w:val="22"/>
          <w:szCs w:val="22"/>
          <w:lang w:eastAsia="en-US"/>
        </w:rPr>
      </w:pPr>
      <w:r w:rsidRPr="00170F33">
        <w:rPr>
          <w:rFonts w:ascii="Arial" w:eastAsia="Times New Roman" w:hAnsi="Arial" w:cs="Arial"/>
          <w:sz w:val="22"/>
          <w:szCs w:val="22"/>
          <w:lang w:eastAsia="en-US"/>
        </w:rPr>
        <w:t>Design Guide to House Extensions SPD (2021)</w:t>
      </w:r>
    </w:p>
    <w:p w14:paraId="4E1C8D6E" w14:textId="6A8F6583" w:rsidR="00683668" w:rsidRPr="00170F33" w:rsidRDefault="00683668" w:rsidP="00683668">
      <w:pPr>
        <w:pStyle w:val="NormalWeb"/>
        <w:spacing w:before="0" w:beforeAutospacing="0" w:after="0" w:afterAutospacing="0"/>
        <w:divId w:val="1834225870"/>
        <w:rPr>
          <w:rFonts w:ascii="Arial" w:eastAsia="Times New Roman" w:hAnsi="Arial" w:cs="Arial"/>
          <w:sz w:val="22"/>
          <w:szCs w:val="22"/>
          <w:lang w:eastAsia="en-US"/>
        </w:rPr>
      </w:pPr>
      <w:r w:rsidRPr="00170F33">
        <w:rPr>
          <w:rFonts w:ascii="Arial" w:eastAsia="Times New Roman" w:hAnsi="Arial" w:cs="Arial"/>
          <w:sz w:val="22"/>
          <w:szCs w:val="22"/>
          <w:lang w:eastAsia="en-US"/>
        </w:rPr>
        <w:t>Revised Parking Standards and Design (2011)</w:t>
      </w:r>
    </w:p>
    <w:p w14:paraId="386A9818" w14:textId="77777777" w:rsidR="00683668" w:rsidRPr="00170F33" w:rsidRDefault="00683668" w:rsidP="00683668">
      <w:pPr>
        <w:pStyle w:val="NormalWeb"/>
        <w:spacing w:before="0" w:beforeAutospacing="0" w:after="0" w:afterAutospacing="0"/>
        <w:divId w:val="1834225870"/>
        <w:rPr>
          <w:rFonts w:ascii="Arial" w:eastAsia="Times New Roman" w:hAnsi="Arial" w:cs="Arial"/>
          <w:sz w:val="22"/>
          <w:szCs w:val="22"/>
          <w:lang w:eastAsia="en-US"/>
        </w:rPr>
      </w:pPr>
      <w:r w:rsidRPr="00170F33">
        <w:rPr>
          <w:rFonts w:ascii="Arial" w:eastAsia="Times New Roman" w:hAnsi="Arial" w:cs="Arial"/>
          <w:sz w:val="22"/>
          <w:szCs w:val="22"/>
          <w:lang w:eastAsia="en-US"/>
        </w:rPr>
        <w:t>Residential Conversions (2023)</w:t>
      </w:r>
    </w:p>
    <w:p w14:paraId="6C59901B" w14:textId="77777777" w:rsidR="00683668" w:rsidRPr="00170F33" w:rsidRDefault="00683668" w:rsidP="00683668">
      <w:pPr>
        <w:pStyle w:val="NormalWeb"/>
        <w:spacing w:before="0" w:beforeAutospacing="0" w:after="0" w:afterAutospacing="0"/>
        <w:divId w:val="1834225870"/>
        <w:rPr>
          <w:rFonts w:ascii="Arial" w:eastAsia="Times New Roman" w:hAnsi="Arial" w:cs="Arial"/>
          <w:sz w:val="22"/>
          <w:szCs w:val="22"/>
          <w:lang w:eastAsia="en-US"/>
        </w:rPr>
      </w:pPr>
      <w:r w:rsidRPr="00170F33">
        <w:rPr>
          <w:rFonts w:ascii="Arial" w:eastAsia="Times New Roman" w:hAnsi="Arial" w:cs="Arial"/>
          <w:sz w:val="22"/>
          <w:szCs w:val="22"/>
          <w:lang w:eastAsia="en-US"/>
        </w:rPr>
        <w:t>Sustainable Design and Construction SPD (2019)</w:t>
      </w:r>
    </w:p>
    <w:p w14:paraId="0F1927D9" w14:textId="77777777" w:rsidR="006B1606" w:rsidRPr="00170F33" w:rsidRDefault="006B1606" w:rsidP="006B1606">
      <w:pPr>
        <w:rPr>
          <w:rFonts w:cs="Arial"/>
          <w:sz w:val="22"/>
          <w:szCs w:val="22"/>
        </w:rPr>
      </w:pPr>
    </w:p>
    <w:p w14:paraId="1622F88E" w14:textId="5A7CE93C" w:rsidR="006B1606" w:rsidRPr="00170F33" w:rsidRDefault="006B1606" w:rsidP="00064DE2">
      <w:pPr>
        <w:pStyle w:val="ListParagraph"/>
        <w:numPr>
          <w:ilvl w:val="0"/>
          <w:numId w:val="5"/>
        </w:numPr>
        <w:rPr>
          <w:rFonts w:cs="Arial"/>
          <w:b/>
          <w:bCs/>
          <w:sz w:val="22"/>
          <w:szCs w:val="22"/>
        </w:rPr>
      </w:pPr>
      <w:r w:rsidRPr="00170F33">
        <w:rPr>
          <w:rFonts w:cs="Arial"/>
          <w:b/>
          <w:bCs/>
          <w:sz w:val="22"/>
          <w:szCs w:val="22"/>
        </w:rPr>
        <w:t>APPRAISAL</w:t>
      </w:r>
    </w:p>
    <w:p w14:paraId="483F85AD" w14:textId="27432CC2" w:rsidR="00C01136" w:rsidRPr="00170F33" w:rsidRDefault="000F1C08" w:rsidP="000F1C08">
      <w:pPr>
        <w:pStyle w:val="NormalWeb"/>
        <w:numPr>
          <w:ilvl w:val="0"/>
          <w:numId w:val="18"/>
        </w:numPr>
        <w:spacing w:before="0" w:beforeAutospacing="0" w:after="0" w:afterAutospacing="0"/>
        <w:divId w:val="2068337303"/>
        <w:rPr>
          <w:rFonts w:ascii="Arial" w:eastAsia="Times New Roman" w:hAnsi="Arial" w:cs="Arial"/>
          <w:sz w:val="22"/>
          <w:szCs w:val="22"/>
          <w:lang w:eastAsia="en-US"/>
        </w:rPr>
      </w:pPr>
      <w:r w:rsidRPr="00170F33">
        <w:rPr>
          <w:rFonts w:ascii="Arial" w:eastAsia="Times New Roman" w:hAnsi="Arial" w:cs="Arial"/>
          <w:sz w:val="22"/>
          <w:szCs w:val="22"/>
          <w:lang w:eastAsia="en-US"/>
        </w:rPr>
        <w:t>Character and Appearance</w:t>
      </w:r>
    </w:p>
    <w:p w14:paraId="6F30F8A4" w14:textId="2F3DCE3B" w:rsidR="000F1C08" w:rsidRPr="00170F33" w:rsidRDefault="007273EC" w:rsidP="000F1C08">
      <w:pPr>
        <w:pStyle w:val="NormalWeb"/>
        <w:numPr>
          <w:ilvl w:val="0"/>
          <w:numId w:val="18"/>
        </w:numPr>
        <w:spacing w:before="0" w:beforeAutospacing="0" w:after="0" w:afterAutospacing="0"/>
        <w:divId w:val="2068337303"/>
        <w:rPr>
          <w:rFonts w:ascii="Arial" w:eastAsia="Times New Roman" w:hAnsi="Arial" w:cs="Arial"/>
          <w:sz w:val="22"/>
          <w:szCs w:val="22"/>
          <w:lang w:eastAsia="en-US"/>
        </w:rPr>
      </w:pPr>
      <w:r w:rsidRPr="00170F33">
        <w:rPr>
          <w:rFonts w:ascii="Arial" w:eastAsia="Times New Roman" w:hAnsi="Arial" w:cs="Arial"/>
          <w:sz w:val="22"/>
          <w:szCs w:val="22"/>
          <w:lang w:eastAsia="en-US"/>
        </w:rPr>
        <w:lastRenderedPageBreak/>
        <w:t>Residential Amenity</w:t>
      </w:r>
    </w:p>
    <w:p w14:paraId="12013AF4" w14:textId="3848111A" w:rsidR="007273EC" w:rsidRPr="00170F33" w:rsidRDefault="007273EC" w:rsidP="000F1C08">
      <w:pPr>
        <w:pStyle w:val="NormalWeb"/>
        <w:numPr>
          <w:ilvl w:val="0"/>
          <w:numId w:val="18"/>
        </w:numPr>
        <w:spacing w:before="0" w:beforeAutospacing="0" w:after="0" w:afterAutospacing="0"/>
        <w:divId w:val="2068337303"/>
        <w:rPr>
          <w:rFonts w:ascii="Arial" w:eastAsia="Times New Roman" w:hAnsi="Arial" w:cs="Arial"/>
          <w:sz w:val="22"/>
          <w:szCs w:val="22"/>
          <w:lang w:eastAsia="en-US"/>
        </w:rPr>
      </w:pPr>
      <w:r w:rsidRPr="00170F33">
        <w:rPr>
          <w:rFonts w:ascii="Arial" w:eastAsia="Times New Roman" w:hAnsi="Arial" w:cs="Arial"/>
          <w:sz w:val="22"/>
          <w:szCs w:val="22"/>
          <w:lang w:eastAsia="en-US"/>
        </w:rPr>
        <w:t xml:space="preserve">Parking </w:t>
      </w:r>
    </w:p>
    <w:p w14:paraId="4BF4B666" w14:textId="302E46EE" w:rsidR="007273EC" w:rsidRPr="00170F33" w:rsidRDefault="002206F1" w:rsidP="000F1C08">
      <w:pPr>
        <w:pStyle w:val="NormalWeb"/>
        <w:numPr>
          <w:ilvl w:val="0"/>
          <w:numId w:val="18"/>
        </w:numPr>
        <w:spacing w:before="0" w:beforeAutospacing="0" w:after="0" w:afterAutospacing="0"/>
        <w:divId w:val="2068337303"/>
        <w:rPr>
          <w:rFonts w:ascii="Arial" w:eastAsia="Times New Roman" w:hAnsi="Arial" w:cs="Arial"/>
          <w:sz w:val="22"/>
          <w:szCs w:val="22"/>
          <w:lang w:eastAsia="en-US"/>
        </w:rPr>
      </w:pPr>
      <w:r w:rsidRPr="00170F33">
        <w:rPr>
          <w:rFonts w:ascii="Arial" w:eastAsia="Times New Roman" w:hAnsi="Arial" w:cs="Arial"/>
          <w:sz w:val="22"/>
          <w:szCs w:val="22"/>
          <w:lang w:eastAsia="en-US"/>
        </w:rPr>
        <w:t>Residential Conversions</w:t>
      </w:r>
    </w:p>
    <w:p w14:paraId="3FAC3948" w14:textId="77777777" w:rsidR="00C01136" w:rsidRPr="00170F33" w:rsidRDefault="00C01136" w:rsidP="006F5DE0">
      <w:pPr>
        <w:pStyle w:val="NormalWeb"/>
        <w:spacing w:before="0" w:beforeAutospacing="0" w:after="0" w:afterAutospacing="0"/>
        <w:divId w:val="2068337303"/>
        <w:rPr>
          <w:rFonts w:ascii="Arial" w:eastAsia="Times New Roman" w:hAnsi="Arial" w:cs="Arial"/>
          <w:b/>
          <w:bCs/>
          <w:sz w:val="22"/>
          <w:szCs w:val="22"/>
          <w:u w:val="single"/>
          <w:lang w:eastAsia="en-US"/>
        </w:rPr>
      </w:pPr>
    </w:p>
    <w:p w14:paraId="72155D6A" w14:textId="45D99BEC" w:rsidR="00C245BD" w:rsidRPr="00170F33" w:rsidRDefault="0049353F" w:rsidP="00E207D8">
      <w:pPr>
        <w:pStyle w:val="NormalWeb"/>
        <w:numPr>
          <w:ilvl w:val="0"/>
          <w:numId w:val="19"/>
        </w:numPr>
        <w:spacing w:before="0" w:beforeAutospacing="0" w:after="0" w:afterAutospacing="0"/>
        <w:divId w:val="2068337303"/>
        <w:rPr>
          <w:rFonts w:ascii="Arial" w:eastAsia="Times New Roman" w:hAnsi="Arial" w:cs="Arial"/>
          <w:b/>
          <w:bCs/>
          <w:sz w:val="22"/>
          <w:szCs w:val="22"/>
          <w:u w:val="single"/>
          <w:lang w:eastAsia="en-US"/>
        </w:rPr>
      </w:pPr>
      <w:r w:rsidRPr="00170F33">
        <w:rPr>
          <w:rFonts w:ascii="Arial" w:eastAsia="Times New Roman" w:hAnsi="Arial" w:cs="Arial"/>
          <w:b/>
          <w:bCs/>
          <w:sz w:val="22"/>
          <w:szCs w:val="22"/>
          <w:u w:val="single"/>
          <w:lang w:eastAsia="en-US"/>
        </w:rPr>
        <w:t>Character and Appearance</w:t>
      </w:r>
    </w:p>
    <w:p w14:paraId="38ADB288" w14:textId="77777777" w:rsidR="00C245BD" w:rsidRPr="00170F33" w:rsidRDefault="0049353F" w:rsidP="006C2F41">
      <w:pPr>
        <w:pStyle w:val="NormalWeb"/>
        <w:spacing w:before="0" w:beforeAutospacing="0"/>
        <w:jc w:val="both"/>
        <w:divId w:val="2068337303"/>
        <w:rPr>
          <w:rFonts w:ascii="Arial" w:eastAsia="Times New Roman" w:hAnsi="Arial" w:cs="Arial"/>
          <w:sz w:val="22"/>
          <w:szCs w:val="22"/>
          <w:lang w:eastAsia="en-US"/>
        </w:rPr>
      </w:pPr>
      <w:r w:rsidRPr="00170F33">
        <w:rPr>
          <w:rFonts w:ascii="Arial" w:eastAsia="Times New Roman" w:hAnsi="Arial" w:cs="Arial"/>
          <w:sz w:val="22"/>
          <w:szCs w:val="22"/>
          <w:lang w:eastAsia="en-US"/>
        </w:rPr>
        <w:t>Policy H9 states that an extension to a house will be acceptable where it respects the character of the house in terms of scale, location, materials and design and respects the character and pattern of neighbouring properties and the street as a whole in terms of scale, location, materials and design, and any important existing building line. Policy CC7 also sets out relevant considerations for design.</w:t>
      </w:r>
    </w:p>
    <w:p w14:paraId="6D300E77" w14:textId="0E6278E9" w:rsidR="008138C2" w:rsidRPr="00170F33" w:rsidRDefault="008138C2" w:rsidP="00B428A8">
      <w:pPr>
        <w:pStyle w:val="NormalWeb"/>
        <w:jc w:val="both"/>
        <w:divId w:val="2068337303"/>
        <w:rPr>
          <w:rFonts w:ascii="Arial" w:eastAsia="Times New Roman" w:hAnsi="Arial" w:cs="Arial"/>
          <w:sz w:val="22"/>
          <w:szCs w:val="22"/>
          <w:lang w:eastAsia="en-US"/>
        </w:rPr>
      </w:pPr>
      <w:r w:rsidRPr="00800219">
        <w:rPr>
          <w:rFonts w:ascii="Arial" w:eastAsia="Times New Roman" w:hAnsi="Arial" w:cs="Arial"/>
          <w:sz w:val="22"/>
          <w:szCs w:val="22"/>
          <w:lang w:eastAsia="en-US"/>
        </w:rPr>
        <w:t xml:space="preserve">Even though the proposal is large in scale overall, the plot is capable of accommodating this size of development. Additionally, the proposed side extension would have a hipped roof, and all proposed materials would match those of the existing. The size, scale, and placement of windows and doors reflect the pattern and appearance of the host dwelling and adjoining properties. There are similar extensions in the vicinity, </w:t>
      </w:r>
      <w:r w:rsidR="005658EB" w:rsidRPr="00800219">
        <w:rPr>
          <w:rFonts w:ascii="Arial" w:eastAsia="Times New Roman" w:hAnsi="Arial" w:cs="Arial"/>
          <w:sz w:val="22"/>
          <w:szCs w:val="22"/>
          <w:lang w:eastAsia="en-US"/>
        </w:rPr>
        <w:t>including</w:t>
      </w:r>
      <w:r w:rsidRPr="00800219">
        <w:rPr>
          <w:rFonts w:ascii="Arial" w:eastAsia="Times New Roman" w:hAnsi="Arial" w:cs="Arial"/>
          <w:sz w:val="22"/>
          <w:szCs w:val="22"/>
          <w:lang w:eastAsia="en-US"/>
        </w:rPr>
        <w:t xml:space="preserve"> the neighbouring property. Therefore, the proposal respects the character and appearance of the host dwelling and would not detract from the local environment. The proposed two</w:t>
      </w:r>
      <w:r w:rsidR="003F3173" w:rsidRPr="00800219">
        <w:rPr>
          <w:rFonts w:ascii="Arial" w:eastAsia="Times New Roman" w:hAnsi="Arial" w:cs="Arial"/>
          <w:sz w:val="22"/>
          <w:szCs w:val="22"/>
          <w:lang w:eastAsia="en-US"/>
        </w:rPr>
        <w:t xml:space="preserve"> </w:t>
      </w:r>
      <w:r w:rsidRPr="00800219">
        <w:rPr>
          <w:rFonts w:ascii="Arial" w:eastAsia="Times New Roman" w:hAnsi="Arial" w:cs="Arial"/>
          <w:sz w:val="22"/>
          <w:szCs w:val="22"/>
          <w:lang w:eastAsia="en-US"/>
        </w:rPr>
        <w:t>storey side extension would be set back from the frontage and set down from the existing ridge line. The proposed ground floor would serve as a kitchen, forming a larger communal space. The proposed first</w:t>
      </w:r>
      <w:r w:rsidR="00800219" w:rsidRPr="00800219">
        <w:rPr>
          <w:rFonts w:ascii="Arial" w:eastAsia="Times New Roman" w:hAnsi="Arial" w:cs="Arial"/>
          <w:sz w:val="22"/>
          <w:szCs w:val="22"/>
          <w:lang w:eastAsia="en-US"/>
        </w:rPr>
        <w:t xml:space="preserve"> </w:t>
      </w:r>
      <w:r w:rsidRPr="00800219">
        <w:rPr>
          <w:rFonts w:ascii="Arial" w:eastAsia="Times New Roman" w:hAnsi="Arial" w:cs="Arial"/>
          <w:sz w:val="22"/>
          <w:szCs w:val="22"/>
          <w:lang w:eastAsia="en-US"/>
        </w:rPr>
        <w:t>floor side extension would serve as Bedroom 6. Therefore, it is considered subservient to the host dwelling.</w:t>
      </w:r>
    </w:p>
    <w:p w14:paraId="09BEA716" w14:textId="3EE9DEB4" w:rsidR="00C245BD" w:rsidRPr="00170F33" w:rsidRDefault="0049353F" w:rsidP="00E207D8">
      <w:pPr>
        <w:pStyle w:val="NormalWeb"/>
        <w:numPr>
          <w:ilvl w:val="0"/>
          <w:numId w:val="19"/>
        </w:numPr>
        <w:spacing w:after="0" w:afterAutospacing="0"/>
        <w:divId w:val="2068337303"/>
        <w:rPr>
          <w:rFonts w:ascii="Arial" w:eastAsia="Times New Roman" w:hAnsi="Arial" w:cs="Arial"/>
          <w:b/>
          <w:bCs/>
          <w:sz w:val="22"/>
          <w:szCs w:val="22"/>
          <w:u w:val="single"/>
          <w:lang w:eastAsia="en-US"/>
        </w:rPr>
      </w:pPr>
      <w:r w:rsidRPr="00170F33">
        <w:rPr>
          <w:rFonts w:ascii="Arial" w:eastAsia="Times New Roman" w:hAnsi="Arial" w:cs="Arial"/>
          <w:b/>
          <w:bCs/>
          <w:sz w:val="22"/>
          <w:szCs w:val="22"/>
          <w:u w:val="single"/>
          <w:lang w:eastAsia="en-US"/>
        </w:rPr>
        <w:t>Residential Amenity</w:t>
      </w:r>
    </w:p>
    <w:p w14:paraId="53E68B2F" w14:textId="0E40FC6F" w:rsidR="00C245BD" w:rsidRPr="00170F33" w:rsidRDefault="0049353F" w:rsidP="00E207D8">
      <w:pPr>
        <w:pStyle w:val="NormalWeb"/>
        <w:spacing w:before="0" w:beforeAutospacing="0"/>
        <w:jc w:val="both"/>
        <w:divId w:val="2068337303"/>
        <w:rPr>
          <w:rFonts w:ascii="Arial" w:eastAsia="Times New Roman" w:hAnsi="Arial" w:cs="Arial"/>
          <w:sz w:val="22"/>
          <w:szCs w:val="22"/>
          <w:lang w:eastAsia="en-US"/>
        </w:rPr>
      </w:pPr>
      <w:r w:rsidRPr="00170F33">
        <w:rPr>
          <w:rFonts w:ascii="Arial" w:eastAsia="Times New Roman" w:hAnsi="Arial" w:cs="Arial"/>
          <w:sz w:val="22"/>
          <w:szCs w:val="22"/>
          <w:lang w:eastAsia="en-US"/>
        </w:rPr>
        <w:t>Policy H9 states that an extension will be acceptable where it does not result in an overbearing impact on neighbours. Policy H10 seeks to ensure that the amenity of gardens and other outdoor areas are not compromised. Policy CC8 states an extension to a house will be acceptable where it will not cause a significant detrimental impact to the living environment of existing or new residential properties.</w:t>
      </w:r>
    </w:p>
    <w:p w14:paraId="1619B101" w14:textId="0FD0502A" w:rsidR="005302E6" w:rsidRPr="00170F33" w:rsidRDefault="00AE7414" w:rsidP="00E207D8">
      <w:pPr>
        <w:pStyle w:val="NormalWeb"/>
        <w:jc w:val="both"/>
        <w:divId w:val="2068337303"/>
        <w:rPr>
          <w:rFonts w:ascii="Arial" w:eastAsia="Times New Roman" w:hAnsi="Arial" w:cs="Arial"/>
          <w:sz w:val="22"/>
          <w:szCs w:val="22"/>
          <w:lang w:eastAsia="en-US"/>
        </w:rPr>
      </w:pPr>
      <w:r w:rsidRPr="00AE7414">
        <w:rPr>
          <w:rFonts w:ascii="Arial" w:eastAsia="Times New Roman" w:hAnsi="Arial" w:cs="Arial"/>
          <w:sz w:val="22"/>
          <w:szCs w:val="22"/>
          <w:lang w:eastAsia="en-US"/>
        </w:rPr>
        <w:t>There are no identified risks in terms of privacy or overbearing</w:t>
      </w:r>
      <w:r w:rsidR="00212342">
        <w:rPr>
          <w:rFonts w:ascii="Arial" w:eastAsia="Times New Roman" w:hAnsi="Arial" w:cs="Arial"/>
          <w:sz w:val="22"/>
          <w:szCs w:val="22"/>
          <w:lang w:eastAsia="en-US"/>
        </w:rPr>
        <w:t xml:space="preserve"> impact</w:t>
      </w:r>
      <w:r w:rsidRPr="00AE7414">
        <w:rPr>
          <w:rFonts w:ascii="Arial" w:eastAsia="Times New Roman" w:hAnsi="Arial" w:cs="Arial"/>
          <w:sz w:val="22"/>
          <w:szCs w:val="22"/>
          <w:lang w:eastAsia="en-US"/>
        </w:rPr>
        <w:t>, given that there are no proposed side windows and the proposed set-off side walls. The application site and 2 Kingsbridge Road are at an angle, and the proposed two</w:t>
      </w:r>
      <w:r>
        <w:rPr>
          <w:rFonts w:ascii="Arial" w:eastAsia="Times New Roman" w:hAnsi="Arial" w:cs="Arial"/>
          <w:sz w:val="22"/>
          <w:szCs w:val="22"/>
          <w:lang w:eastAsia="en-US"/>
        </w:rPr>
        <w:t xml:space="preserve"> </w:t>
      </w:r>
      <w:r w:rsidRPr="00AE7414">
        <w:rPr>
          <w:rFonts w:ascii="Arial" w:eastAsia="Times New Roman" w:hAnsi="Arial" w:cs="Arial"/>
          <w:sz w:val="22"/>
          <w:szCs w:val="22"/>
          <w:lang w:eastAsia="en-US"/>
        </w:rPr>
        <w:t>storey side extension would sit in a north-south orientation. The rear extension is only single</w:t>
      </w:r>
      <w:r>
        <w:rPr>
          <w:rFonts w:ascii="Arial" w:eastAsia="Times New Roman" w:hAnsi="Arial" w:cs="Arial"/>
          <w:sz w:val="22"/>
          <w:szCs w:val="22"/>
          <w:lang w:eastAsia="en-US"/>
        </w:rPr>
        <w:t xml:space="preserve"> </w:t>
      </w:r>
      <w:r w:rsidRPr="00AE7414">
        <w:rPr>
          <w:rFonts w:ascii="Arial" w:eastAsia="Times New Roman" w:hAnsi="Arial" w:cs="Arial"/>
          <w:sz w:val="22"/>
          <w:szCs w:val="22"/>
          <w:lang w:eastAsia="en-US"/>
        </w:rPr>
        <w:t>storey. Therefore, the proposal is not considered to significantly block sunlight or daylight to the neighbouring properties. Outdoor space would be sufficient following the completion of the proposal.</w:t>
      </w:r>
      <w:r w:rsidR="001B60C6" w:rsidRPr="00170F33">
        <w:rPr>
          <w:rFonts w:ascii="Arial" w:eastAsia="Times New Roman" w:hAnsi="Arial" w:cs="Arial"/>
          <w:sz w:val="22"/>
          <w:szCs w:val="22"/>
          <w:lang w:eastAsia="en-US"/>
        </w:rPr>
        <w:t xml:space="preserve"> </w:t>
      </w:r>
      <w:r w:rsidR="0034154F" w:rsidRPr="00170F33">
        <w:rPr>
          <w:rFonts w:ascii="Arial" w:eastAsia="Times New Roman" w:hAnsi="Arial" w:cs="Arial"/>
          <w:sz w:val="22"/>
          <w:szCs w:val="22"/>
          <w:lang w:eastAsia="en-US"/>
        </w:rPr>
        <w:t xml:space="preserve"> </w:t>
      </w:r>
    </w:p>
    <w:p w14:paraId="0B3599BB" w14:textId="4A1F00F7" w:rsidR="003F5A93" w:rsidRPr="00170F33" w:rsidRDefault="003F5A93" w:rsidP="00E207D8">
      <w:pPr>
        <w:pStyle w:val="ListParagraph"/>
        <w:numPr>
          <w:ilvl w:val="0"/>
          <w:numId w:val="19"/>
        </w:numPr>
        <w:rPr>
          <w:rFonts w:cs="Arial"/>
          <w:b/>
          <w:bCs/>
          <w:sz w:val="22"/>
          <w:szCs w:val="22"/>
          <w:u w:val="single"/>
        </w:rPr>
      </w:pPr>
      <w:r w:rsidRPr="00170F33">
        <w:rPr>
          <w:rFonts w:cs="Arial"/>
          <w:b/>
          <w:bCs/>
          <w:sz w:val="22"/>
          <w:szCs w:val="22"/>
          <w:u w:val="single"/>
        </w:rPr>
        <w:t>Parking</w:t>
      </w:r>
      <w:r w:rsidR="007374EE" w:rsidRPr="00170F33">
        <w:rPr>
          <w:rFonts w:cs="Arial"/>
          <w:b/>
          <w:bCs/>
          <w:sz w:val="22"/>
          <w:szCs w:val="22"/>
          <w:u w:val="single"/>
        </w:rPr>
        <w:t xml:space="preserve">: </w:t>
      </w:r>
    </w:p>
    <w:p w14:paraId="5487314E" w14:textId="7219D3A9" w:rsidR="00EC0813" w:rsidRPr="00170F33" w:rsidRDefault="004124EE" w:rsidP="00A157EF">
      <w:pPr>
        <w:jc w:val="both"/>
        <w:rPr>
          <w:rFonts w:cs="Arial"/>
          <w:sz w:val="22"/>
          <w:szCs w:val="22"/>
        </w:rPr>
      </w:pPr>
      <w:r w:rsidRPr="00170F33">
        <w:rPr>
          <w:rFonts w:cs="Arial"/>
          <w:sz w:val="22"/>
          <w:szCs w:val="22"/>
        </w:rPr>
        <w:t xml:space="preserve">The revised plan is to </w:t>
      </w:r>
      <w:r w:rsidR="008E4D70" w:rsidRPr="00170F33">
        <w:rPr>
          <w:rFonts w:cs="Arial"/>
          <w:sz w:val="22"/>
          <w:szCs w:val="22"/>
        </w:rPr>
        <w:t xml:space="preserve">extend the existing 4-bedroom dwelling into a </w:t>
      </w:r>
      <w:r w:rsidR="007F7868" w:rsidRPr="00170F33">
        <w:rPr>
          <w:rFonts w:cs="Arial"/>
          <w:sz w:val="22"/>
          <w:szCs w:val="22"/>
        </w:rPr>
        <w:t>6-bedroom HMO</w:t>
      </w:r>
      <w:r w:rsidR="00A157EF" w:rsidRPr="00170F33">
        <w:rPr>
          <w:rFonts w:cs="Arial"/>
          <w:sz w:val="22"/>
          <w:szCs w:val="22"/>
        </w:rPr>
        <w:t xml:space="preserve"> instead of 7-bedroom HMO</w:t>
      </w:r>
      <w:r w:rsidR="007F7868" w:rsidRPr="00170F33">
        <w:rPr>
          <w:rFonts w:cs="Arial"/>
          <w:sz w:val="22"/>
          <w:szCs w:val="22"/>
        </w:rPr>
        <w:t xml:space="preserve">, therefore, </w:t>
      </w:r>
      <w:r w:rsidR="00EC0813" w:rsidRPr="00170F33">
        <w:rPr>
          <w:rFonts w:cs="Arial"/>
          <w:sz w:val="22"/>
          <w:szCs w:val="22"/>
        </w:rPr>
        <w:t xml:space="preserve">a parking spaces </w:t>
      </w:r>
      <w:r w:rsidR="00DB05AE" w:rsidRPr="00170F33">
        <w:rPr>
          <w:rFonts w:cs="Arial"/>
          <w:sz w:val="22"/>
          <w:szCs w:val="22"/>
        </w:rPr>
        <w:t xml:space="preserve">illustrated on plans would still comply with the Councils current </w:t>
      </w:r>
      <w:r w:rsidR="00A157EF" w:rsidRPr="00170F33">
        <w:rPr>
          <w:rFonts w:cs="Arial"/>
          <w:sz w:val="22"/>
          <w:szCs w:val="22"/>
        </w:rPr>
        <w:t xml:space="preserve">Parking Standards and Design SPD. </w:t>
      </w:r>
    </w:p>
    <w:p w14:paraId="54CCD4A4" w14:textId="77777777" w:rsidR="009006F9" w:rsidRPr="00170F33" w:rsidRDefault="009006F9" w:rsidP="00A157EF">
      <w:pPr>
        <w:jc w:val="both"/>
        <w:rPr>
          <w:rFonts w:cs="Arial"/>
          <w:sz w:val="22"/>
          <w:szCs w:val="22"/>
        </w:rPr>
      </w:pPr>
    </w:p>
    <w:p w14:paraId="6FDB29A5" w14:textId="3DC5ADE1" w:rsidR="00C01136" w:rsidRDefault="00DB6C8E" w:rsidP="00DB6C8E">
      <w:pPr>
        <w:jc w:val="both"/>
        <w:rPr>
          <w:rFonts w:cs="Arial"/>
          <w:sz w:val="22"/>
          <w:szCs w:val="22"/>
        </w:rPr>
      </w:pPr>
      <w:r w:rsidRPr="00DB6C8E">
        <w:rPr>
          <w:rFonts w:cs="Arial"/>
          <w:sz w:val="22"/>
          <w:szCs w:val="22"/>
        </w:rPr>
        <w:t xml:space="preserve">Regarding the cycle storage, the revised plans illustrate 4 cycle spaces. The officer confirmed with the agent via email dated 18/11/2024 that the cycle storage area would be covered. Therefore, the proposed parking plans </w:t>
      </w:r>
      <w:r w:rsidR="00695D31">
        <w:rPr>
          <w:rFonts w:cs="Arial"/>
          <w:sz w:val="22"/>
          <w:szCs w:val="22"/>
        </w:rPr>
        <w:t xml:space="preserve">are considered acceptable based on the </w:t>
      </w:r>
      <w:r w:rsidR="00126380">
        <w:rPr>
          <w:rFonts w:cs="Arial"/>
          <w:sz w:val="22"/>
          <w:szCs w:val="22"/>
        </w:rPr>
        <w:t xml:space="preserve">original </w:t>
      </w:r>
      <w:r w:rsidR="00695D31">
        <w:rPr>
          <w:rFonts w:cs="Arial"/>
          <w:sz w:val="22"/>
          <w:szCs w:val="22"/>
        </w:rPr>
        <w:t xml:space="preserve">comments provided </w:t>
      </w:r>
      <w:r w:rsidR="001F2E74">
        <w:rPr>
          <w:rFonts w:cs="Arial"/>
          <w:sz w:val="22"/>
          <w:szCs w:val="22"/>
        </w:rPr>
        <w:t>by Transport consultee</w:t>
      </w:r>
      <w:r w:rsidRPr="00DB6C8E">
        <w:rPr>
          <w:rFonts w:cs="Arial"/>
          <w:sz w:val="22"/>
          <w:szCs w:val="22"/>
        </w:rPr>
        <w:t>.</w:t>
      </w:r>
    </w:p>
    <w:p w14:paraId="4CAA69A2" w14:textId="77777777" w:rsidR="00DB6C8E" w:rsidRPr="00170F33" w:rsidRDefault="00DB6C8E" w:rsidP="007374EE">
      <w:pPr>
        <w:rPr>
          <w:rFonts w:cs="Arial"/>
          <w:b/>
          <w:bCs/>
          <w:sz w:val="22"/>
          <w:szCs w:val="22"/>
          <w:u w:val="single"/>
        </w:rPr>
      </w:pPr>
    </w:p>
    <w:p w14:paraId="1E735028" w14:textId="3CD26AF4" w:rsidR="0027624F" w:rsidRPr="00170F33" w:rsidRDefault="00553430" w:rsidP="00E207D8">
      <w:pPr>
        <w:pStyle w:val="ListParagraph"/>
        <w:numPr>
          <w:ilvl w:val="0"/>
          <w:numId w:val="19"/>
        </w:numPr>
        <w:rPr>
          <w:rFonts w:cs="Arial"/>
          <w:b/>
          <w:bCs/>
          <w:sz w:val="22"/>
          <w:szCs w:val="22"/>
          <w:u w:val="single"/>
        </w:rPr>
      </w:pPr>
      <w:r w:rsidRPr="00170F33">
        <w:rPr>
          <w:rFonts w:cs="Arial"/>
          <w:b/>
          <w:bCs/>
          <w:sz w:val="22"/>
          <w:szCs w:val="22"/>
          <w:u w:val="single"/>
        </w:rPr>
        <w:t>Residential Conversions</w:t>
      </w:r>
      <w:r w:rsidR="0027624F" w:rsidRPr="00170F33">
        <w:rPr>
          <w:rFonts w:cs="Arial"/>
          <w:b/>
          <w:bCs/>
          <w:sz w:val="22"/>
          <w:szCs w:val="22"/>
          <w:u w:val="single"/>
        </w:rPr>
        <w:t>:</w:t>
      </w:r>
    </w:p>
    <w:p w14:paraId="7CB1090A" w14:textId="2A7D499C" w:rsidR="002206F1" w:rsidRPr="00170F33" w:rsidRDefault="00592D2D" w:rsidP="008755E8">
      <w:pPr>
        <w:jc w:val="both"/>
        <w:rPr>
          <w:rFonts w:cs="Arial"/>
          <w:sz w:val="22"/>
          <w:szCs w:val="22"/>
        </w:rPr>
      </w:pPr>
      <w:r w:rsidRPr="00170F33">
        <w:rPr>
          <w:rFonts w:cs="Arial"/>
          <w:sz w:val="22"/>
          <w:szCs w:val="22"/>
        </w:rPr>
        <w:t>Policy H8 states that p</w:t>
      </w:r>
      <w:r w:rsidR="002206F1" w:rsidRPr="00170F33">
        <w:rPr>
          <w:rFonts w:cs="Arial"/>
          <w:sz w:val="22"/>
          <w:szCs w:val="22"/>
        </w:rPr>
        <w:t>roposals to convert buildings for multiple occupation will be assessed against the impact on the amenity and character of the surrounding area, particularly in terms of intensification of activity, loss of privacy, loss of external amenity space, the provision and location of adequate on-site car parking and the treatment of bin storage areas and other related servicing.</w:t>
      </w:r>
    </w:p>
    <w:p w14:paraId="16EAFAAA" w14:textId="77777777" w:rsidR="00FC049B" w:rsidRPr="00170F33" w:rsidRDefault="00FC049B" w:rsidP="002206F1">
      <w:pPr>
        <w:rPr>
          <w:rFonts w:cs="Arial"/>
          <w:sz w:val="22"/>
          <w:szCs w:val="22"/>
        </w:rPr>
      </w:pPr>
    </w:p>
    <w:p w14:paraId="03885B31" w14:textId="77777777" w:rsidR="00965622" w:rsidRDefault="00F028A8" w:rsidP="00234DA7">
      <w:pPr>
        <w:spacing w:after="240"/>
        <w:jc w:val="both"/>
        <w:rPr>
          <w:rFonts w:cs="Arial"/>
          <w:sz w:val="22"/>
          <w:szCs w:val="22"/>
        </w:rPr>
      </w:pPr>
      <w:r w:rsidRPr="00F028A8">
        <w:rPr>
          <w:rFonts w:cs="Arial"/>
          <w:sz w:val="22"/>
          <w:szCs w:val="22"/>
        </w:rPr>
        <w:t xml:space="preserve">Besides the proposed extensions, the </w:t>
      </w:r>
      <w:r w:rsidR="006F461B">
        <w:rPr>
          <w:rFonts w:cs="Arial"/>
          <w:sz w:val="22"/>
          <w:szCs w:val="22"/>
        </w:rPr>
        <w:t xml:space="preserve">revised </w:t>
      </w:r>
      <w:r w:rsidRPr="00F028A8">
        <w:rPr>
          <w:rFonts w:cs="Arial"/>
          <w:sz w:val="22"/>
          <w:szCs w:val="22"/>
        </w:rPr>
        <w:t>proposal is to convert this 4-bedroom house into a C4 HMO for 6 individuals</w:t>
      </w:r>
      <w:r w:rsidR="006F461B">
        <w:rPr>
          <w:rFonts w:cs="Arial"/>
          <w:sz w:val="22"/>
          <w:szCs w:val="22"/>
        </w:rPr>
        <w:t xml:space="preserve">.  Such a conversion would be permitted development in this instance, however as a submission under a full application </w:t>
      </w:r>
      <w:r w:rsidR="00965622">
        <w:rPr>
          <w:rFonts w:cs="Arial"/>
          <w:sz w:val="22"/>
          <w:szCs w:val="22"/>
        </w:rPr>
        <w:t xml:space="preserve">the following has assessed this aspect of the proposal. </w:t>
      </w:r>
    </w:p>
    <w:p w14:paraId="1FE7B4D7" w14:textId="0AE16264" w:rsidR="00F028A8" w:rsidRDefault="00F028A8" w:rsidP="00234DA7">
      <w:pPr>
        <w:spacing w:after="240"/>
        <w:jc w:val="both"/>
        <w:rPr>
          <w:rFonts w:cs="Arial"/>
          <w:sz w:val="22"/>
          <w:szCs w:val="22"/>
        </w:rPr>
      </w:pPr>
      <w:r w:rsidRPr="00F028A8">
        <w:rPr>
          <w:rFonts w:cs="Arial"/>
          <w:sz w:val="22"/>
          <w:szCs w:val="22"/>
        </w:rPr>
        <w:lastRenderedPageBreak/>
        <w:t xml:space="preserve">The proposal </w:t>
      </w:r>
      <w:r w:rsidR="00D11F0B">
        <w:rPr>
          <w:rFonts w:cs="Arial"/>
          <w:sz w:val="22"/>
          <w:szCs w:val="22"/>
        </w:rPr>
        <w:t>is considered to</w:t>
      </w:r>
      <w:r w:rsidRPr="00F028A8">
        <w:rPr>
          <w:rFonts w:cs="Arial"/>
          <w:sz w:val="22"/>
          <w:szCs w:val="22"/>
        </w:rPr>
        <w:t xml:space="preserve"> respect the physical character of the area in terms of scale, location, materials, and design, as well as the arrangement of doors, windows, and other principal architectural features, as mentioned in (i).</w:t>
      </w:r>
    </w:p>
    <w:p w14:paraId="6243D798" w14:textId="2D7F12C9" w:rsidR="00397816" w:rsidRPr="005124D3" w:rsidRDefault="0039118E" w:rsidP="00234DA7">
      <w:pPr>
        <w:spacing w:after="240"/>
        <w:jc w:val="both"/>
        <w:rPr>
          <w:rFonts w:cs="Arial"/>
          <w:sz w:val="22"/>
          <w:szCs w:val="22"/>
        </w:rPr>
      </w:pPr>
      <w:r w:rsidRPr="0039118E">
        <w:rPr>
          <w:rFonts w:cs="Arial"/>
          <w:sz w:val="22"/>
          <w:szCs w:val="22"/>
        </w:rPr>
        <w:t xml:space="preserve">Additionally, the officer </w:t>
      </w:r>
      <w:r w:rsidR="00385592">
        <w:rPr>
          <w:rFonts w:cs="Arial"/>
          <w:sz w:val="22"/>
          <w:szCs w:val="22"/>
        </w:rPr>
        <w:t xml:space="preserve">reviewed </w:t>
      </w:r>
      <w:r w:rsidR="002F13D1">
        <w:rPr>
          <w:rFonts w:cs="Arial"/>
          <w:sz w:val="22"/>
          <w:szCs w:val="22"/>
        </w:rPr>
        <w:t xml:space="preserve">available information to establish </w:t>
      </w:r>
      <w:r w:rsidR="00385592">
        <w:rPr>
          <w:rFonts w:cs="Arial"/>
          <w:sz w:val="22"/>
          <w:szCs w:val="22"/>
        </w:rPr>
        <w:t>the level of HMOs within a 50m radius</w:t>
      </w:r>
      <w:r w:rsidR="002F13D1">
        <w:rPr>
          <w:rFonts w:cs="Arial"/>
          <w:sz w:val="22"/>
          <w:szCs w:val="22"/>
        </w:rPr>
        <w:t xml:space="preserve">.  None </w:t>
      </w:r>
      <w:r w:rsidR="008F724B">
        <w:rPr>
          <w:rFonts w:cs="Arial"/>
          <w:sz w:val="22"/>
          <w:szCs w:val="22"/>
        </w:rPr>
        <w:t>were established and, therefore, s</w:t>
      </w:r>
      <w:r w:rsidRPr="005124D3">
        <w:rPr>
          <w:rFonts w:cs="Arial"/>
          <w:sz w:val="22"/>
          <w:szCs w:val="22"/>
        </w:rPr>
        <w:t>ingle</w:t>
      </w:r>
      <w:r w:rsidR="00D3318F" w:rsidRPr="005124D3">
        <w:rPr>
          <w:rFonts w:cs="Arial"/>
          <w:sz w:val="22"/>
          <w:szCs w:val="22"/>
        </w:rPr>
        <w:t xml:space="preserve"> </w:t>
      </w:r>
      <w:r w:rsidRPr="005124D3">
        <w:rPr>
          <w:rFonts w:cs="Arial"/>
          <w:sz w:val="22"/>
          <w:szCs w:val="22"/>
        </w:rPr>
        <w:t>family housing would still remain the dominant form of dwelling in the vicinity of the application site, so there are no risks to h</w:t>
      </w:r>
      <w:r w:rsidR="008F724B">
        <w:rPr>
          <w:rFonts w:cs="Arial"/>
          <w:sz w:val="22"/>
          <w:szCs w:val="22"/>
        </w:rPr>
        <w:t>aving</w:t>
      </w:r>
      <w:r w:rsidRPr="005124D3">
        <w:rPr>
          <w:rFonts w:cs="Arial"/>
          <w:sz w:val="22"/>
          <w:szCs w:val="22"/>
        </w:rPr>
        <w:t xml:space="preserve"> a mixed and sustainable community.</w:t>
      </w:r>
      <w:r w:rsidR="0033606F" w:rsidRPr="005124D3">
        <w:rPr>
          <w:rFonts w:cs="Arial"/>
          <w:sz w:val="22"/>
          <w:szCs w:val="22"/>
        </w:rPr>
        <w:t xml:space="preserve"> </w:t>
      </w:r>
    </w:p>
    <w:p w14:paraId="5FC1A3C6" w14:textId="0DB4BE47" w:rsidR="00397816" w:rsidRPr="005124D3" w:rsidRDefault="0033606F" w:rsidP="00234DA7">
      <w:pPr>
        <w:spacing w:after="240"/>
        <w:jc w:val="both"/>
        <w:rPr>
          <w:rFonts w:cs="Arial"/>
          <w:sz w:val="22"/>
          <w:szCs w:val="22"/>
        </w:rPr>
      </w:pPr>
      <w:r w:rsidRPr="005124D3">
        <w:rPr>
          <w:rFonts w:cs="Arial"/>
          <w:sz w:val="22"/>
          <w:szCs w:val="22"/>
        </w:rPr>
        <w:t xml:space="preserve">The Council’s SPD seeks to avoid layouts which locate living rooms, bathrooms and kitchens, next to, above, or below, proposed or neighbouring bedrooms.  The layout largely achieves this with one bedroom above the kitchen and two </w:t>
      </w:r>
      <w:r w:rsidR="00B472E6" w:rsidRPr="005124D3">
        <w:rPr>
          <w:rFonts w:cs="Arial"/>
          <w:sz w:val="22"/>
          <w:szCs w:val="22"/>
        </w:rPr>
        <w:t>above</w:t>
      </w:r>
      <w:r w:rsidR="000D4CAD" w:rsidRPr="005124D3">
        <w:rPr>
          <w:rFonts w:cs="Arial"/>
          <w:sz w:val="22"/>
          <w:szCs w:val="22"/>
        </w:rPr>
        <w:t xml:space="preserve"> the kitchen and ensuite</w:t>
      </w:r>
      <w:r w:rsidRPr="005124D3">
        <w:rPr>
          <w:rFonts w:cs="Arial"/>
          <w:sz w:val="22"/>
          <w:szCs w:val="22"/>
        </w:rPr>
        <w:t>.  However, this type of arrangement is not unusual even in a family house and is considered to be acceptable.</w:t>
      </w:r>
      <w:r w:rsidR="00D519CA" w:rsidRPr="005124D3">
        <w:rPr>
          <w:rFonts w:cs="Arial"/>
          <w:sz w:val="22"/>
          <w:szCs w:val="22"/>
        </w:rPr>
        <w:t xml:space="preserve"> </w:t>
      </w:r>
    </w:p>
    <w:p w14:paraId="1BECA2E0" w14:textId="004E5572" w:rsidR="00616E5E" w:rsidRPr="005124D3" w:rsidRDefault="00D519CA" w:rsidP="00234DA7">
      <w:pPr>
        <w:spacing w:after="240"/>
        <w:jc w:val="both"/>
        <w:rPr>
          <w:rFonts w:cs="Arial"/>
          <w:iCs/>
          <w:sz w:val="22"/>
          <w:szCs w:val="22"/>
        </w:rPr>
      </w:pPr>
      <w:r w:rsidRPr="005124D3">
        <w:rPr>
          <w:rFonts w:cs="Arial"/>
          <w:iCs/>
          <w:sz w:val="22"/>
          <w:szCs w:val="22"/>
        </w:rPr>
        <w:t xml:space="preserve">The bedrooms proposed for single occupancy are the following sizes: Bed 1 – </w:t>
      </w:r>
      <w:r w:rsidR="00B82642" w:rsidRPr="005124D3">
        <w:rPr>
          <w:rFonts w:cs="Arial"/>
          <w:iCs/>
          <w:sz w:val="22"/>
          <w:szCs w:val="22"/>
        </w:rPr>
        <w:t>9.9</w:t>
      </w:r>
      <w:r w:rsidRPr="005124D3">
        <w:rPr>
          <w:rFonts w:cs="Arial"/>
          <w:iCs/>
          <w:sz w:val="22"/>
          <w:szCs w:val="22"/>
        </w:rPr>
        <w:t xml:space="preserve">sqm; 2 – </w:t>
      </w:r>
      <w:r w:rsidR="008E2E89" w:rsidRPr="005124D3">
        <w:rPr>
          <w:rFonts w:cs="Arial"/>
          <w:iCs/>
          <w:sz w:val="22"/>
          <w:szCs w:val="22"/>
        </w:rPr>
        <w:t>8.5</w:t>
      </w:r>
      <w:r w:rsidRPr="005124D3">
        <w:rPr>
          <w:rFonts w:cs="Arial"/>
          <w:iCs/>
          <w:sz w:val="22"/>
          <w:szCs w:val="22"/>
        </w:rPr>
        <w:t xml:space="preserve">sqm; </w:t>
      </w:r>
      <w:r w:rsidR="008E2E89" w:rsidRPr="005124D3">
        <w:rPr>
          <w:rFonts w:cs="Arial"/>
          <w:iCs/>
          <w:sz w:val="22"/>
          <w:szCs w:val="22"/>
        </w:rPr>
        <w:t>3</w:t>
      </w:r>
      <w:r w:rsidRPr="005124D3">
        <w:rPr>
          <w:rFonts w:cs="Arial"/>
          <w:iCs/>
          <w:sz w:val="22"/>
          <w:szCs w:val="22"/>
        </w:rPr>
        <w:t xml:space="preserve"> – </w:t>
      </w:r>
      <w:r w:rsidR="008E2E89" w:rsidRPr="005124D3">
        <w:rPr>
          <w:rFonts w:cs="Arial"/>
          <w:iCs/>
          <w:sz w:val="22"/>
          <w:szCs w:val="22"/>
        </w:rPr>
        <w:t>7.4</w:t>
      </w:r>
      <w:r w:rsidRPr="005124D3">
        <w:rPr>
          <w:rFonts w:cs="Arial"/>
          <w:iCs/>
          <w:sz w:val="22"/>
          <w:szCs w:val="22"/>
        </w:rPr>
        <w:t xml:space="preserve">sqm; 4 – </w:t>
      </w:r>
      <w:r w:rsidR="008E2E89" w:rsidRPr="005124D3">
        <w:rPr>
          <w:rFonts w:cs="Arial"/>
          <w:iCs/>
          <w:sz w:val="22"/>
          <w:szCs w:val="22"/>
        </w:rPr>
        <w:t>7.6</w:t>
      </w:r>
      <w:r w:rsidRPr="005124D3">
        <w:rPr>
          <w:rFonts w:cs="Arial"/>
          <w:iCs/>
          <w:sz w:val="22"/>
          <w:szCs w:val="22"/>
        </w:rPr>
        <w:t>sqm; 5 – 1</w:t>
      </w:r>
      <w:r w:rsidR="008E2E89" w:rsidRPr="005124D3">
        <w:rPr>
          <w:rFonts w:cs="Arial"/>
          <w:iCs/>
          <w:sz w:val="22"/>
          <w:szCs w:val="22"/>
        </w:rPr>
        <w:t>1</w:t>
      </w:r>
      <w:r w:rsidRPr="005124D3">
        <w:rPr>
          <w:rFonts w:cs="Arial"/>
          <w:iCs/>
          <w:sz w:val="22"/>
          <w:szCs w:val="22"/>
        </w:rPr>
        <w:t xml:space="preserve">sqm; 6 – </w:t>
      </w:r>
      <w:r w:rsidR="008E2E89" w:rsidRPr="005124D3">
        <w:rPr>
          <w:rFonts w:cs="Arial"/>
          <w:iCs/>
          <w:sz w:val="22"/>
          <w:szCs w:val="22"/>
        </w:rPr>
        <w:t>12.7</w:t>
      </w:r>
      <w:r w:rsidRPr="005124D3">
        <w:rPr>
          <w:rFonts w:cs="Arial"/>
          <w:iCs/>
          <w:sz w:val="22"/>
          <w:szCs w:val="22"/>
        </w:rPr>
        <w:t>sqm</w:t>
      </w:r>
      <w:r w:rsidR="00933E40" w:rsidRPr="005124D3">
        <w:rPr>
          <w:rFonts w:cs="Arial"/>
          <w:iCs/>
          <w:sz w:val="22"/>
          <w:szCs w:val="22"/>
        </w:rPr>
        <w:t>.</w:t>
      </w:r>
      <w:r w:rsidRPr="005124D3">
        <w:rPr>
          <w:rFonts w:cs="Arial"/>
          <w:iCs/>
          <w:sz w:val="22"/>
          <w:szCs w:val="22"/>
        </w:rPr>
        <w:t xml:space="preserve">  </w:t>
      </w:r>
      <w:r w:rsidR="00B8589F" w:rsidRPr="005124D3">
        <w:rPr>
          <w:rFonts w:cs="Arial"/>
          <w:iCs/>
          <w:sz w:val="22"/>
          <w:szCs w:val="22"/>
        </w:rPr>
        <w:t>All</w:t>
      </w:r>
      <w:r w:rsidRPr="005124D3">
        <w:rPr>
          <w:rFonts w:cs="Arial"/>
          <w:iCs/>
          <w:sz w:val="22"/>
          <w:szCs w:val="22"/>
        </w:rPr>
        <w:t xml:space="preserve"> the proposed bedrooms are, therefore, acceptable in terms of size</w:t>
      </w:r>
      <w:r w:rsidR="00616E5E" w:rsidRPr="005124D3">
        <w:rPr>
          <w:rFonts w:cs="Arial"/>
          <w:iCs/>
          <w:sz w:val="22"/>
          <w:szCs w:val="22"/>
        </w:rPr>
        <w:t xml:space="preserve">. </w:t>
      </w:r>
    </w:p>
    <w:p w14:paraId="76DEED26" w14:textId="0031C065" w:rsidR="000D50E7" w:rsidRDefault="000D50E7" w:rsidP="00234DA7">
      <w:pPr>
        <w:spacing w:after="240"/>
        <w:jc w:val="both"/>
        <w:rPr>
          <w:rFonts w:cs="Arial"/>
          <w:bCs/>
          <w:sz w:val="22"/>
          <w:szCs w:val="22"/>
        </w:rPr>
      </w:pPr>
      <w:r w:rsidRPr="000D50E7">
        <w:rPr>
          <w:rFonts w:cs="Arial"/>
          <w:bCs/>
          <w:sz w:val="22"/>
          <w:szCs w:val="22"/>
        </w:rPr>
        <w:t>The SPD identifies that the amount of communal space considered appropriate in a</w:t>
      </w:r>
      <w:r w:rsidR="00140D1F">
        <w:rPr>
          <w:rFonts w:cs="Arial"/>
          <w:bCs/>
          <w:sz w:val="22"/>
          <w:szCs w:val="22"/>
        </w:rPr>
        <w:t>n</w:t>
      </w:r>
      <w:r w:rsidRPr="000D50E7">
        <w:rPr>
          <w:rFonts w:cs="Arial"/>
          <w:bCs/>
          <w:sz w:val="22"/>
          <w:szCs w:val="22"/>
        </w:rPr>
        <w:t xml:space="preserve"> HMO depends on the number and size of the bedrooms. The standard set out is for one communal room for every 4-6 bedrooms, depending on the size of the bedrooms. The scheme includes a kitchen, dining area, and</w:t>
      </w:r>
      <w:r w:rsidR="00EE2D73">
        <w:rPr>
          <w:rFonts w:cs="Arial"/>
          <w:bCs/>
          <w:sz w:val="22"/>
          <w:szCs w:val="22"/>
        </w:rPr>
        <w:t xml:space="preserve"> </w:t>
      </w:r>
      <w:r w:rsidRPr="000D50E7">
        <w:rPr>
          <w:rFonts w:cs="Arial"/>
          <w:bCs/>
          <w:sz w:val="22"/>
          <w:szCs w:val="22"/>
        </w:rPr>
        <w:t>lounge. The dining area and lounge could easily accommodate all residents. Therefore, the overall level of communal provision is considered acceptable.</w:t>
      </w:r>
    </w:p>
    <w:p w14:paraId="4E43FB03" w14:textId="78307AAB" w:rsidR="00BE3A3B" w:rsidRPr="005124D3" w:rsidRDefault="00BE3A3B" w:rsidP="00234DA7">
      <w:pPr>
        <w:spacing w:after="240"/>
        <w:jc w:val="both"/>
        <w:rPr>
          <w:rFonts w:cs="Arial"/>
          <w:iCs/>
          <w:sz w:val="22"/>
          <w:szCs w:val="22"/>
        </w:rPr>
      </w:pPr>
      <w:r w:rsidRPr="0076337D">
        <w:rPr>
          <w:rFonts w:cs="Arial"/>
          <w:iCs/>
          <w:sz w:val="22"/>
          <w:szCs w:val="22"/>
        </w:rPr>
        <w:t>The proposal includes the required general waste, recycling, and food bin storage within storage units at the front of the property, in an area close to the roadside where bins are collected. The level of noise and disturbance is unlikely to significantly affect the residents of adjoining properties, and any additional disturbance or nuisance is controlled by civil enforcement (police) and statutory nuisance legislation (Environmental Health). The HMO Management Plan informative would be included in the decision to provide further suggestions for the applicant.</w:t>
      </w:r>
    </w:p>
    <w:p w14:paraId="26865979" w14:textId="31746D3A" w:rsidR="00484577" w:rsidRPr="0018236E" w:rsidRDefault="00F77267" w:rsidP="00234DA7">
      <w:pPr>
        <w:spacing w:after="240"/>
        <w:jc w:val="both"/>
        <w:rPr>
          <w:rFonts w:cs="Arial"/>
          <w:sz w:val="22"/>
          <w:szCs w:val="22"/>
        </w:rPr>
      </w:pPr>
      <w:r w:rsidRPr="005124D3">
        <w:rPr>
          <w:rFonts w:cs="Arial"/>
          <w:sz w:val="22"/>
          <w:szCs w:val="22"/>
        </w:rPr>
        <w:t xml:space="preserve">As the </w:t>
      </w:r>
      <w:r w:rsidR="009A4B0F" w:rsidRPr="005124D3">
        <w:rPr>
          <w:rFonts w:cs="Arial"/>
          <w:sz w:val="22"/>
          <w:szCs w:val="22"/>
        </w:rPr>
        <w:t>p</w:t>
      </w:r>
      <w:r w:rsidRPr="005124D3">
        <w:rPr>
          <w:rFonts w:cs="Arial"/>
          <w:sz w:val="22"/>
          <w:szCs w:val="22"/>
        </w:rPr>
        <w:t xml:space="preserve">ermitted </w:t>
      </w:r>
      <w:r w:rsidR="009A4B0F" w:rsidRPr="005124D3">
        <w:rPr>
          <w:rFonts w:cs="Arial"/>
          <w:sz w:val="22"/>
          <w:szCs w:val="22"/>
        </w:rPr>
        <w:t>d</w:t>
      </w:r>
      <w:r w:rsidRPr="005124D3">
        <w:rPr>
          <w:rFonts w:cs="Arial"/>
          <w:sz w:val="22"/>
          <w:szCs w:val="22"/>
        </w:rPr>
        <w:t>evelopment right</w:t>
      </w:r>
      <w:r w:rsidR="000D50E7">
        <w:rPr>
          <w:rFonts w:cs="Arial"/>
          <w:sz w:val="22"/>
          <w:szCs w:val="22"/>
        </w:rPr>
        <w:t>s</w:t>
      </w:r>
      <w:r w:rsidRPr="005124D3">
        <w:rPr>
          <w:rFonts w:cs="Arial"/>
          <w:sz w:val="22"/>
          <w:szCs w:val="22"/>
        </w:rPr>
        <w:t xml:space="preserve"> ha</w:t>
      </w:r>
      <w:r w:rsidR="000D50E7">
        <w:rPr>
          <w:rFonts w:cs="Arial"/>
          <w:sz w:val="22"/>
          <w:szCs w:val="22"/>
        </w:rPr>
        <w:t>ve</w:t>
      </w:r>
      <w:r w:rsidRPr="005124D3">
        <w:rPr>
          <w:rFonts w:cs="Arial"/>
          <w:sz w:val="22"/>
          <w:szCs w:val="22"/>
        </w:rPr>
        <w:t xml:space="preserve"> not been removed from the application site</w:t>
      </w:r>
      <w:r w:rsidR="00F430A2" w:rsidRPr="005124D3">
        <w:rPr>
          <w:rFonts w:cs="Arial"/>
          <w:sz w:val="22"/>
          <w:szCs w:val="22"/>
        </w:rPr>
        <w:t xml:space="preserve"> and </w:t>
      </w:r>
      <w:r w:rsidR="00136534" w:rsidRPr="005124D3">
        <w:rPr>
          <w:rFonts w:cs="Arial"/>
          <w:sz w:val="22"/>
          <w:szCs w:val="22"/>
        </w:rPr>
        <w:t>Article 4 is not in place</w:t>
      </w:r>
      <w:r w:rsidR="005B7A11">
        <w:rPr>
          <w:rFonts w:cs="Arial"/>
          <w:sz w:val="22"/>
          <w:szCs w:val="22"/>
        </w:rPr>
        <w:t xml:space="preserve">, </w:t>
      </w:r>
      <w:r w:rsidR="005B7A11" w:rsidRPr="005124D3">
        <w:rPr>
          <w:rFonts w:cs="Arial"/>
          <w:color w:val="000000"/>
          <w:sz w:val="22"/>
          <w:szCs w:val="22"/>
          <w:lang w:eastAsia="en-GB"/>
        </w:rPr>
        <w:t>the applicant could obtain a Certificate of Lawfulness</w:t>
      </w:r>
      <w:r w:rsidR="005B7A11">
        <w:rPr>
          <w:color w:val="000000"/>
          <w:sz w:val="22"/>
          <w:szCs w:val="22"/>
          <w:lang w:eastAsia="en-GB"/>
        </w:rPr>
        <w:t xml:space="preserve"> </w:t>
      </w:r>
      <w:r w:rsidR="00BD7ACA">
        <w:rPr>
          <w:color w:val="000000"/>
          <w:sz w:val="22"/>
          <w:szCs w:val="22"/>
          <w:lang w:eastAsia="en-GB"/>
        </w:rPr>
        <w:t xml:space="preserve">for the change of use </w:t>
      </w:r>
      <w:r w:rsidR="005B7A11">
        <w:rPr>
          <w:color w:val="000000"/>
          <w:sz w:val="22"/>
          <w:szCs w:val="22"/>
          <w:lang w:eastAsia="en-GB"/>
        </w:rPr>
        <w:t>as well.</w:t>
      </w:r>
      <w:r w:rsidR="00136534" w:rsidRPr="005124D3">
        <w:rPr>
          <w:rFonts w:cs="Arial"/>
          <w:sz w:val="22"/>
          <w:szCs w:val="22"/>
        </w:rPr>
        <w:t xml:space="preserve"> </w:t>
      </w:r>
      <w:r w:rsidR="005B7A11">
        <w:rPr>
          <w:rFonts w:cs="Arial"/>
          <w:sz w:val="22"/>
          <w:szCs w:val="22"/>
        </w:rPr>
        <w:t>T</w:t>
      </w:r>
      <w:r w:rsidR="008D5944" w:rsidRPr="005124D3">
        <w:rPr>
          <w:rFonts w:cs="Arial"/>
          <w:sz w:val="22"/>
          <w:szCs w:val="22"/>
        </w:rPr>
        <w:t xml:space="preserve">he proposed </w:t>
      </w:r>
      <w:r w:rsidR="001E1414" w:rsidRPr="005124D3">
        <w:rPr>
          <w:rFonts w:cs="Arial"/>
          <w:sz w:val="22"/>
          <w:szCs w:val="22"/>
        </w:rPr>
        <w:t xml:space="preserve">change of use from </w:t>
      </w:r>
      <w:r w:rsidR="00C34AF0" w:rsidRPr="005124D3">
        <w:rPr>
          <w:rFonts w:cs="Arial"/>
          <w:sz w:val="22"/>
          <w:szCs w:val="22"/>
        </w:rPr>
        <w:t xml:space="preserve">C3 to C4 HMO </w:t>
      </w:r>
      <w:r w:rsidR="00D83BA8" w:rsidRPr="005124D3">
        <w:rPr>
          <w:rFonts w:cs="Arial"/>
          <w:sz w:val="22"/>
          <w:szCs w:val="22"/>
        </w:rPr>
        <w:t xml:space="preserve">for 6 individuals would comply with the </w:t>
      </w:r>
      <w:r w:rsidR="00922D5B" w:rsidRPr="005124D3">
        <w:rPr>
          <w:rFonts w:cs="Arial"/>
          <w:sz w:val="22"/>
          <w:szCs w:val="22"/>
        </w:rPr>
        <w:t xml:space="preserve">conditions of </w:t>
      </w:r>
      <w:r w:rsidR="001E1414" w:rsidRPr="005124D3">
        <w:rPr>
          <w:rFonts w:cs="Arial"/>
          <w:sz w:val="22"/>
          <w:szCs w:val="22"/>
        </w:rPr>
        <w:t xml:space="preserve">Class L, </w:t>
      </w:r>
      <w:r w:rsidR="00582F69" w:rsidRPr="005124D3">
        <w:rPr>
          <w:rFonts w:cs="Arial"/>
          <w:sz w:val="22"/>
          <w:szCs w:val="22"/>
        </w:rPr>
        <w:t>Part 3, Schedule 2 of The Town and Country Planning (General Permitted Development)</w:t>
      </w:r>
      <w:r w:rsidR="00EC017E" w:rsidRPr="005124D3">
        <w:rPr>
          <w:rFonts w:cs="Arial"/>
          <w:sz w:val="22"/>
          <w:szCs w:val="22"/>
        </w:rPr>
        <w:t xml:space="preserve"> (England) Order 2015, which </w:t>
      </w:r>
      <w:r w:rsidR="00B50F71" w:rsidRPr="005124D3">
        <w:rPr>
          <w:rFonts w:cs="Arial"/>
          <w:sz w:val="22"/>
          <w:szCs w:val="22"/>
        </w:rPr>
        <w:t>relates to ‘small HMOs to dwellinghouses and vice versa</w:t>
      </w:r>
      <w:r w:rsidR="00F955F2" w:rsidRPr="005124D3">
        <w:rPr>
          <w:rFonts w:cs="Arial"/>
          <w:sz w:val="22"/>
          <w:szCs w:val="22"/>
        </w:rPr>
        <w:t xml:space="preserve">’. </w:t>
      </w:r>
      <w:r w:rsidR="00B50F71" w:rsidRPr="005124D3">
        <w:rPr>
          <w:rFonts w:cs="Arial"/>
          <w:sz w:val="22"/>
          <w:szCs w:val="22"/>
        </w:rPr>
        <w:t xml:space="preserve"> </w:t>
      </w:r>
      <w:r w:rsidR="00247CBF">
        <w:rPr>
          <w:color w:val="000000"/>
          <w:sz w:val="22"/>
          <w:szCs w:val="22"/>
          <w:lang w:eastAsia="en-GB"/>
        </w:rPr>
        <w:t>T</w:t>
      </w:r>
      <w:r w:rsidR="00B46656">
        <w:rPr>
          <w:color w:val="000000"/>
          <w:sz w:val="22"/>
          <w:szCs w:val="22"/>
          <w:lang w:eastAsia="en-GB"/>
        </w:rPr>
        <w:t>his fallback position is a material consideration.</w:t>
      </w:r>
    </w:p>
    <w:p w14:paraId="1293167C" w14:textId="7E38BDE7" w:rsidR="006B1606" w:rsidRPr="00876107" w:rsidRDefault="006B1606" w:rsidP="00064DE2">
      <w:pPr>
        <w:pStyle w:val="ListParagraph"/>
        <w:numPr>
          <w:ilvl w:val="0"/>
          <w:numId w:val="5"/>
        </w:numPr>
        <w:rPr>
          <w:rFonts w:cs="Arial"/>
          <w:b/>
          <w:bCs/>
          <w:sz w:val="22"/>
          <w:szCs w:val="22"/>
        </w:rPr>
      </w:pPr>
      <w:r w:rsidRPr="00876107">
        <w:rPr>
          <w:rFonts w:cs="Arial"/>
          <w:b/>
          <w:bCs/>
          <w:sz w:val="22"/>
          <w:szCs w:val="22"/>
        </w:rPr>
        <w:t xml:space="preserve">CONCLUSION  </w:t>
      </w:r>
    </w:p>
    <w:p w14:paraId="59319943" w14:textId="55916135" w:rsidR="000D3BE6" w:rsidRPr="00FA21D4" w:rsidRDefault="0049353F" w:rsidP="00FA21D4">
      <w:pPr>
        <w:pStyle w:val="NormalWeb"/>
        <w:spacing w:before="0" w:beforeAutospacing="0"/>
        <w:divId w:val="950278181"/>
        <w:rPr>
          <w:rFonts w:ascii="Arial" w:eastAsia="Times New Roman" w:hAnsi="Arial" w:cs="Arial"/>
          <w:sz w:val="22"/>
          <w:szCs w:val="22"/>
          <w:lang w:eastAsia="en-US"/>
        </w:rPr>
      </w:pPr>
      <w:r w:rsidRPr="002E7D62">
        <w:rPr>
          <w:rFonts w:ascii="Arial" w:eastAsia="Times New Roman" w:hAnsi="Arial" w:cs="Arial"/>
          <w:sz w:val="22"/>
          <w:szCs w:val="22"/>
          <w:lang w:eastAsia="en-US"/>
        </w:rPr>
        <w:t>The proposed development has been assessed as set out above and is considered to be acceptable on that basis, subject to the following conditions.</w:t>
      </w:r>
    </w:p>
    <w:p w14:paraId="185449D7" w14:textId="07F4001D" w:rsidR="005F1BFF" w:rsidRPr="00FA21D4" w:rsidRDefault="006B1606" w:rsidP="006B1606">
      <w:pPr>
        <w:pStyle w:val="ListParagraph"/>
        <w:numPr>
          <w:ilvl w:val="0"/>
          <w:numId w:val="5"/>
        </w:numPr>
        <w:rPr>
          <w:rFonts w:cs="Arial"/>
          <w:b/>
          <w:bCs/>
          <w:sz w:val="22"/>
          <w:szCs w:val="22"/>
        </w:rPr>
      </w:pPr>
      <w:r w:rsidRPr="00FA21D4">
        <w:rPr>
          <w:rFonts w:cs="Arial"/>
          <w:b/>
          <w:bCs/>
          <w:sz w:val="22"/>
          <w:szCs w:val="22"/>
        </w:rPr>
        <w:t xml:space="preserve">RECOMMENDATION  </w:t>
      </w:r>
    </w:p>
    <w:p w14:paraId="352B6B22" w14:textId="22D474B7" w:rsidR="006B1606" w:rsidRPr="0018236E" w:rsidRDefault="006B1606" w:rsidP="006B1606">
      <w:pPr>
        <w:rPr>
          <w:rFonts w:cs="Arial"/>
          <w:sz w:val="22"/>
          <w:szCs w:val="22"/>
        </w:rPr>
      </w:pPr>
      <w:r w:rsidRPr="0018236E">
        <w:rPr>
          <w:rFonts w:cs="Arial"/>
          <w:sz w:val="22"/>
          <w:szCs w:val="22"/>
        </w:rPr>
        <w:t>Recommended Conditions:</w:t>
      </w:r>
    </w:p>
    <w:p w14:paraId="07C51CED" w14:textId="59311815" w:rsidR="00A902D0" w:rsidRDefault="007349AF" w:rsidP="006B1606">
      <w:pPr>
        <w:rPr>
          <w:rFonts w:cs="Arial"/>
          <w:sz w:val="22"/>
          <w:szCs w:val="22"/>
        </w:rPr>
      </w:pPr>
      <w:r>
        <w:rPr>
          <w:rFonts w:cs="Arial"/>
          <w:sz w:val="22"/>
          <w:szCs w:val="22"/>
        </w:rPr>
        <w:t>Approved Plans</w:t>
      </w:r>
    </w:p>
    <w:p w14:paraId="7FC9D437" w14:textId="2F4B68CC" w:rsidR="007349AF" w:rsidRDefault="007349AF" w:rsidP="006B1606">
      <w:pPr>
        <w:rPr>
          <w:rFonts w:cs="Arial"/>
          <w:sz w:val="22"/>
          <w:szCs w:val="22"/>
        </w:rPr>
      </w:pPr>
      <w:r>
        <w:rPr>
          <w:rFonts w:cs="Arial"/>
          <w:sz w:val="22"/>
          <w:szCs w:val="22"/>
        </w:rPr>
        <w:t>Time Limit</w:t>
      </w:r>
    </w:p>
    <w:p w14:paraId="4DCAF182" w14:textId="7B85C266" w:rsidR="007349AF" w:rsidRDefault="007349AF" w:rsidP="006B1606">
      <w:pPr>
        <w:rPr>
          <w:rFonts w:cs="Arial"/>
          <w:sz w:val="22"/>
          <w:szCs w:val="22"/>
        </w:rPr>
      </w:pPr>
      <w:r>
        <w:rPr>
          <w:rFonts w:cs="Arial"/>
          <w:sz w:val="22"/>
          <w:szCs w:val="22"/>
        </w:rPr>
        <w:t>Materials (To Match)</w:t>
      </w:r>
    </w:p>
    <w:p w14:paraId="229A9F7B" w14:textId="1850CFE6" w:rsidR="007349AF" w:rsidRDefault="001E3E1C" w:rsidP="006B1606">
      <w:pPr>
        <w:rPr>
          <w:rFonts w:cs="Arial"/>
          <w:sz w:val="22"/>
          <w:szCs w:val="22"/>
        </w:rPr>
      </w:pPr>
      <w:r>
        <w:rPr>
          <w:rFonts w:cs="Arial"/>
          <w:sz w:val="22"/>
          <w:szCs w:val="22"/>
        </w:rPr>
        <w:t>Use of Roof Restricted</w:t>
      </w:r>
    </w:p>
    <w:p w14:paraId="4A0F3EF6" w14:textId="5A343025" w:rsidR="00316050" w:rsidRPr="003220F1" w:rsidRDefault="00316050" w:rsidP="00DB69EB">
      <w:pPr>
        <w:pStyle w:val="Default"/>
        <w:rPr>
          <w:rFonts w:cs="Arial"/>
          <w:sz w:val="22"/>
          <w:szCs w:val="22"/>
        </w:rPr>
      </w:pPr>
      <w:r w:rsidRPr="003220F1">
        <w:rPr>
          <w:rFonts w:ascii="Arial" w:hAnsi="Arial" w:cs="Arial"/>
          <w:sz w:val="22"/>
          <w:szCs w:val="22"/>
        </w:rPr>
        <w:t xml:space="preserve">Cycle </w:t>
      </w:r>
      <w:r w:rsidR="003220F1" w:rsidRPr="003220F1">
        <w:rPr>
          <w:rFonts w:ascii="Arial" w:hAnsi="Arial" w:cs="Arial"/>
          <w:sz w:val="22"/>
          <w:szCs w:val="22"/>
        </w:rPr>
        <w:t>S</w:t>
      </w:r>
      <w:r w:rsidRPr="003220F1">
        <w:rPr>
          <w:rFonts w:ascii="Arial" w:hAnsi="Arial" w:cs="Arial"/>
          <w:sz w:val="22"/>
          <w:szCs w:val="22"/>
        </w:rPr>
        <w:t>torage</w:t>
      </w:r>
    </w:p>
    <w:p w14:paraId="62CB4FE0" w14:textId="6383F75F" w:rsidR="00746258" w:rsidRPr="003220F1" w:rsidRDefault="00316050" w:rsidP="0020000B">
      <w:pPr>
        <w:pStyle w:val="Default"/>
        <w:rPr>
          <w:rFonts w:ascii="Arial" w:hAnsi="Arial" w:cs="Arial"/>
          <w:sz w:val="22"/>
          <w:szCs w:val="22"/>
        </w:rPr>
      </w:pPr>
      <w:r w:rsidRPr="003220F1">
        <w:rPr>
          <w:rFonts w:ascii="Arial" w:hAnsi="Arial" w:cs="Arial"/>
          <w:sz w:val="22"/>
          <w:szCs w:val="22"/>
        </w:rPr>
        <w:t xml:space="preserve">Bin </w:t>
      </w:r>
      <w:r w:rsidR="003220F1" w:rsidRPr="003220F1">
        <w:rPr>
          <w:rFonts w:ascii="Arial" w:hAnsi="Arial" w:cs="Arial"/>
          <w:sz w:val="22"/>
          <w:szCs w:val="22"/>
        </w:rPr>
        <w:t>S</w:t>
      </w:r>
      <w:r w:rsidRPr="003220F1">
        <w:rPr>
          <w:rFonts w:ascii="Arial" w:hAnsi="Arial" w:cs="Arial"/>
          <w:sz w:val="22"/>
          <w:szCs w:val="22"/>
        </w:rPr>
        <w:t>torage</w:t>
      </w:r>
    </w:p>
    <w:p w14:paraId="271C3D69" w14:textId="43846AF9" w:rsidR="00F4385F" w:rsidRDefault="00F4385F" w:rsidP="00AD6865">
      <w:pPr>
        <w:pStyle w:val="Default"/>
        <w:rPr>
          <w:rFonts w:cs="Arial"/>
          <w:sz w:val="22"/>
          <w:szCs w:val="22"/>
        </w:rPr>
      </w:pPr>
      <w:r w:rsidRPr="003220F1">
        <w:rPr>
          <w:rFonts w:ascii="Arial" w:hAnsi="Arial" w:cs="Arial"/>
          <w:sz w:val="22"/>
          <w:szCs w:val="22"/>
        </w:rPr>
        <w:t xml:space="preserve">Communal </w:t>
      </w:r>
      <w:r w:rsidR="003220F1" w:rsidRPr="003220F1">
        <w:rPr>
          <w:rFonts w:ascii="Arial" w:hAnsi="Arial" w:cs="Arial"/>
          <w:sz w:val="22"/>
          <w:szCs w:val="22"/>
        </w:rPr>
        <w:t>A</w:t>
      </w:r>
      <w:r w:rsidRPr="003220F1">
        <w:rPr>
          <w:rFonts w:ascii="Arial" w:hAnsi="Arial" w:cs="Arial"/>
          <w:sz w:val="22"/>
          <w:szCs w:val="22"/>
        </w:rPr>
        <w:t xml:space="preserve">reas to be </w:t>
      </w:r>
      <w:r w:rsidR="003220F1" w:rsidRPr="003220F1">
        <w:rPr>
          <w:rFonts w:ascii="Arial" w:hAnsi="Arial" w:cs="Arial"/>
          <w:sz w:val="22"/>
          <w:szCs w:val="22"/>
        </w:rPr>
        <w:t>R</w:t>
      </w:r>
      <w:r w:rsidRPr="003220F1">
        <w:rPr>
          <w:rFonts w:ascii="Arial" w:hAnsi="Arial" w:cs="Arial"/>
          <w:sz w:val="22"/>
          <w:szCs w:val="22"/>
        </w:rPr>
        <w:t>etained</w:t>
      </w:r>
    </w:p>
    <w:p w14:paraId="6B978BAF" w14:textId="77777777" w:rsidR="00FA21D4" w:rsidRDefault="00FA21D4" w:rsidP="006B1606">
      <w:pPr>
        <w:rPr>
          <w:rFonts w:cs="Arial"/>
          <w:sz w:val="22"/>
          <w:szCs w:val="22"/>
        </w:rPr>
      </w:pPr>
    </w:p>
    <w:p w14:paraId="741BB898" w14:textId="4EBB19A2" w:rsidR="00046087" w:rsidRPr="00B6778C" w:rsidRDefault="00046087" w:rsidP="006B1606">
      <w:pPr>
        <w:rPr>
          <w:rFonts w:cs="Arial"/>
          <w:sz w:val="22"/>
          <w:szCs w:val="22"/>
        </w:rPr>
      </w:pPr>
      <w:r w:rsidRPr="00B6778C">
        <w:rPr>
          <w:rFonts w:cs="Arial"/>
          <w:sz w:val="22"/>
          <w:szCs w:val="22"/>
        </w:rPr>
        <w:t xml:space="preserve">Informatives: </w:t>
      </w:r>
    </w:p>
    <w:p w14:paraId="10F93DB8" w14:textId="4F19C3EF" w:rsidR="003F7381" w:rsidRDefault="003F7381" w:rsidP="00D53FAF">
      <w:pPr>
        <w:rPr>
          <w:rFonts w:cs="Arial"/>
          <w:sz w:val="22"/>
          <w:szCs w:val="22"/>
        </w:rPr>
      </w:pPr>
      <w:r w:rsidRPr="003F7381">
        <w:rPr>
          <w:rFonts w:cs="Arial"/>
          <w:sz w:val="22"/>
          <w:szCs w:val="22"/>
        </w:rPr>
        <w:t>Terms and conditions</w:t>
      </w:r>
    </w:p>
    <w:p w14:paraId="65A57FD2" w14:textId="4BCAB298" w:rsidR="007349AF" w:rsidRDefault="007349AF" w:rsidP="00D53FAF">
      <w:pPr>
        <w:rPr>
          <w:rFonts w:cs="Arial"/>
          <w:sz w:val="22"/>
          <w:szCs w:val="22"/>
        </w:rPr>
      </w:pPr>
      <w:r>
        <w:rPr>
          <w:rFonts w:cs="Arial"/>
          <w:sz w:val="22"/>
          <w:szCs w:val="22"/>
        </w:rPr>
        <w:lastRenderedPageBreak/>
        <w:t xml:space="preserve">Proactive and </w:t>
      </w:r>
      <w:r w:rsidR="00C82661">
        <w:rPr>
          <w:rFonts w:cs="Arial"/>
          <w:sz w:val="22"/>
          <w:szCs w:val="22"/>
        </w:rPr>
        <w:t>Positive</w:t>
      </w:r>
    </w:p>
    <w:p w14:paraId="2F4D4377" w14:textId="46D02613" w:rsidR="00046087" w:rsidRDefault="00510F6F" w:rsidP="00510F6F">
      <w:pPr>
        <w:rPr>
          <w:rFonts w:cs="Arial"/>
          <w:sz w:val="22"/>
          <w:szCs w:val="22"/>
        </w:rPr>
      </w:pPr>
      <w:r w:rsidRPr="00510F6F">
        <w:rPr>
          <w:rFonts w:cs="Arial"/>
          <w:sz w:val="22"/>
          <w:szCs w:val="22"/>
        </w:rPr>
        <w:t>HMO Management Plan</w:t>
      </w:r>
    </w:p>
    <w:p w14:paraId="6A211148" w14:textId="77777777" w:rsidR="00F4385F" w:rsidRPr="0018236E" w:rsidRDefault="00F4385F" w:rsidP="00510F6F">
      <w:pPr>
        <w:rPr>
          <w:rFonts w:cs="Arial"/>
          <w:sz w:val="22"/>
          <w:szCs w:val="22"/>
        </w:rPr>
      </w:pPr>
    </w:p>
    <w:sectPr w:rsidR="00F4385F" w:rsidRPr="0018236E" w:rsidSect="003E68CB">
      <w:headerReference w:type="default" r:id="rId16"/>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737984" w14:textId="77777777" w:rsidR="00E55594" w:rsidRDefault="00E55594">
      <w:r>
        <w:separator/>
      </w:r>
    </w:p>
  </w:endnote>
  <w:endnote w:type="continuationSeparator" w:id="0">
    <w:p w14:paraId="5EE24750" w14:textId="77777777" w:rsidR="00E55594" w:rsidRDefault="00E55594">
      <w:r>
        <w:continuationSeparator/>
      </w:r>
    </w:p>
  </w:endnote>
  <w:endnote w:type="continuationNotice" w:id="1">
    <w:p w14:paraId="2F0FF2E9" w14:textId="77777777" w:rsidR="00E55594" w:rsidRDefault="00E555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EE404D" w14:textId="77777777" w:rsidR="00E55594" w:rsidRDefault="00E55594">
      <w:r>
        <w:separator/>
      </w:r>
    </w:p>
  </w:footnote>
  <w:footnote w:type="continuationSeparator" w:id="0">
    <w:p w14:paraId="2EA56D41" w14:textId="77777777" w:rsidR="00E55594" w:rsidRDefault="00E55594">
      <w:r>
        <w:continuationSeparator/>
      </w:r>
    </w:p>
  </w:footnote>
  <w:footnote w:type="continuationNotice" w:id="1">
    <w:p w14:paraId="5C6CD99C" w14:textId="77777777" w:rsidR="00E55594" w:rsidRDefault="00E555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0F454B"/>
    <w:multiLevelType w:val="hybridMultilevel"/>
    <w:tmpl w:val="CF00DC66"/>
    <w:lvl w:ilvl="0" w:tplc="7C26279C">
      <w:start w:val="1"/>
      <w:numFmt w:val="lowerRoman"/>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D80EDE"/>
    <w:multiLevelType w:val="hybridMultilevel"/>
    <w:tmpl w:val="16FE7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5C7B18"/>
    <w:multiLevelType w:val="hybridMultilevel"/>
    <w:tmpl w:val="905A2EF8"/>
    <w:lvl w:ilvl="0" w:tplc="F77E50C6">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5540E85"/>
    <w:multiLevelType w:val="hybridMultilevel"/>
    <w:tmpl w:val="57EA2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F601038"/>
    <w:multiLevelType w:val="hybridMultilevel"/>
    <w:tmpl w:val="C7DCD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0776FFC"/>
    <w:multiLevelType w:val="hybridMultilevel"/>
    <w:tmpl w:val="75B0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DA7010"/>
    <w:multiLevelType w:val="hybridMultilevel"/>
    <w:tmpl w:val="B91E6BF4"/>
    <w:lvl w:ilvl="0" w:tplc="7C26279C">
      <w:start w:val="1"/>
      <w:numFmt w:val="lowerRoman"/>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467F93"/>
    <w:multiLevelType w:val="hybridMultilevel"/>
    <w:tmpl w:val="E99A7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5"/>
  </w:num>
  <w:num w:numId="2" w16cid:durableId="1142696957">
    <w:abstractNumId w:val="8"/>
  </w:num>
  <w:num w:numId="3" w16cid:durableId="879902349">
    <w:abstractNumId w:val="10"/>
  </w:num>
  <w:num w:numId="4" w16cid:durableId="1432314049">
    <w:abstractNumId w:val="0"/>
  </w:num>
  <w:num w:numId="5" w16cid:durableId="1731416559">
    <w:abstractNumId w:val="6"/>
  </w:num>
  <w:num w:numId="6" w16cid:durableId="846675286">
    <w:abstractNumId w:val="12"/>
  </w:num>
  <w:num w:numId="7" w16cid:durableId="68773253">
    <w:abstractNumId w:val="13"/>
  </w:num>
  <w:num w:numId="8" w16cid:durableId="163208992">
    <w:abstractNumId w:val="4"/>
  </w:num>
  <w:num w:numId="9" w16cid:durableId="642853519">
    <w:abstractNumId w:val="15"/>
  </w:num>
  <w:num w:numId="10" w16cid:durableId="269824405">
    <w:abstractNumId w:val="11"/>
  </w:num>
  <w:num w:numId="11" w16cid:durableId="1181816058">
    <w:abstractNumId w:val="16"/>
  </w:num>
  <w:num w:numId="12" w16cid:durableId="1878931813">
    <w:abstractNumId w:val="3"/>
  </w:num>
  <w:num w:numId="13" w16cid:durableId="456291898">
    <w:abstractNumId w:val="18"/>
  </w:num>
  <w:num w:numId="14" w16cid:durableId="815343339">
    <w:abstractNumId w:val="7"/>
  </w:num>
  <w:num w:numId="15" w16cid:durableId="1346595127">
    <w:abstractNumId w:val="9"/>
  </w:num>
  <w:num w:numId="16" w16cid:durableId="1984234159">
    <w:abstractNumId w:val="2"/>
  </w:num>
  <w:num w:numId="17" w16cid:durableId="941301196">
    <w:abstractNumId w:val="14"/>
  </w:num>
  <w:num w:numId="18" w16cid:durableId="428162571">
    <w:abstractNumId w:val="17"/>
  </w:num>
  <w:num w:numId="19" w16cid:durableId="576407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12D2"/>
    <w:rsid w:val="00003109"/>
    <w:rsid w:val="00003EAD"/>
    <w:rsid w:val="00004CE1"/>
    <w:rsid w:val="00005364"/>
    <w:rsid w:val="0000557E"/>
    <w:rsid w:val="00010ABE"/>
    <w:rsid w:val="00012701"/>
    <w:rsid w:val="0001697A"/>
    <w:rsid w:val="00017DB8"/>
    <w:rsid w:val="00025E5B"/>
    <w:rsid w:val="00032AE6"/>
    <w:rsid w:val="0004138A"/>
    <w:rsid w:val="00041DF7"/>
    <w:rsid w:val="000449C3"/>
    <w:rsid w:val="000452DF"/>
    <w:rsid w:val="00046087"/>
    <w:rsid w:val="00050C30"/>
    <w:rsid w:val="000519E6"/>
    <w:rsid w:val="00054E8E"/>
    <w:rsid w:val="00055A05"/>
    <w:rsid w:val="00055E63"/>
    <w:rsid w:val="00064DE2"/>
    <w:rsid w:val="00065762"/>
    <w:rsid w:val="00065DC5"/>
    <w:rsid w:val="00070369"/>
    <w:rsid w:val="00070734"/>
    <w:rsid w:val="00072957"/>
    <w:rsid w:val="000731EE"/>
    <w:rsid w:val="00073F80"/>
    <w:rsid w:val="0008377E"/>
    <w:rsid w:val="000866CF"/>
    <w:rsid w:val="00090D52"/>
    <w:rsid w:val="00091689"/>
    <w:rsid w:val="00094B30"/>
    <w:rsid w:val="000967F1"/>
    <w:rsid w:val="00096976"/>
    <w:rsid w:val="0009745F"/>
    <w:rsid w:val="000A196D"/>
    <w:rsid w:val="000A1BE2"/>
    <w:rsid w:val="000A2FE7"/>
    <w:rsid w:val="000A7234"/>
    <w:rsid w:val="000B4E1A"/>
    <w:rsid w:val="000C3488"/>
    <w:rsid w:val="000C44A8"/>
    <w:rsid w:val="000C5315"/>
    <w:rsid w:val="000D28F3"/>
    <w:rsid w:val="000D3BE6"/>
    <w:rsid w:val="000D4CAD"/>
    <w:rsid w:val="000D50E7"/>
    <w:rsid w:val="000D549B"/>
    <w:rsid w:val="000D7AF8"/>
    <w:rsid w:val="000E61CC"/>
    <w:rsid w:val="000E7635"/>
    <w:rsid w:val="000E7A11"/>
    <w:rsid w:val="000F1611"/>
    <w:rsid w:val="000F1C08"/>
    <w:rsid w:val="000F32FD"/>
    <w:rsid w:val="000F7496"/>
    <w:rsid w:val="000F7A73"/>
    <w:rsid w:val="00100A34"/>
    <w:rsid w:val="0010628A"/>
    <w:rsid w:val="001069B2"/>
    <w:rsid w:val="0011049D"/>
    <w:rsid w:val="00114B43"/>
    <w:rsid w:val="00120D13"/>
    <w:rsid w:val="00124A9F"/>
    <w:rsid w:val="00126380"/>
    <w:rsid w:val="00126A40"/>
    <w:rsid w:val="001320D1"/>
    <w:rsid w:val="00133EB9"/>
    <w:rsid w:val="00134E84"/>
    <w:rsid w:val="00136534"/>
    <w:rsid w:val="00136ECA"/>
    <w:rsid w:val="00137537"/>
    <w:rsid w:val="00140D1F"/>
    <w:rsid w:val="001411A0"/>
    <w:rsid w:val="00141DA7"/>
    <w:rsid w:val="00151FB3"/>
    <w:rsid w:val="00152855"/>
    <w:rsid w:val="001548C8"/>
    <w:rsid w:val="00157220"/>
    <w:rsid w:val="00165EC3"/>
    <w:rsid w:val="00170F33"/>
    <w:rsid w:val="0017200D"/>
    <w:rsid w:val="001724C4"/>
    <w:rsid w:val="0017346E"/>
    <w:rsid w:val="00174DD2"/>
    <w:rsid w:val="0018236E"/>
    <w:rsid w:val="001843F6"/>
    <w:rsid w:val="00184690"/>
    <w:rsid w:val="0019234F"/>
    <w:rsid w:val="00192E8F"/>
    <w:rsid w:val="001A1FAF"/>
    <w:rsid w:val="001A3737"/>
    <w:rsid w:val="001A7402"/>
    <w:rsid w:val="001B2480"/>
    <w:rsid w:val="001B58CA"/>
    <w:rsid w:val="001B60C6"/>
    <w:rsid w:val="001B6208"/>
    <w:rsid w:val="001C5B0E"/>
    <w:rsid w:val="001C6E59"/>
    <w:rsid w:val="001D18E7"/>
    <w:rsid w:val="001D4057"/>
    <w:rsid w:val="001D406A"/>
    <w:rsid w:val="001E1414"/>
    <w:rsid w:val="001E1F07"/>
    <w:rsid w:val="001E1F2E"/>
    <w:rsid w:val="001E3E1C"/>
    <w:rsid w:val="001E4549"/>
    <w:rsid w:val="001E5EAA"/>
    <w:rsid w:val="001F0081"/>
    <w:rsid w:val="001F2498"/>
    <w:rsid w:val="001F2B4B"/>
    <w:rsid w:val="001F2E74"/>
    <w:rsid w:val="001F4A36"/>
    <w:rsid w:val="001F6AAD"/>
    <w:rsid w:val="001F6FB0"/>
    <w:rsid w:val="0020000B"/>
    <w:rsid w:val="002021F1"/>
    <w:rsid w:val="00203838"/>
    <w:rsid w:val="00212342"/>
    <w:rsid w:val="0021625B"/>
    <w:rsid w:val="002206F1"/>
    <w:rsid w:val="00222866"/>
    <w:rsid w:val="00231910"/>
    <w:rsid w:val="002319B9"/>
    <w:rsid w:val="002327F0"/>
    <w:rsid w:val="002337F5"/>
    <w:rsid w:val="002343F1"/>
    <w:rsid w:val="00234D23"/>
    <w:rsid w:val="00234DA7"/>
    <w:rsid w:val="00237837"/>
    <w:rsid w:val="00241A9D"/>
    <w:rsid w:val="002420AE"/>
    <w:rsid w:val="00244A22"/>
    <w:rsid w:val="00246FC1"/>
    <w:rsid w:val="00247129"/>
    <w:rsid w:val="00247CBF"/>
    <w:rsid w:val="00250155"/>
    <w:rsid w:val="00252A6F"/>
    <w:rsid w:val="00255B2D"/>
    <w:rsid w:val="002676EC"/>
    <w:rsid w:val="00267D83"/>
    <w:rsid w:val="00272297"/>
    <w:rsid w:val="00274DC7"/>
    <w:rsid w:val="0027624F"/>
    <w:rsid w:val="00276A14"/>
    <w:rsid w:val="0028076E"/>
    <w:rsid w:val="00281D3C"/>
    <w:rsid w:val="00285AA0"/>
    <w:rsid w:val="002865F8"/>
    <w:rsid w:val="00290B4A"/>
    <w:rsid w:val="0029588C"/>
    <w:rsid w:val="00296A8C"/>
    <w:rsid w:val="002A38AC"/>
    <w:rsid w:val="002B7E10"/>
    <w:rsid w:val="002C0A2E"/>
    <w:rsid w:val="002C3069"/>
    <w:rsid w:val="002C667A"/>
    <w:rsid w:val="002D2CD3"/>
    <w:rsid w:val="002D7617"/>
    <w:rsid w:val="002D7AE0"/>
    <w:rsid w:val="002D7C1A"/>
    <w:rsid w:val="002E0D54"/>
    <w:rsid w:val="002E7D62"/>
    <w:rsid w:val="002F13D1"/>
    <w:rsid w:val="002F29C7"/>
    <w:rsid w:val="002F40A0"/>
    <w:rsid w:val="002F41F7"/>
    <w:rsid w:val="002F62EE"/>
    <w:rsid w:val="002F65F6"/>
    <w:rsid w:val="003110B8"/>
    <w:rsid w:val="0031456A"/>
    <w:rsid w:val="00316050"/>
    <w:rsid w:val="00316DBD"/>
    <w:rsid w:val="003220F1"/>
    <w:rsid w:val="00323354"/>
    <w:rsid w:val="00325F1D"/>
    <w:rsid w:val="00331855"/>
    <w:rsid w:val="00332ED5"/>
    <w:rsid w:val="003349F7"/>
    <w:rsid w:val="003353F8"/>
    <w:rsid w:val="0033606F"/>
    <w:rsid w:val="00336F6D"/>
    <w:rsid w:val="00340E5C"/>
    <w:rsid w:val="0034154F"/>
    <w:rsid w:val="00344207"/>
    <w:rsid w:val="0034503B"/>
    <w:rsid w:val="00346F8F"/>
    <w:rsid w:val="00353494"/>
    <w:rsid w:val="003535EA"/>
    <w:rsid w:val="003548E8"/>
    <w:rsid w:val="003553CB"/>
    <w:rsid w:val="003615C5"/>
    <w:rsid w:val="00363012"/>
    <w:rsid w:val="00363EA4"/>
    <w:rsid w:val="00363F81"/>
    <w:rsid w:val="00367EB9"/>
    <w:rsid w:val="0037410E"/>
    <w:rsid w:val="003751F3"/>
    <w:rsid w:val="00376B88"/>
    <w:rsid w:val="0037795F"/>
    <w:rsid w:val="0038517F"/>
    <w:rsid w:val="00385592"/>
    <w:rsid w:val="0038606F"/>
    <w:rsid w:val="00386CC1"/>
    <w:rsid w:val="00387B4F"/>
    <w:rsid w:val="0039118E"/>
    <w:rsid w:val="00391B14"/>
    <w:rsid w:val="0039311C"/>
    <w:rsid w:val="003941AE"/>
    <w:rsid w:val="003971B7"/>
    <w:rsid w:val="00397816"/>
    <w:rsid w:val="003A20DF"/>
    <w:rsid w:val="003A3B2C"/>
    <w:rsid w:val="003A65D8"/>
    <w:rsid w:val="003B15A7"/>
    <w:rsid w:val="003B2060"/>
    <w:rsid w:val="003B4E85"/>
    <w:rsid w:val="003D2AB7"/>
    <w:rsid w:val="003D4B4E"/>
    <w:rsid w:val="003E0BEF"/>
    <w:rsid w:val="003E1AB3"/>
    <w:rsid w:val="003E3CA3"/>
    <w:rsid w:val="003E67F7"/>
    <w:rsid w:val="003E68CB"/>
    <w:rsid w:val="003F15BF"/>
    <w:rsid w:val="003F1ED3"/>
    <w:rsid w:val="003F3173"/>
    <w:rsid w:val="003F4B9C"/>
    <w:rsid w:val="003F5A93"/>
    <w:rsid w:val="003F7381"/>
    <w:rsid w:val="004006D3"/>
    <w:rsid w:val="0040079C"/>
    <w:rsid w:val="00404C3E"/>
    <w:rsid w:val="0041091F"/>
    <w:rsid w:val="00410D11"/>
    <w:rsid w:val="00411F88"/>
    <w:rsid w:val="004124EE"/>
    <w:rsid w:val="0041543F"/>
    <w:rsid w:val="004178E7"/>
    <w:rsid w:val="004215C7"/>
    <w:rsid w:val="004226E4"/>
    <w:rsid w:val="004240F7"/>
    <w:rsid w:val="00425E9E"/>
    <w:rsid w:val="00426D80"/>
    <w:rsid w:val="004315B5"/>
    <w:rsid w:val="004362D0"/>
    <w:rsid w:val="00437EF5"/>
    <w:rsid w:val="004406A8"/>
    <w:rsid w:val="00441AA2"/>
    <w:rsid w:val="004463C0"/>
    <w:rsid w:val="0045163B"/>
    <w:rsid w:val="00453E13"/>
    <w:rsid w:val="004545BB"/>
    <w:rsid w:val="00455BD4"/>
    <w:rsid w:val="004567FC"/>
    <w:rsid w:val="00457891"/>
    <w:rsid w:val="00461911"/>
    <w:rsid w:val="00462AE5"/>
    <w:rsid w:val="004702EE"/>
    <w:rsid w:val="0047268D"/>
    <w:rsid w:val="00472C7A"/>
    <w:rsid w:val="00475588"/>
    <w:rsid w:val="00475A37"/>
    <w:rsid w:val="00475FCA"/>
    <w:rsid w:val="004766A1"/>
    <w:rsid w:val="00476F1D"/>
    <w:rsid w:val="00483F82"/>
    <w:rsid w:val="00484577"/>
    <w:rsid w:val="0048632B"/>
    <w:rsid w:val="0049233D"/>
    <w:rsid w:val="0049353F"/>
    <w:rsid w:val="004970A4"/>
    <w:rsid w:val="0049755E"/>
    <w:rsid w:val="004A0E7C"/>
    <w:rsid w:val="004B1CF4"/>
    <w:rsid w:val="004C1DEB"/>
    <w:rsid w:val="004C656E"/>
    <w:rsid w:val="004D0451"/>
    <w:rsid w:val="004D0B00"/>
    <w:rsid w:val="004D3F99"/>
    <w:rsid w:val="004D5632"/>
    <w:rsid w:val="004D7547"/>
    <w:rsid w:val="004D7789"/>
    <w:rsid w:val="004E07EC"/>
    <w:rsid w:val="004E379E"/>
    <w:rsid w:val="004E500E"/>
    <w:rsid w:val="004E5A21"/>
    <w:rsid w:val="004F1312"/>
    <w:rsid w:val="004F2402"/>
    <w:rsid w:val="004F39BD"/>
    <w:rsid w:val="004F7D22"/>
    <w:rsid w:val="0050004E"/>
    <w:rsid w:val="0050077B"/>
    <w:rsid w:val="00502353"/>
    <w:rsid w:val="005027A1"/>
    <w:rsid w:val="0050630E"/>
    <w:rsid w:val="00510F6F"/>
    <w:rsid w:val="005117F6"/>
    <w:rsid w:val="00511A31"/>
    <w:rsid w:val="005124D3"/>
    <w:rsid w:val="00513182"/>
    <w:rsid w:val="005152A7"/>
    <w:rsid w:val="005167D0"/>
    <w:rsid w:val="00522D49"/>
    <w:rsid w:val="005233C4"/>
    <w:rsid w:val="005302E6"/>
    <w:rsid w:val="00532C93"/>
    <w:rsid w:val="0053393E"/>
    <w:rsid w:val="00537868"/>
    <w:rsid w:val="00545278"/>
    <w:rsid w:val="00546286"/>
    <w:rsid w:val="00546A2B"/>
    <w:rsid w:val="00553127"/>
    <w:rsid w:val="00553430"/>
    <w:rsid w:val="005538FA"/>
    <w:rsid w:val="005560F7"/>
    <w:rsid w:val="0055689E"/>
    <w:rsid w:val="00557375"/>
    <w:rsid w:val="0055780F"/>
    <w:rsid w:val="005658EB"/>
    <w:rsid w:val="005743C2"/>
    <w:rsid w:val="00581707"/>
    <w:rsid w:val="005827A5"/>
    <w:rsid w:val="00582F69"/>
    <w:rsid w:val="00587BCA"/>
    <w:rsid w:val="00587DB4"/>
    <w:rsid w:val="00590BF5"/>
    <w:rsid w:val="00592D2D"/>
    <w:rsid w:val="00594943"/>
    <w:rsid w:val="005A0108"/>
    <w:rsid w:val="005A02DC"/>
    <w:rsid w:val="005A3677"/>
    <w:rsid w:val="005A3D9D"/>
    <w:rsid w:val="005A742B"/>
    <w:rsid w:val="005B1FF2"/>
    <w:rsid w:val="005B7A11"/>
    <w:rsid w:val="005C08D2"/>
    <w:rsid w:val="005C1BDE"/>
    <w:rsid w:val="005C2281"/>
    <w:rsid w:val="005C308A"/>
    <w:rsid w:val="005D1A5E"/>
    <w:rsid w:val="005D274B"/>
    <w:rsid w:val="005D52FB"/>
    <w:rsid w:val="005E396D"/>
    <w:rsid w:val="005E6E03"/>
    <w:rsid w:val="005F0FF5"/>
    <w:rsid w:val="005F1BFF"/>
    <w:rsid w:val="005F1FFC"/>
    <w:rsid w:val="005F2EC2"/>
    <w:rsid w:val="005F3062"/>
    <w:rsid w:val="005F31B2"/>
    <w:rsid w:val="005F3472"/>
    <w:rsid w:val="005F5064"/>
    <w:rsid w:val="005F5C22"/>
    <w:rsid w:val="00602B84"/>
    <w:rsid w:val="00605633"/>
    <w:rsid w:val="00613C75"/>
    <w:rsid w:val="00616E5E"/>
    <w:rsid w:val="006173B4"/>
    <w:rsid w:val="0062012C"/>
    <w:rsid w:val="006225EB"/>
    <w:rsid w:val="0062654E"/>
    <w:rsid w:val="00626EE4"/>
    <w:rsid w:val="006312CE"/>
    <w:rsid w:val="00632614"/>
    <w:rsid w:val="00633707"/>
    <w:rsid w:val="0063397F"/>
    <w:rsid w:val="00635D7A"/>
    <w:rsid w:val="006361C0"/>
    <w:rsid w:val="0064047F"/>
    <w:rsid w:val="00640C94"/>
    <w:rsid w:val="00641059"/>
    <w:rsid w:val="00641676"/>
    <w:rsid w:val="006425E9"/>
    <w:rsid w:val="00646660"/>
    <w:rsid w:val="006506AD"/>
    <w:rsid w:val="006531CB"/>
    <w:rsid w:val="006560F4"/>
    <w:rsid w:val="00662C45"/>
    <w:rsid w:val="00666821"/>
    <w:rsid w:val="006676C7"/>
    <w:rsid w:val="00672B00"/>
    <w:rsid w:val="00674BB1"/>
    <w:rsid w:val="00676B7C"/>
    <w:rsid w:val="00683668"/>
    <w:rsid w:val="0068471C"/>
    <w:rsid w:val="00693026"/>
    <w:rsid w:val="00694EF5"/>
    <w:rsid w:val="00695D31"/>
    <w:rsid w:val="00697237"/>
    <w:rsid w:val="006A3732"/>
    <w:rsid w:val="006A57D1"/>
    <w:rsid w:val="006B1606"/>
    <w:rsid w:val="006B2315"/>
    <w:rsid w:val="006B27A3"/>
    <w:rsid w:val="006B7479"/>
    <w:rsid w:val="006C2F41"/>
    <w:rsid w:val="006C56BD"/>
    <w:rsid w:val="006D5B9B"/>
    <w:rsid w:val="006D79DB"/>
    <w:rsid w:val="006E54D3"/>
    <w:rsid w:val="006F3E78"/>
    <w:rsid w:val="006F461B"/>
    <w:rsid w:val="006F5DE0"/>
    <w:rsid w:val="0070188E"/>
    <w:rsid w:val="00701D0D"/>
    <w:rsid w:val="00702196"/>
    <w:rsid w:val="00704EE5"/>
    <w:rsid w:val="00705892"/>
    <w:rsid w:val="00706640"/>
    <w:rsid w:val="007115E8"/>
    <w:rsid w:val="00723642"/>
    <w:rsid w:val="00725D22"/>
    <w:rsid w:val="007273EC"/>
    <w:rsid w:val="00727D6E"/>
    <w:rsid w:val="00730111"/>
    <w:rsid w:val="007333B6"/>
    <w:rsid w:val="007349AF"/>
    <w:rsid w:val="007374EE"/>
    <w:rsid w:val="00737E27"/>
    <w:rsid w:val="007424D4"/>
    <w:rsid w:val="00743B5E"/>
    <w:rsid w:val="00744E22"/>
    <w:rsid w:val="007459DE"/>
    <w:rsid w:val="00746258"/>
    <w:rsid w:val="0074672F"/>
    <w:rsid w:val="0076337D"/>
    <w:rsid w:val="00763E0C"/>
    <w:rsid w:val="00767DF9"/>
    <w:rsid w:val="00773638"/>
    <w:rsid w:val="00777D1E"/>
    <w:rsid w:val="00780FFB"/>
    <w:rsid w:val="00781D48"/>
    <w:rsid w:val="0078641C"/>
    <w:rsid w:val="00792329"/>
    <w:rsid w:val="00793C89"/>
    <w:rsid w:val="007A00B5"/>
    <w:rsid w:val="007A475B"/>
    <w:rsid w:val="007A70FB"/>
    <w:rsid w:val="007B0DF8"/>
    <w:rsid w:val="007C67B2"/>
    <w:rsid w:val="007D1179"/>
    <w:rsid w:val="007D41C3"/>
    <w:rsid w:val="007E646A"/>
    <w:rsid w:val="007F4121"/>
    <w:rsid w:val="007F7868"/>
    <w:rsid w:val="00800219"/>
    <w:rsid w:val="0080218A"/>
    <w:rsid w:val="00806165"/>
    <w:rsid w:val="00810058"/>
    <w:rsid w:val="008115D1"/>
    <w:rsid w:val="008138C2"/>
    <w:rsid w:val="008159DD"/>
    <w:rsid w:val="00817911"/>
    <w:rsid w:val="00824F2F"/>
    <w:rsid w:val="0084756B"/>
    <w:rsid w:val="0085243D"/>
    <w:rsid w:val="008551D9"/>
    <w:rsid w:val="0085650B"/>
    <w:rsid w:val="00861932"/>
    <w:rsid w:val="00862031"/>
    <w:rsid w:val="00862188"/>
    <w:rsid w:val="00866019"/>
    <w:rsid w:val="00872644"/>
    <w:rsid w:val="00873EC1"/>
    <w:rsid w:val="008755E8"/>
    <w:rsid w:val="0087589F"/>
    <w:rsid w:val="00876107"/>
    <w:rsid w:val="00877D9C"/>
    <w:rsid w:val="00883370"/>
    <w:rsid w:val="008A2244"/>
    <w:rsid w:val="008A6B53"/>
    <w:rsid w:val="008B1A3C"/>
    <w:rsid w:val="008B46F6"/>
    <w:rsid w:val="008B4D47"/>
    <w:rsid w:val="008B6CCB"/>
    <w:rsid w:val="008C3899"/>
    <w:rsid w:val="008C4695"/>
    <w:rsid w:val="008C516B"/>
    <w:rsid w:val="008C6C13"/>
    <w:rsid w:val="008D1D1B"/>
    <w:rsid w:val="008D24D3"/>
    <w:rsid w:val="008D5944"/>
    <w:rsid w:val="008D6D08"/>
    <w:rsid w:val="008D7947"/>
    <w:rsid w:val="008E2E89"/>
    <w:rsid w:val="008E4D70"/>
    <w:rsid w:val="008E5108"/>
    <w:rsid w:val="008F024B"/>
    <w:rsid w:val="008F5669"/>
    <w:rsid w:val="008F724B"/>
    <w:rsid w:val="009006F9"/>
    <w:rsid w:val="009016A0"/>
    <w:rsid w:val="00903DCB"/>
    <w:rsid w:val="009113C8"/>
    <w:rsid w:val="009166E2"/>
    <w:rsid w:val="009174CE"/>
    <w:rsid w:val="009208F2"/>
    <w:rsid w:val="00922D5B"/>
    <w:rsid w:val="009246AB"/>
    <w:rsid w:val="009253AF"/>
    <w:rsid w:val="00925C26"/>
    <w:rsid w:val="0093049A"/>
    <w:rsid w:val="009307E5"/>
    <w:rsid w:val="00931D1F"/>
    <w:rsid w:val="00931FE0"/>
    <w:rsid w:val="00933E40"/>
    <w:rsid w:val="00937B41"/>
    <w:rsid w:val="00947952"/>
    <w:rsid w:val="0095235F"/>
    <w:rsid w:val="00952D9F"/>
    <w:rsid w:val="009531DE"/>
    <w:rsid w:val="0095482B"/>
    <w:rsid w:val="00955BF5"/>
    <w:rsid w:val="009619F3"/>
    <w:rsid w:val="00962038"/>
    <w:rsid w:val="00962E2B"/>
    <w:rsid w:val="00962FFE"/>
    <w:rsid w:val="00965622"/>
    <w:rsid w:val="00973D8F"/>
    <w:rsid w:val="0098403B"/>
    <w:rsid w:val="009A1E8E"/>
    <w:rsid w:val="009A4B0F"/>
    <w:rsid w:val="009A539D"/>
    <w:rsid w:val="009A5968"/>
    <w:rsid w:val="009A5CA2"/>
    <w:rsid w:val="009A64CA"/>
    <w:rsid w:val="009A7F44"/>
    <w:rsid w:val="009B0625"/>
    <w:rsid w:val="009B1CE8"/>
    <w:rsid w:val="009B1E26"/>
    <w:rsid w:val="009B45E9"/>
    <w:rsid w:val="009B6E47"/>
    <w:rsid w:val="009B708D"/>
    <w:rsid w:val="009C2BE7"/>
    <w:rsid w:val="009C5675"/>
    <w:rsid w:val="009D3483"/>
    <w:rsid w:val="009D772E"/>
    <w:rsid w:val="009E1FC9"/>
    <w:rsid w:val="009E5161"/>
    <w:rsid w:val="009F2315"/>
    <w:rsid w:val="009F766A"/>
    <w:rsid w:val="009F76AF"/>
    <w:rsid w:val="00A00559"/>
    <w:rsid w:val="00A037F1"/>
    <w:rsid w:val="00A046D7"/>
    <w:rsid w:val="00A04741"/>
    <w:rsid w:val="00A048FF"/>
    <w:rsid w:val="00A05D86"/>
    <w:rsid w:val="00A11334"/>
    <w:rsid w:val="00A12A1B"/>
    <w:rsid w:val="00A157EF"/>
    <w:rsid w:val="00A21052"/>
    <w:rsid w:val="00A21C42"/>
    <w:rsid w:val="00A2416D"/>
    <w:rsid w:val="00A254E4"/>
    <w:rsid w:val="00A31559"/>
    <w:rsid w:val="00A32892"/>
    <w:rsid w:val="00A35AB0"/>
    <w:rsid w:val="00A36046"/>
    <w:rsid w:val="00A4183D"/>
    <w:rsid w:val="00A45286"/>
    <w:rsid w:val="00A5726B"/>
    <w:rsid w:val="00A63852"/>
    <w:rsid w:val="00A65D3A"/>
    <w:rsid w:val="00A7244C"/>
    <w:rsid w:val="00A73BD1"/>
    <w:rsid w:val="00A761D9"/>
    <w:rsid w:val="00A814AE"/>
    <w:rsid w:val="00A902D0"/>
    <w:rsid w:val="00A9668C"/>
    <w:rsid w:val="00A96F41"/>
    <w:rsid w:val="00AA08E3"/>
    <w:rsid w:val="00AA35B8"/>
    <w:rsid w:val="00AA394B"/>
    <w:rsid w:val="00AA3E48"/>
    <w:rsid w:val="00AB2047"/>
    <w:rsid w:val="00AC3C3A"/>
    <w:rsid w:val="00AC3FB1"/>
    <w:rsid w:val="00AC529B"/>
    <w:rsid w:val="00AD5C66"/>
    <w:rsid w:val="00AD6865"/>
    <w:rsid w:val="00AE296C"/>
    <w:rsid w:val="00AE7414"/>
    <w:rsid w:val="00AE7504"/>
    <w:rsid w:val="00AF1B7F"/>
    <w:rsid w:val="00AF48A7"/>
    <w:rsid w:val="00AF71F8"/>
    <w:rsid w:val="00AF7B6E"/>
    <w:rsid w:val="00B04963"/>
    <w:rsid w:val="00B05767"/>
    <w:rsid w:val="00B1069D"/>
    <w:rsid w:val="00B11015"/>
    <w:rsid w:val="00B148F0"/>
    <w:rsid w:val="00B15C89"/>
    <w:rsid w:val="00B16E13"/>
    <w:rsid w:val="00B20ACC"/>
    <w:rsid w:val="00B22B98"/>
    <w:rsid w:val="00B23216"/>
    <w:rsid w:val="00B241DD"/>
    <w:rsid w:val="00B31EB7"/>
    <w:rsid w:val="00B35925"/>
    <w:rsid w:val="00B36718"/>
    <w:rsid w:val="00B37233"/>
    <w:rsid w:val="00B415BB"/>
    <w:rsid w:val="00B41C9A"/>
    <w:rsid w:val="00B428A8"/>
    <w:rsid w:val="00B4354D"/>
    <w:rsid w:val="00B451DE"/>
    <w:rsid w:val="00B46656"/>
    <w:rsid w:val="00B472E6"/>
    <w:rsid w:val="00B50F71"/>
    <w:rsid w:val="00B520B2"/>
    <w:rsid w:val="00B55118"/>
    <w:rsid w:val="00B55F2B"/>
    <w:rsid w:val="00B637C8"/>
    <w:rsid w:val="00B65B59"/>
    <w:rsid w:val="00B6778C"/>
    <w:rsid w:val="00B678C6"/>
    <w:rsid w:val="00B717AB"/>
    <w:rsid w:val="00B73DB8"/>
    <w:rsid w:val="00B75673"/>
    <w:rsid w:val="00B80159"/>
    <w:rsid w:val="00B811B0"/>
    <w:rsid w:val="00B82642"/>
    <w:rsid w:val="00B84BCB"/>
    <w:rsid w:val="00B8589F"/>
    <w:rsid w:val="00B86075"/>
    <w:rsid w:val="00B86839"/>
    <w:rsid w:val="00B9275C"/>
    <w:rsid w:val="00B93081"/>
    <w:rsid w:val="00B96996"/>
    <w:rsid w:val="00BA3C31"/>
    <w:rsid w:val="00BB0E9D"/>
    <w:rsid w:val="00BB2CC6"/>
    <w:rsid w:val="00BB7390"/>
    <w:rsid w:val="00BC59BE"/>
    <w:rsid w:val="00BD1474"/>
    <w:rsid w:val="00BD5182"/>
    <w:rsid w:val="00BD588F"/>
    <w:rsid w:val="00BD7ACA"/>
    <w:rsid w:val="00BE2967"/>
    <w:rsid w:val="00BE29D8"/>
    <w:rsid w:val="00BE36C7"/>
    <w:rsid w:val="00BE3A3B"/>
    <w:rsid w:val="00BE5018"/>
    <w:rsid w:val="00BF0038"/>
    <w:rsid w:val="00BF0D85"/>
    <w:rsid w:val="00BF27F1"/>
    <w:rsid w:val="00BF79A6"/>
    <w:rsid w:val="00C00DA3"/>
    <w:rsid w:val="00C01136"/>
    <w:rsid w:val="00C03715"/>
    <w:rsid w:val="00C04341"/>
    <w:rsid w:val="00C05126"/>
    <w:rsid w:val="00C160DC"/>
    <w:rsid w:val="00C17E51"/>
    <w:rsid w:val="00C2122D"/>
    <w:rsid w:val="00C225F9"/>
    <w:rsid w:val="00C23042"/>
    <w:rsid w:val="00C245BD"/>
    <w:rsid w:val="00C30772"/>
    <w:rsid w:val="00C307CB"/>
    <w:rsid w:val="00C33D7E"/>
    <w:rsid w:val="00C34AF0"/>
    <w:rsid w:val="00C34FC2"/>
    <w:rsid w:val="00C36779"/>
    <w:rsid w:val="00C37698"/>
    <w:rsid w:val="00C40ED9"/>
    <w:rsid w:val="00C41DED"/>
    <w:rsid w:val="00C43782"/>
    <w:rsid w:val="00C4675D"/>
    <w:rsid w:val="00C5696B"/>
    <w:rsid w:val="00C6019B"/>
    <w:rsid w:val="00C607B0"/>
    <w:rsid w:val="00C75321"/>
    <w:rsid w:val="00C80F3F"/>
    <w:rsid w:val="00C82661"/>
    <w:rsid w:val="00C8617D"/>
    <w:rsid w:val="00C86336"/>
    <w:rsid w:val="00C87391"/>
    <w:rsid w:val="00C94455"/>
    <w:rsid w:val="00CA2376"/>
    <w:rsid w:val="00CA4353"/>
    <w:rsid w:val="00CA642C"/>
    <w:rsid w:val="00CB26AD"/>
    <w:rsid w:val="00CB407E"/>
    <w:rsid w:val="00CB4A7C"/>
    <w:rsid w:val="00CD2486"/>
    <w:rsid w:val="00CD5F55"/>
    <w:rsid w:val="00CE011F"/>
    <w:rsid w:val="00CE0EC6"/>
    <w:rsid w:val="00CE2877"/>
    <w:rsid w:val="00CF0A3C"/>
    <w:rsid w:val="00CF4D4E"/>
    <w:rsid w:val="00CF56EB"/>
    <w:rsid w:val="00D04C0B"/>
    <w:rsid w:val="00D058B8"/>
    <w:rsid w:val="00D05A64"/>
    <w:rsid w:val="00D072C0"/>
    <w:rsid w:val="00D07777"/>
    <w:rsid w:val="00D11F0B"/>
    <w:rsid w:val="00D14543"/>
    <w:rsid w:val="00D165AD"/>
    <w:rsid w:val="00D16B66"/>
    <w:rsid w:val="00D20E71"/>
    <w:rsid w:val="00D25817"/>
    <w:rsid w:val="00D3057B"/>
    <w:rsid w:val="00D3318F"/>
    <w:rsid w:val="00D40E25"/>
    <w:rsid w:val="00D4125F"/>
    <w:rsid w:val="00D412D1"/>
    <w:rsid w:val="00D43836"/>
    <w:rsid w:val="00D4465A"/>
    <w:rsid w:val="00D4476F"/>
    <w:rsid w:val="00D45D2E"/>
    <w:rsid w:val="00D50C27"/>
    <w:rsid w:val="00D51467"/>
    <w:rsid w:val="00D519CA"/>
    <w:rsid w:val="00D53FAF"/>
    <w:rsid w:val="00D543D3"/>
    <w:rsid w:val="00D56F5A"/>
    <w:rsid w:val="00D601F8"/>
    <w:rsid w:val="00D64B5D"/>
    <w:rsid w:val="00D70816"/>
    <w:rsid w:val="00D70D79"/>
    <w:rsid w:val="00D730D8"/>
    <w:rsid w:val="00D73C80"/>
    <w:rsid w:val="00D824E6"/>
    <w:rsid w:val="00D83BA8"/>
    <w:rsid w:val="00D84470"/>
    <w:rsid w:val="00D859B1"/>
    <w:rsid w:val="00D90CEE"/>
    <w:rsid w:val="00D9338C"/>
    <w:rsid w:val="00D95D62"/>
    <w:rsid w:val="00DA45A9"/>
    <w:rsid w:val="00DA4661"/>
    <w:rsid w:val="00DA4E6C"/>
    <w:rsid w:val="00DA52E1"/>
    <w:rsid w:val="00DA7320"/>
    <w:rsid w:val="00DA7D66"/>
    <w:rsid w:val="00DB05AE"/>
    <w:rsid w:val="00DB69EB"/>
    <w:rsid w:val="00DB6C8E"/>
    <w:rsid w:val="00DC0E7C"/>
    <w:rsid w:val="00DC4033"/>
    <w:rsid w:val="00DC4369"/>
    <w:rsid w:val="00DC4489"/>
    <w:rsid w:val="00DC470A"/>
    <w:rsid w:val="00DD4901"/>
    <w:rsid w:val="00DD4912"/>
    <w:rsid w:val="00DD6782"/>
    <w:rsid w:val="00DE1C6C"/>
    <w:rsid w:val="00DE26AD"/>
    <w:rsid w:val="00DE668F"/>
    <w:rsid w:val="00DE7A92"/>
    <w:rsid w:val="00DF274D"/>
    <w:rsid w:val="00DF2D43"/>
    <w:rsid w:val="00DF43B1"/>
    <w:rsid w:val="00E07C2A"/>
    <w:rsid w:val="00E1245A"/>
    <w:rsid w:val="00E13679"/>
    <w:rsid w:val="00E15EA8"/>
    <w:rsid w:val="00E20641"/>
    <w:rsid w:val="00E207D8"/>
    <w:rsid w:val="00E20C23"/>
    <w:rsid w:val="00E27C80"/>
    <w:rsid w:val="00E34341"/>
    <w:rsid w:val="00E35A84"/>
    <w:rsid w:val="00E37AE6"/>
    <w:rsid w:val="00E47375"/>
    <w:rsid w:val="00E5180D"/>
    <w:rsid w:val="00E5258D"/>
    <w:rsid w:val="00E528B3"/>
    <w:rsid w:val="00E53CA2"/>
    <w:rsid w:val="00E54790"/>
    <w:rsid w:val="00E55594"/>
    <w:rsid w:val="00E654EB"/>
    <w:rsid w:val="00E6597C"/>
    <w:rsid w:val="00E659E1"/>
    <w:rsid w:val="00E70F43"/>
    <w:rsid w:val="00E74026"/>
    <w:rsid w:val="00E817BC"/>
    <w:rsid w:val="00E84BA4"/>
    <w:rsid w:val="00E85462"/>
    <w:rsid w:val="00E85923"/>
    <w:rsid w:val="00E960B8"/>
    <w:rsid w:val="00EA1C83"/>
    <w:rsid w:val="00EA2B4E"/>
    <w:rsid w:val="00EA42CF"/>
    <w:rsid w:val="00EA56FC"/>
    <w:rsid w:val="00EB2124"/>
    <w:rsid w:val="00EC017E"/>
    <w:rsid w:val="00EC032F"/>
    <w:rsid w:val="00EC06EA"/>
    <w:rsid w:val="00EC0813"/>
    <w:rsid w:val="00EC145E"/>
    <w:rsid w:val="00EC1661"/>
    <w:rsid w:val="00EC28AA"/>
    <w:rsid w:val="00EC3BBC"/>
    <w:rsid w:val="00EC3EEE"/>
    <w:rsid w:val="00EC7901"/>
    <w:rsid w:val="00ED2021"/>
    <w:rsid w:val="00ED7CF6"/>
    <w:rsid w:val="00EE2D73"/>
    <w:rsid w:val="00EE7F36"/>
    <w:rsid w:val="00EF0557"/>
    <w:rsid w:val="00EF30F7"/>
    <w:rsid w:val="00EF41FE"/>
    <w:rsid w:val="00F028A8"/>
    <w:rsid w:val="00F03C67"/>
    <w:rsid w:val="00F069C3"/>
    <w:rsid w:val="00F11068"/>
    <w:rsid w:val="00F12E74"/>
    <w:rsid w:val="00F130F4"/>
    <w:rsid w:val="00F1701E"/>
    <w:rsid w:val="00F22278"/>
    <w:rsid w:val="00F23626"/>
    <w:rsid w:val="00F27CAB"/>
    <w:rsid w:val="00F31CED"/>
    <w:rsid w:val="00F31D2B"/>
    <w:rsid w:val="00F31DF4"/>
    <w:rsid w:val="00F343D8"/>
    <w:rsid w:val="00F36DD5"/>
    <w:rsid w:val="00F37BB9"/>
    <w:rsid w:val="00F407D5"/>
    <w:rsid w:val="00F430A2"/>
    <w:rsid w:val="00F4385F"/>
    <w:rsid w:val="00F453A8"/>
    <w:rsid w:val="00F50383"/>
    <w:rsid w:val="00F567AA"/>
    <w:rsid w:val="00F6775F"/>
    <w:rsid w:val="00F77267"/>
    <w:rsid w:val="00F77396"/>
    <w:rsid w:val="00F80772"/>
    <w:rsid w:val="00F83E3E"/>
    <w:rsid w:val="00F904C9"/>
    <w:rsid w:val="00F91256"/>
    <w:rsid w:val="00F92AAE"/>
    <w:rsid w:val="00F92DA2"/>
    <w:rsid w:val="00F93A6C"/>
    <w:rsid w:val="00F955F2"/>
    <w:rsid w:val="00FA21D4"/>
    <w:rsid w:val="00FA3A22"/>
    <w:rsid w:val="00FA4B27"/>
    <w:rsid w:val="00FA53B4"/>
    <w:rsid w:val="00FB1813"/>
    <w:rsid w:val="00FB3F87"/>
    <w:rsid w:val="00FB62EC"/>
    <w:rsid w:val="00FB7747"/>
    <w:rsid w:val="00FC049B"/>
    <w:rsid w:val="00FC143D"/>
    <w:rsid w:val="00FC3638"/>
    <w:rsid w:val="00FC5A89"/>
    <w:rsid w:val="00FC7412"/>
    <w:rsid w:val="00FD48AE"/>
    <w:rsid w:val="00FD77CF"/>
    <w:rsid w:val="00FE1765"/>
    <w:rsid w:val="00FE2655"/>
    <w:rsid w:val="00FE5B7C"/>
    <w:rsid w:val="00FF0DB8"/>
    <w:rsid w:val="00FF0E9D"/>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autoSpaceDE/>
      <w:autoSpaceDN/>
      <w:spacing w:before="100" w:beforeAutospacing="1" w:after="100" w:afterAutospacing="1"/>
    </w:pPr>
    <w:rPr>
      <w:rFonts w:ascii="Times New Roman" w:eastAsiaTheme="minorEastAsia" w:hAnsi="Times New Roman"/>
      <w:szCs w:val="24"/>
      <w:lang w:eastAsia="en-GB"/>
    </w:rPr>
  </w:style>
  <w:style w:type="paragraph" w:customStyle="1" w:styleId="Default">
    <w:name w:val="Default"/>
    <w:rsid w:val="0020000B"/>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462382255">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950278181">
      <w:bodyDiv w:val="1"/>
      <w:marLeft w:val="0"/>
      <w:marRight w:val="0"/>
      <w:marTop w:val="0"/>
      <w:marBottom w:val="0"/>
      <w:divBdr>
        <w:top w:val="none" w:sz="0" w:space="0" w:color="auto"/>
        <w:left w:val="none" w:sz="0" w:space="0" w:color="auto"/>
        <w:bottom w:val="none" w:sz="0" w:space="0" w:color="auto"/>
        <w:right w:val="none" w:sz="0" w:space="0" w:color="auto"/>
      </w:divBdr>
    </w:div>
    <w:div w:id="959189147">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372000344">
      <w:bodyDiv w:val="1"/>
      <w:marLeft w:val="0"/>
      <w:marRight w:val="0"/>
      <w:marTop w:val="0"/>
      <w:marBottom w:val="0"/>
      <w:divBdr>
        <w:top w:val="none" w:sz="0" w:space="0" w:color="auto"/>
        <w:left w:val="none" w:sz="0" w:space="0" w:color="auto"/>
        <w:bottom w:val="none" w:sz="0" w:space="0" w:color="auto"/>
        <w:right w:val="none" w:sz="0" w:space="0" w:color="auto"/>
      </w:divBdr>
    </w:div>
    <w:div w:id="1459300550">
      <w:bodyDiv w:val="1"/>
      <w:marLeft w:val="0"/>
      <w:marRight w:val="0"/>
      <w:marTop w:val="0"/>
      <w:marBottom w:val="0"/>
      <w:divBdr>
        <w:top w:val="none" w:sz="0" w:space="0" w:color="auto"/>
        <w:left w:val="none" w:sz="0" w:space="0" w:color="auto"/>
        <w:bottom w:val="none" w:sz="0" w:space="0" w:color="auto"/>
        <w:right w:val="none" w:sz="0" w:space="0" w:color="auto"/>
      </w:divBdr>
    </w:div>
    <w:div w:id="1476871422">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1834225870">
      <w:bodyDiv w:val="1"/>
      <w:marLeft w:val="0"/>
      <w:marRight w:val="0"/>
      <w:marTop w:val="0"/>
      <w:marBottom w:val="0"/>
      <w:divBdr>
        <w:top w:val="none" w:sz="0" w:space="0" w:color="auto"/>
        <w:left w:val="none" w:sz="0" w:space="0" w:color="auto"/>
        <w:bottom w:val="none" w:sz="0" w:space="0" w:color="auto"/>
        <w:right w:val="none" w:sz="0" w:space="0" w:color="auto"/>
      </w:divBdr>
    </w:div>
    <w:div w:id="206833730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cid:image004.png@01DB0528.AE09A520"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ReviewDate xmlns="fcad44c5-711d-4cc8-8d15-9ffa5044bc28" xsi:nil="true"/>
    <TaxCatchAll xmlns="85257cab-393f-49f7-9d1e-3b45e853da0a">
      <Value>2</Value>
      <Value>1</Value>
    </TaxCatchAll>
    <lcf76f155ced4ddcb4097134ff3c332f xmlns="fcad44c5-711d-4cc8-8d15-9ffa5044bc2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0" ma:contentTypeDescription="Create a new document." ma:contentTypeScope="" ma:versionID="5f6ca1ed444c631022d519dd1f9ad90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4fbdebd025b8a2ea7f26e9c9ee153d98"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939485-5711-4910-AF3C-C7B40BB5BB13}">
  <ds:schemaRefs>
    <ds:schemaRef ds:uri="http://schemas.microsoft.com/sharepoint/v3/contenttype/forms"/>
  </ds:schemaRefs>
</ds:datastoreItem>
</file>

<file path=customXml/itemProps2.xml><?xml version="1.0" encoding="utf-8"?>
<ds:datastoreItem xmlns:ds="http://schemas.openxmlformats.org/officeDocument/2006/customXml" ds:itemID="{B78778FE-9E67-4160-B8D9-A9F020F2C4C3}">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3.xml><?xml version="1.0" encoding="utf-8"?>
<ds:datastoreItem xmlns:ds="http://schemas.openxmlformats.org/officeDocument/2006/customXml" ds:itemID="{99A81167-EB69-4E3E-8F2E-38BBAC5D8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1949</TotalTime>
  <Pages>6</Pages>
  <Words>2040</Words>
  <Characters>11233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13247</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salesforceId:8aff5629-5382-4a53-9dbd-fd848b23d650</dc:subject>
  <dc:creator>buildtest</dc:creator>
  <cp:keywords/>
  <dc:description/>
  <cp:lastModifiedBy>Chen, Huimin</cp:lastModifiedBy>
  <cp:revision>567</cp:revision>
  <dcterms:created xsi:type="dcterms:W3CDTF">2024-03-05T12:46:00Z</dcterms:created>
  <dcterms:modified xsi:type="dcterms:W3CDTF">2024-11-22T17:52:00Z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MediaServiceImageTags">
    <vt:lpwstr/>
  </property>
  <property fmtid="{D5CDD505-2E9C-101B-9397-08002B2CF9AE}" pid="8" name="OrgTeam">
    <vt:lpwstr>1;#DEGNS - Planning - Planning|ba4f6050-4427-4bef-be35-91053e57b257</vt:lpwstr>
  </property>
  <property fmtid="{D5CDD505-2E9C-101B-9397-08002B2CF9AE}" pid="9" name="SecClass">
    <vt:lpwstr>2;#OFFICIAL|aacd4e4f-7705-433a-a4bc-60b6539b36de</vt:lpwstr>
  </property>
  <property fmtid="{D5CDD505-2E9C-101B-9397-08002B2CF9AE}" pid="10" name="ContentTypeId">
    <vt:lpwstr>0x010100CD1484CED4637942831D6ED81BBCB403</vt:lpwstr>
  </property>
</Properties>
</file>