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PL/24/1349</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Removal/variation of conditions</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Land off Flagstaff Road, Green Park Village, Reading RG2 6BW</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Full planning permission for the construction of a Temporary Car Park, including vehicular access from Longwater Avenue and pedestrian/cycle access on to Flagstaff Road as well as all other associated works without complying with Condition 1 of permission 212006 to extend the temporary period for 5 years until 11th February 2030.</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c/o Agent</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salesforceId:5cc4fec9-defd-4edf-940f-e7e270a2398b</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