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0D6D8" w14:textId="77777777" w:rsidR="00152556" w:rsidRPr="003F1020" w:rsidRDefault="00274316"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Introduction</w:t>
      </w:r>
    </w:p>
    <w:p w14:paraId="5C84C854" w14:textId="77777777" w:rsidR="00373892" w:rsidRPr="003F1020" w:rsidRDefault="00373892" w:rsidP="000B46D6">
      <w:pPr>
        <w:pStyle w:val="ListParagraph"/>
        <w:spacing w:line="276" w:lineRule="auto"/>
        <w:jc w:val="both"/>
        <w:rPr>
          <w:rFonts w:ascii="Arial" w:hAnsi="Arial" w:cs="Arial"/>
          <w:sz w:val="24"/>
          <w:szCs w:val="24"/>
        </w:rPr>
      </w:pPr>
    </w:p>
    <w:p w14:paraId="5AB203DD" w14:textId="00B976A3" w:rsidR="000B46D6" w:rsidRPr="003F1020" w:rsidRDefault="0015255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lang w:val="en-US"/>
        </w:rPr>
        <w:t xml:space="preserve">This planning, design and access statement </w:t>
      </w:r>
      <w:r w:rsidR="00B975F5">
        <w:rPr>
          <w:rFonts w:ascii="Arial" w:hAnsi="Arial" w:cs="Arial"/>
          <w:sz w:val="24"/>
          <w:szCs w:val="24"/>
          <w:lang w:val="en-US"/>
        </w:rPr>
        <w:t>is prepared by</w:t>
      </w:r>
      <w:r w:rsidRPr="003F1020">
        <w:rPr>
          <w:rFonts w:ascii="Arial" w:hAnsi="Arial" w:cs="Arial"/>
          <w:sz w:val="24"/>
          <w:szCs w:val="24"/>
          <w:lang w:val="en-US"/>
        </w:rPr>
        <w:t xml:space="preserve"> </w:t>
      </w:r>
      <w:r w:rsidR="00A21F07" w:rsidRPr="003F1020">
        <w:rPr>
          <w:rFonts w:ascii="Arial" w:hAnsi="Arial" w:cs="Arial"/>
          <w:sz w:val="24"/>
          <w:szCs w:val="24"/>
          <w:lang w:val="en-US"/>
        </w:rPr>
        <w:t>Craftsman Group t</w:t>
      </w:r>
      <w:r w:rsidRPr="003F1020">
        <w:rPr>
          <w:rFonts w:ascii="Arial" w:hAnsi="Arial" w:cs="Arial"/>
          <w:sz w:val="24"/>
          <w:szCs w:val="24"/>
          <w:lang w:val="en-US"/>
        </w:rPr>
        <w:t xml:space="preserve">o support </w:t>
      </w:r>
      <w:r w:rsidR="00F10364">
        <w:rPr>
          <w:rFonts w:ascii="Arial" w:hAnsi="Arial" w:cs="Arial"/>
          <w:sz w:val="24"/>
          <w:szCs w:val="24"/>
          <w:lang w:val="en-US"/>
        </w:rPr>
        <w:t>a</w:t>
      </w:r>
      <w:r w:rsidRPr="003F1020">
        <w:rPr>
          <w:rFonts w:ascii="Arial" w:hAnsi="Arial" w:cs="Arial"/>
          <w:sz w:val="24"/>
          <w:szCs w:val="24"/>
          <w:lang w:val="en-US"/>
        </w:rPr>
        <w:t xml:space="preserve"> detailed planning application for </w:t>
      </w:r>
      <w:r w:rsidR="00A21F07" w:rsidRPr="003F1020">
        <w:rPr>
          <w:rFonts w:ascii="Arial" w:hAnsi="Arial" w:cs="Arial"/>
          <w:sz w:val="24"/>
          <w:szCs w:val="24"/>
          <w:lang w:val="en-US"/>
        </w:rPr>
        <w:t xml:space="preserve">alterations to </w:t>
      </w:r>
      <w:r w:rsidR="000C160E">
        <w:rPr>
          <w:rFonts w:ascii="Arial" w:hAnsi="Arial" w:cs="Arial"/>
          <w:sz w:val="24"/>
          <w:szCs w:val="24"/>
          <w:lang w:val="en-US"/>
        </w:rPr>
        <w:t>8</w:t>
      </w:r>
      <w:r w:rsidR="00A21F07" w:rsidRPr="003F1020">
        <w:rPr>
          <w:rFonts w:ascii="Arial" w:hAnsi="Arial" w:cs="Arial"/>
          <w:sz w:val="24"/>
          <w:szCs w:val="24"/>
          <w:lang w:val="en-US"/>
        </w:rPr>
        <w:t xml:space="preserve"> Deacon Way</w:t>
      </w:r>
      <w:r w:rsidR="00B975F5">
        <w:rPr>
          <w:rFonts w:ascii="Arial" w:hAnsi="Arial" w:cs="Arial"/>
          <w:sz w:val="24"/>
          <w:szCs w:val="24"/>
          <w:lang w:val="en-US"/>
        </w:rPr>
        <w:t xml:space="preserve"> (Reading Cold Stores) f</w:t>
      </w:r>
      <w:r w:rsidR="00B975F5" w:rsidRPr="00B975F5">
        <w:rPr>
          <w:rFonts w:ascii="Arial" w:hAnsi="Arial" w:cs="Arial"/>
          <w:sz w:val="24"/>
          <w:szCs w:val="24"/>
          <w:lang w:val="en-US"/>
        </w:rPr>
        <w:t>ollowing the approval of the application 221003 and subsequent amendment application 230915</w:t>
      </w:r>
      <w:r w:rsidR="00A21F07" w:rsidRPr="003F1020">
        <w:rPr>
          <w:rFonts w:ascii="Arial" w:hAnsi="Arial" w:cs="Arial"/>
          <w:sz w:val="24"/>
          <w:szCs w:val="24"/>
          <w:lang w:val="en-US"/>
        </w:rPr>
        <w:t>.</w:t>
      </w:r>
    </w:p>
    <w:p w14:paraId="49BD1059" w14:textId="77777777" w:rsidR="000B46D6" w:rsidRPr="003F1020" w:rsidRDefault="000B46D6" w:rsidP="000B46D6">
      <w:pPr>
        <w:pStyle w:val="ListParagraph"/>
        <w:spacing w:line="276" w:lineRule="auto"/>
        <w:ind w:left="861"/>
        <w:jc w:val="both"/>
        <w:rPr>
          <w:rFonts w:ascii="Arial" w:hAnsi="Arial" w:cs="Arial"/>
          <w:sz w:val="24"/>
          <w:szCs w:val="24"/>
        </w:rPr>
      </w:pPr>
    </w:p>
    <w:p w14:paraId="6E4C78CB" w14:textId="77777777" w:rsidR="00373892" w:rsidRPr="003F1020" w:rsidRDefault="0015255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lang w:val="en-US"/>
        </w:rPr>
        <w:t xml:space="preserve">This statement has been prepared in the context of the Reading Borough Local Plan, adopted 2019. This statement will cover the context of the proposal and outline the necessary information required to provide a determination by Reading Borough Council planning officers. </w:t>
      </w:r>
    </w:p>
    <w:p w14:paraId="1A8FBA95" w14:textId="77777777" w:rsidR="000B46D6" w:rsidRPr="003F1020" w:rsidRDefault="000B46D6" w:rsidP="000B46D6">
      <w:pPr>
        <w:pStyle w:val="ListParagraph"/>
        <w:rPr>
          <w:rFonts w:ascii="Arial" w:hAnsi="Arial" w:cs="Arial"/>
          <w:sz w:val="24"/>
          <w:szCs w:val="24"/>
        </w:rPr>
      </w:pPr>
    </w:p>
    <w:p w14:paraId="57EBF48B" w14:textId="565F93E3" w:rsidR="00373892" w:rsidRPr="003F1020" w:rsidRDefault="0015255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lang w:val="en-US"/>
        </w:rPr>
        <w:t xml:space="preserve">The resulting conclusion is that key materials considerations, including the impact on; </w:t>
      </w:r>
      <w:r w:rsidR="00A21F07" w:rsidRPr="003F1020">
        <w:rPr>
          <w:rFonts w:ascii="Arial" w:hAnsi="Arial" w:cs="Arial"/>
          <w:sz w:val="24"/>
          <w:szCs w:val="24"/>
          <w:lang w:val="en-US"/>
        </w:rPr>
        <w:t xml:space="preserve">employment land use, </w:t>
      </w:r>
      <w:r w:rsidRPr="003F1020">
        <w:rPr>
          <w:rFonts w:ascii="Arial" w:hAnsi="Arial" w:cs="Arial"/>
          <w:sz w:val="24"/>
          <w:szCs w:val="24"/>
          <w:lang w:val="en-US"/>
        </w:rPr>
        <w:t>character, neighbour</w:t>
      </w:r>
      <w:r w:rsidR="00A21F07" w:rsidRPr="003F1020">
        <w:rPr>
          <w:rFonts w:ascii="Arial" w:hAnsi="Arial" w:cs="Arial"/>
          <w:sz w:val="24"/>
          <w:szCs w:val="24"/>
          <w:lang w:val="en-US"/>
        </w:rPr>
        <w:t xml:space="preserve">ing </w:t>
      </w:r>
      <w:r w:rsidR="00A576DF" w:rsidRPr="003F1020">
        <w:rPr>
          <w:rFonts w:ascii="Arial" w:hAnsi="Arial" w:cs="Arial"/>
          <w:sz w:val="24"/>
          <w:szCs w:val="24"/>
          <w:lang w:val="en-US"/>
        </w:rPr>
        <w:t>amenity and h</w:t>
      </w:r>
      <w:r w:rsidRPr="003F1020">
        <w:rPr>
          <w:rFonts w:ascii="Arial" w:hAnsi="Arial" w:cs="Arial"/>
          <w:sz w:val="24"/>
          <w:szCs w:val="24"/>
          <w:lang w:val="en-US"/>
        </w:rPr>
        <w:t xml:space="preserve">ighway safety are </w:t>
      </w:r>
      <w:proofErr w:type="gramStart"/>
      <w:r w:rsidRPr="003F1020">
        <w:rPr>
          <w:rFonts w:ascii="Arial" w:hAnsi="Arial" w:cs="Arial"/>
          <w:sz w:val="24"/>
          <w:szCs w:val="24"/>
          <w:lang w:val="en-US"/>
        </w:rPr>
        <w:t>acceptable</w:t>
      </w:r>
      <w:proofErr w:type="gramEnd"/>
      <w:r w:rsidRPr="003F1020">
        <w:rPr>
          <w:rFonts w:ascii="Arial" w:hAnsi="Arial" w:cs="Arial"/>
          <w:sz w:val="24"/>
          <w:szCs w:val="24"/>
          <w:lang w:val="en-US"/>
        </w:rPr>
        <w:t xml:space="preserve"> and the wider objectives of the relevant local and national planning policy are met. </w:t>
      </w:r>
    </w:p>
    <w:p w14:paraId="4B00CBDA" w14:textId="77777777" w:rsidR="000B46D6" w:rsidRPr="003F1020" w:rsidRDefault="000B46D6" w:rsidP="000B46D6">
      <w:pPr>
        <w:pStyle w:val="ListParagraph"/>
        <w:rPr>
          <w:rFonts w:ascii="Arial" w:hAnsi="Arial" w:cs="Arial"/>
          <w:sz w:val="24"/>
          <w:szCs w:val="24"/>
        </w:rPr>
      </w:pPr>
    </w:p>
    <w:p w14:paraId="7D9B033A" w14:textId="047C623B" w:rsidR="00152556" w:rsidRPr="00186AFF" w:rsidRDefault="0015255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lang w:val="en-US"/>
        </w:rPr>
        <w:t>In addition to this statement, the application is accompanied by the required, planning application forms, ownership certificate and drawings. The relevant application fee has also been submitted via the online planning portal.</w:t>
      </w:r>
    </w:p>
    <w:p w14:paraId="1D0BCA1C" w14:textId="77777777" w:rsidR="00186AFF" w:rsidRPr="00186AFF" w:rsidRDefault="00186AFF" w:rsidP="00186AFF">
      <w:pPr>
        <w:pStyle w:val="ListParagraph"/>
        <w:rPr>
          <w:rFonts w:ascii="Arial" w:hAnsi="Arial" w:cs="Arial"/>
          <w:sz w:val="24"/>
          <w:szCs w:val="24"/>
        </w:rPr>
      </w:pPr>
    </w:p>
    <w:p w14:paraId="32D12882" w14:textId="77777777" w:rsidR="00186AFF" w:rsidRPr="003F1020" w:rsidRDefault="00186AFF" w:rsidP="00186AFF">
      <w:pPr>
        <w:pStyle w:val="ListParagraph"/>
        <w:spacing w:line="276" w:lineRule="auto"/>
        <w:ind w:left="861"/>
        <w:jc w:val="both"/>
        <w:rPr>
          <w:rFonts w:ascii="Arial" w:hAnsi="Arial" w:cs="Arial"/>
          <w:sz w:val="24"/>
          <w:szCs w:val="24"/>
        </w:rPr>
      </w:pPr>
    </w:p>
    <w:p w14:paraId="7DF51E7E" w14:textId="77777777" w:rsidR="007E6A48" w:rsidRPr="003F1020" w:rsidRDefault="007E6A48" w:rsidP="000B46D6">
      <w:pPr>
        <w:pStyle w:val="ListParagraph"/>
        <w:spacing w:line="276" w:lineRule="auto"/>
        <w:jc w:val="both"/>
        <w:rPr>
          <w:rFonts w:ascii="Arial" w:hAnsi="Arial" w:cs="Arial"/>
          <w:b/>
          <w:bCs/>
          <w:sz w:val="24"/>
          <w:szCs w:val="24"/>
        </w:rPr>
      </w:pPr>
    </w:p>
    <w:p w14:paraId="79AF6B31" w14:textId="54825412" w:rsidR="007E6A48" w:rsidRPr="003F1020" w:rsidRDefault="007E6A48"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Background</w:t>
      </w:r>
    </w:p>
    <w:p w14:paraId="425760C8" w14:textId="77777777" w:rsidR="00274316" w:rsidRPr="003F1020" w:rsidRDefault="00274316" w:rsidP="000B46D6">
      <w:pPr>
        <w:pStyle w:val="ListParagraph"/>
        <w:spacing w:line="276" w:lineRule="auto"/>
        <w:jc w:val="both"/>
        <w:rPr>
          <w:rFonts w:ascii="Arial" w:hAnsi="Arial" w:cs="Arial"/>
          <w:b/>
          <w:bCs/>
          <w:sz w:val="24"/>
          <w:szCs w:val="24"/>
        </w:rPr>
      </w:pPr>
    </w:p>
    <w:p w14:paraId="2D28B93E" w14:textId="0F9E8401" w:rsidR="00274316" w:rsidRPr="003F1020" w:rsidRDefault="0027431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Craftsman Group</w:t>
      </w:r>
      <w:r w:rsidR="00B975F5">
        <w:rPr>
          <w:rFonts w:ascii="Arial" w:hAnsi="Arial" w:cs="Arial"/>
          <w:sz w:val="24"/>
          <w:szCs w:val="24"/>
        </w:rPr>
        <w:t xml:space="preserve"> is</w:t>
      </w:r>
      <w:r w:rsidRPr="003F1020">
        <w:rPr>
          <w:rFonts w:ascii="Arial" w:hAnsi="Arial" w:cs="Arial"/>
          <w:sz w:val="24"/>
          <w:szCs w:val="24"/>
        </w:rPr>
        <w:t xml:space="preserve"> a family run business who have operated in Reading for </w:t>
      </w:r>
      <w:r w:rsidR="00B975F5">
        <w:rPr>
          <w:rFonts w:ascii="Arial" w:hAnsi="Arial" w:cs="Arial"/>
          <w:sz w:val="24"/>
          <w:szCs w:val="24"/>
        </w:rPr>
        <w:t>many</w:t>
      </w:r>
      <w:r w:rsidRPr="003F1020">
        <w:rPr>
          <w:rFonts w:ascii="Arial" w:hAnsi="Arial" w:cs="Arial"/>
          <w:sz w:val="24"/>
          <w:szCs w:val="24"/>
        </w:rPr>
        <w:t xml:space="preserve"> years. Owing to a fire </w:t>
      </w:r>
      <w:r w:rsidR="00F10364">
        <w:rPr>
          <w:rFonts w:ascii="Arial" w:hAnsi="Arial" w:cs="Arial"/>
          <w:sz w:val="24"/>
          <w:szCs w:val="24"/>
        </w:rPr>
        <w:t>at</w:t>
      </w:r>
      <w:r w:rsidRPr="003F1020">
        <w:rPr>
          <w:rFonts w:ascii="Arial" w:hAnsi="Arial" w:cs="Arial"/>
          <w:sz w:val="24"/>
          <w:szCs w:val="24"/>
        </w:rPr>
        <w:t xml:space="preserve"> their premises in 2021, the business and its activities had to relocate to Abbots Far</w:t>
      </w:r>
      <w:r w:rsidR="00BF48D3" w:rsidRPr="003F1020">
        <w:rPr>
          <w:rFonts w:ascii="Arial" w:hAnsi="Arial" w:cs="Arial"/>
          <w:sz w:val="24"/>
          <w:szCs w:val="24"/>
        </w:rPr>
        <w:t>m</w:t>
      </w:r>
      <w:r w:rsidRPr="003F1020">
        <w:rPr>
          <w:rFonts w:ascii="Arial" w:hAnsi="Arial" w:cs="Arial"/>
          <w:sz w:val="24"/>
          <w:szCs w:val="24"/>
        </w:rPr>
        <w:t xml:space="preserve">, </w:t>
      </w:r>
      <w:r w:rsidR="00F10364">
        <w:rPr>
          <w:rFonts w:ascii="Arial" w:hAnsi="Arial" w:cs="Arial"/>
          <w:sz w:val="24"/>
          <w:szCs w:val="24"/>
        </w:rPr>
        <w:t>which forms part of the</w:t>
      </w:r>
      <w:r w:rsidRPr="003F1020">
        <w:rPr>
          <w:rFonts w:ascii="Arial" w:hAnsi="Arial" w:cs="Arial"/>
          <w:sz w:val="24"/>
          <w:szCs w:val="24"/>
        </w:rPr>
        <w:t xml:space="preserve"> Englefield Estate. </w:t>
      </w:r>
    </w:p>
    <w:p w14:paraId="0E574F2D" w14:textId="77777777" w:rsidR="00274316" w:rsidRPr="003F1020" w:rsidRDefault="00274316" w:rsidP="000B46D6">
      <w:pPr>
        <w:pStyle w:val="ListParagraph"/>
        <w:spacing w:line="276" w:lineRule="auto"/>
        <w:ind w:left="1145"/>
        <w:jc w:val="both"/>
        <w:rPr>
          <w:rFonts w:ascii="Arial" w:hAnsi="Arial" w:cs="Arial"/>
          <w:sz w:val="24"/>
          <w:szCs w:val="24"/>
        </w:rPr>
      </w:pPr>
    </w:p>
    <w:p w14:paraId="4685280C" w14:textId="166213D5" w:rsidR="00274316" w:rsidRDefault="00BF48D3"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The</w:t>
      </w:r>
      <w:r w:rsidR="00274316" w:rsidRPr="003F1020">
        <w:rPr>
          <w:rFonts w:ascii="Arial" w:hAnsi="Arial" w:cs="Arial"/>
          <w:sz w:val="24"/>
          <w:szCs w:val="24"/>
        </w:rPr>
        <w:t xml:space="preserve"> business activities</w:t>
      </w:r>
      <w:r w:rsidR="00F65A11">
        <w:rPr>
          <w:rFonts w:ascii="Arial" w:hAnsi="Arial" w:cs="Arial"/>
          <w:sz w:val="24"/>
          <w:szCs w:val="24"/>
        </w:rPr>
        <w:t xml:space="preserve"> primarily</w:t>
      </w:r>
      <w:r w:rsidR="00274316" w:rsidRPr="003F1020">
        <w:rPr>
          <w:rFonts w:ascii="Arial" w:hAnsi="Arial" w:cs="Arial"/>
          <w:sz w:val="24"/>
          <w:szCs w:val="24"/>
        </w:rPr>
        <w:t xml:space="preserve"> include the manufacturing of stone</w:t>
      </w:r>
      <w:r w:rsidR="00F65A11">
        <w:rPr>
          <w:rFonts w:ascii="Arial" w:hAnsi="Arial" w:cs="Arial"/>
          <w:sz w:val="24"/>
          <w:szCs w:val="24"/>
        </w:rPr>
        <w:t xml:space="preserve"> products for worktops, tiles, cladding, tables, sinks, fireplaces, staircase, outdoor kitchens and landscaping. The business also specialises in producing unique bespoke items in stone to include memorials sculptures</w:t>
      </w:r>
      <w:r w:rsidR="00F10364">
        <w:rPr>
          <w:rFonts w:ascii="Arial" w:hAnsi="Arial" w:cs="Arial"/>
          <w:sz w:val="24"/>
          <w:szCs w:val="24"/>
        </w:rPr>
        <w:t xml:space="preserve">, </w:t>
      </w:r>
      <w:r w:rsidR="00F65A11">
        <w:rPr>
          <w:rFonts w:ascii="Arial" w:hAnsi="Arial" w:cs="Arial"/>
          <w:sz w:val="24"/>
          <w:szCs w:val="24"/>
        </w:rPr>
        <w:t>artwork</w:t>
      </w:r>
      <w:r w:rsidR="00F10364">
        <w:rPr>
          <w:rFonts w:ascii="Arial" w:hAnsi="Arial" w:cs="Arial"/>
          <w:sz w:val="24"/>
          <w:szCs w:val="24"/>
        </w:rPr>
        <w:t>s</w:t>
      </w:r>
      <w:r w:rsidR="00274316" w:rsidRPr="003F1020">
        <w:rPr>
          <w:rFonts w:ascii="Arial" w:hAnsi="Arial" w:cs="Arial"/>
          <w:sz w:val="24"/>
          <w:szCs w:val="24"/>
        </w:rPr>
        <w:t xml:space="preserve"> and glass product</w:t>
      </w:r>
      <w:r w:rsidR="00186AFF">
        <w:rPr>
          <w:rFonts w:ascii="Arial" w:hAnsi="Arial" w:cs="Arial"/>
          <w:sz w:val="24"/>
          <w:szCs w:val="24"/>
        </w:rPr>
        <w:t>s</w:t>
      </w:r>
      <w:r w:rsidR="00F65A11">
        <w:rPr>
          <w:rFonts w:ascii="Arial" w:hAnsi="Arial" w:cs="Arial"/>
          <w:sz w:val="24"/>
          <w:szCs w:val="24"/>
        </w:rPr>
        <w:t xml:space="preserve">. </w:t>
      </w:r>
    </w:p>
    <w:p w14:paraId="0152AF78" w14:textId="77777777" w:rsidR="00F06E80" w:rsidRPr="00F06E80" w:rsidRDefault="00F06E80" w:rsidP="00F06E80">
      <w:pPr>
        <w:pStyle w:val="ListParagraph"/>
        <w:rPr>
          <w:rFonts w:ascii="Arial" w:hAnsi="Arial" w:cs="Arial"/>
          <w:sz w:val="24"/>
          <w:szCs w:val="24"/>
        </w:rPr>
      </w:pPr>
    </w:p>
    <w:p w14:paraId="5EA899AD" w14:textId="1A527D36" w:rsidR="00F65A11" w:rsidRDefault="00F06E80" w:rsidP="00F4239B">
      <w:pPr>
        <w:pStyle w:val="ListParagraph"/>
        <w:numPr>
          <w:ilvl w:val="1"/>
          <w:numId w:val="2"/>
        </w:numPr>
        <w:spacing w:line="276" w:lineRule="auto"/>
        <w:jc w:val="both"/>
        <w:rPr>
          <w:rFonts w:ascii="Arial" w:hAnsi="Arial" w:cs="Arial"/>
          <w:sz w:val="24"/>
          <w:szCs w:val="24"/>
        </w:rPr>
      </w:pPr>
      <w:r w:rsidRPr="003A0FE4">
        <w:rPr>
          <w:rFonts w:ascii="Arial" w:hAnsi="Arial" w:cs="Arial"/>
          <w:sz w:val="24"/>
          <w:szCs w:val="24"/>
        </w:rPr>
        <w:t xml:space="preserve">The building was previously home to Berkshire Meat Traders, who have moved into another unit along Deacon Way. </w:t>
      </w:r>
      <w:r w:rsidR="003A0FE4">
        <w:rPr>
          <w:rFonts w:ascii="Arial" w:hAnsi="Arial" w:cs="Arial"/>
          <w:sz w:val="24"/>
          <w:szCs w:val="24"/>
        </w:rPr>
        <w:t>Their website outlines, t</w:t>
      </w:r>
      <w:r w:rsidRPr="003A0FE4">
        <w:rPr>
          <w:rFonts w:ascii="Arial" w:hAnsi="Arial" w:cs="Arial"/>
          <w:sz w:val="24"/>
          <w:szCs w:val="24"/>
        </w:rPr>
        <w:t>he business moved into the cold store premises</w:t>
      </w:r>
      <w:r w:rsidR="00F10364">
        <w:rPr>
          <w:rFonts w:ascii="Arial" w:hAnsi="Arial" w:cs="Arial"/>
          <w:sz w:val="24"/>
          <w:szCs w:val="24"/>
        </w:rPr>
        <w:t xml:space="preserve"> (</w:t>
      </w:r>
      <w:r w:rsidR="000C160E">
        <w:rPr>
          <w:rFonts w:ascii="Arial" w:hAnsi="Arial" w:cs="Arial"/>
          <w:sz w:val="24"/>
          <w:szCs w:val="24"/>
        </w:rPr>
        <w:t>8</w:t>
      </w:r>
      <w:r w:rsidR="00F10364">
        <w:rPr>
          <w:rFonts w:ascii="Arial" w:hAnsi="Arial" w:cs="Arial"/>
          <w:sz w:val="24"/>
          <w:szCs w:val="24"/>
        </w:rPr>
        <w:t xml:space="preserve"> Deacon Way)</w:t>
      </w:r>
      <w:r w:rsidRPr="003A0FE4">
        <w:rPr>
          <w:rFonts w:ascii="Arial" w:hAnsi="Arial" w:cs="Arial"/>
          <w:sz w:val="24"/>
          <w:szCs w:val="24"/>
        </w:rPr>
        <w:t xml:space="preserve"> in 1986</w:t>
      </w:r>
      <w:r w:rsidR="003A0FE4" w:rsidRPr="003A0FE4">
        <w:rPr>
          <w:rFonts w:ascii="Arial" w:hAnsi="Arial" w:cs="Arial"/>
          <w:sz w:val="24"/>
          <w:szCs w:val="24"/>
        </w:rPr>
        <w:t>, serving wholesale customer</w:t>
      </w:r>
      <w:r w:rsidR="003A0FE4">
        <w:rPr>
          <w:rFonts w:ascii="Arial" w:hAnsi="Arial" w:cs="Arial"/>
          <w:sz w:val="24"/>
          <w:szCs w:val="24"/>
        </w:rPr>
        <w:t xml:space="preserve">s and the </w:t>
      </w:r>
      <w:proofErr w:type="gramStart"/>
      <w:r w:rsidR="003A0FE4">
        <w:rPr>
          <w:rFonts w:ascii="Arial" w:hAnsi="Arial" w:cs="Arial"/>
          <w:sz w:val="24"/>
          <w:szCs w:val="24"/>
        </w:rPr>
        <w:t>general public</w:t>
      </w:r>
      <w:proofErr w:type="gramEnd"/>
      <w:r w:rsidR="00F10364">
        <w:rPr>
          <w:rFonts w:ascii="Arial" w:hAnsi="Arial" w:cs="Arial"/>
          <w:sz w:val="24"/>
          <w:szCs w:val="24"/>
        </w:rPr>
        <w:t xml:space="preserve"> and now</w:t>
      </w:r>
      <w:r w:rsidR="003A0FE4">
        <w:rPr>
          <w:rFonts w:ascii="Arial" w:hAnsi="Arial" w:cs="Arial"/>
          <w:sz w:val="24"/>
          <w:szCs w:val="24"/>
        </w:rPr>
        <w:t xml:space="preserve"> employ over 30 members of staff.</w:t>
      </w:r>
    </w:p>
    <w:p w14:paraId="263CB075" w14:textId="77777777" w:rsidR="00B975F5" w:rsidRPr="00B975F5" w:rsidRDefault="00B975F5" w:rsidP="00B975F5">
      <w:pPr>
        <w:pStyle w:val="ListParagraph"/>
        <w:rPr>
          <w:rFonts w:ascii="Arial" w:hAnsi="Arial" w:cs="Arial"/>
          <w:sz w:val="24"/>
          <w:szCs w:val="24"/>
        </w:rPr>
      </w:pPr>
    </w:p>
    <w:p w14:paraId="07464472" w14:textId="6F4C42BA" w:rsidR="00274316" w:rsidRPr="00186AFF" w:rsidRDefault="00F65A11"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Relevant Planning History</w:t>
      </w:r>
    </w:p>
    <w:p w14:paraId="2EDA577E" w14:textId="195918EA" w:rsidR="00274316" w:rsidRDefault="00274316" w:rsidP="000B46D6">
      <w:pPr>
        <w:pStyle w:val="ListParagraph"/>
        <w:spacing w:line="276" w:lineRule="auto"/>
        <w:jc w:val="both"/>
        <w:rPr>
          <w:rFonts w:ascii="Arial" w:hAnsi="Arial" w:cs="Arial"/>
          <w:b/>
          <w:bCs/>
          <w:sz w:val="24"/>
          <w:szCs w:val="24"/>
        </w:rPr>
      </w:pPr>
    </w:p>
    <w:tbl>
      <w:tblPr>
        <w:tblStyle w:val="TableGrid"/>
        <w:tblpPr w:leftFromText="180" w:rightFromText="180" w:vertAnchor="text" w:horzAnchor="page" w:tblpX="1981" w:tblpY="-73"/>
        <w:tblW w:w="9219" w:type="dxa"/>
        <w:tblLook w:val="04A0" w:firstRow="1" w:lastRow="0" w:firstColumn="1" w:lastColumn="0" w:noHBand="0" w:noVBand="1"/>
      </w:tblPr>
      <w:tblGrid>
        <w:gridCol w:w="1413"/>
        <w:gridCol w:w="4678"/>
        <w:gridCol w:w="1275"/>
        <w:gridCol w:w="1853"/>
      </w:tblGrid>
      <w:tr w:rsidR="00186AFF" w:rsidRPr="003F1020" w14:paraId="3E86AF45" w14:textId="77777777" w:rsidTr="00186AFF">
        <w:tc>
          <w:tcPr>
            <w:tcW w:w="1413" w:type="dxa"/>
          </w:tcPr>
          <w:p w14:paraId="1E13D095" w14:textId="77777777" w:rsidR="00186AFF" w:rsidRPr="003F1020" w:rsidRDefault="00186AFF" w:rsidP="00186AFF">
            <w:pPr>
              <w:spacing w:line="276" w:lineRule="auto"/>
              <w:jc w:val="both"/>
              <w:rPr>
                <w:rFonts w:ascii="Arial" w:hAnsi="Arial" w:cs="Arial"/>
                <w:b/>
                <w:bCs/>
                <w:sz w:val="24"/>
                <w:szCs w:val="24"/>
              </w:rPr>
            </w:pPr>
            <w:r w:rsidRPr="003F1020">
              <w:rPr>
                <w:rFonts w:ascii="Arial" w:hAnsi="Arial" w:cs="Arial"/>
                <w:b/>
                <w:bCs/>
                <w:sz w:val="24"/>
                <w:szCs w:val="24"/>
              </w:rPr>
              <w:t>Reference</w:t>
            </w:r>
          </w:p>
        </w:tc>
        <w:tc>
          <w:tcPr>
            <w:tcW w:w="4678" w:type="dxa"/>
          </w:tcPr>
          <w:p w14:paraId="7935B74C" w14:textId="77777777" w:rsidR="00186AFF" w:rsidRPr="003F1020" w:rsidRDefault="00186AFF" w:rsidP="00186AFF">
            <w:pPr>
              <w:spacing w:line="276" w:lineRule="auto"/>
              <w:jc w:val="both"/>
              <w:rPr>
                <w:rFonts w:ascii="Arial" w:hAnsi="Arial" w:cs="Arial"/>
                <w:b/>
                <w:bCs/>
                <w:sz w:val="24"/>
                <w:szCs w:val="24"/>
              </w:rPr>
            </w:pPr>
            <w:r w:rsidRPr="003F1020">
              <w:rPr>
                <w:rFonts w:ascii="Arial" w:hAnsi="Arial" w:cs="Arial"/>
                <w:b/>
                <w:bCs/>
                <w:sz w:val="24"/>
                <w:szCs w:val="24"/>
              </w:rPr>
              <w:t>Proposal</w:t>
            </w:r>
          </w:p>
        </w:tc>
        <w:tc>
          <w:tcPr>
            <w:tcW w:w="1275" w:type="dxa"/>
          </w:tcPr>
          <w:p w14:paraId="1CC5D047" w14:textId="77777777" w:rsidR="00186AFF" w:rsidRPr="003F1020" w:rsidRDefault="00186AFF" w:rsidP="00186AFF">
            <w:pPr>
              <w:spacing w:line="276" w:lineRule="auto"/>
              <w:jc w:val="both"/>
              <w:rPr>
                <w:rFonts w:ascii="Arial" w:hAnsi="Arial" w:cs="Arial"/>
                <w:b/>
                <w:bCs/>
                <w:sz w:val="24"/>
                <w:szCs w:val="24"/>
              </w:rPr>
            </w:pPr>
            <w:r w:rsidRPr="003F1020">
              <w:rPr>
                <w:rFonts w:ascii="Arial" w:hAnsi="Arial" w:cs="Arial"/>
                <w:b/>
                <w:bCs/>
                <w:sz w:val="24"/>
                <w:szCs w:val="24"/>
              </w:rPr>
              <w:t xml:space="preserve">Decision </w:t>
            </w:r>
          </w:p>
        </w:tc>
        <w:tc>
          <w:tcPr>
            <w:tcW w:w="1853" w:type="dxa"/>
          </w:tcPr>
          <w:p w14:paraId="6BD3FC65" w14:textId="77777777" w:rsidR="00186AFF" w:rsidRPr="003F1020" w:rsidRDefault="00186AFF" w:rsidP="00186AFF">
            <w:pPr>
              <w:spacing w:line="276" w:lineRule="auto"/>
              <w:jc w:val="both"/>
              <w:rPr>
                <w:rFonts w:ascii="Arial" w:hAnsi="Arial" w:cs="Arial"/>
                <w:b/>
                <w:bCs/>
                <w:sz w:val="24"/>
                <w:szCs w:val="24"/>
              </w:rPr>
            </w:pPr>
            <w:r w:rsidRPr="003F1020">
              <w:rPr>
                <w:rFonts w:ascii="Arial" w:hAnsi="Arial" w:cs="Arial"/>
                <w:b/>
                <w:bCs/>
                <w:sz w:val="24"/>
                <w:szCs w:val="24"/>
              </w:rPr>
              <w:t>Decision Date</w:t>
            </w:r>
          </w:p>
        </w:tc>
      </w:tr>
      <w:tr w:rsidR="00B975F5" w:rsidRPr="003F1020" w14:paraId="3427EE60" w14:textId="77777777" w:rsidTr="00186AFF">
        <w:tc>
          <w:tcPr>
            <w:tcW w:w="1413" w:type="dxa"/>
          </w:tcPr>
          <w:p w14:paraId="57A7ABAF" w14:textId="1D572D0F" w:rsidR="00B975F5" w:rsidRPr="003F1020" w:rsidRDefault="00B975F5" w:rsidP="00186AFF">
            <w:pPr>
              <w:spacing w:line="276" w:lineRule="auto"/>
              <w:jc w:val="both"/>
              <w:rPr>
                <w:rFonts w:ascii="Arial" w:hAnsi="Arial" w:cs="Arial"/>
                <w:sz w:val="24"/>
                <w:szCs w:val="24"/>
              </w:rPr>
            </w:pPr>
            <w:r w:rsidRPr="00B975F5">
              <w:rPr>
                <w:rFonts w:ascii="Arial" w:hAnsi="Arial" w:cs="Arial"/>
                <w:sz w:val="24"/>
                <w:szCs w:val="24"/>
                <w:lang w:val="en-US"/>
              </w:rPr>
              <w:t>230915</w:t>
            </w:r>
          </w:p>
        </w:tc>
        <w:tc>
          <w:tcPr>
            <w:tcW w:w="4678" w:type="dxa"/>
          </w:tcPr>
          <w:p w14:paraId="567247EB" w14:textId="33F6E7E7" w:rsidR="00B975F5" w:rsidRPr="003F1020" w:rsidRDefault="00B975F5" w:rsidP="00186AFF">
            <w:pPr>
              <w:spacing w:line="276" w:lineRule="auto"/>
              <w:jc w:val="both"/>
              <w:rPr>
                <w:rFonts w:ascii="Arial" w:hAnsi="Arial" w:cs="Arial"/>
                <w:sz w:val="24"/>
                <w:szCs w:val="24"/>
              </w:rPr>
            </w:pPr>
            <w:r w:rsidRPr="00B975F5">
              <w:rPr>
                <w:rFonts w:ascii="Arial" w:hAnsi="Arial" w:cs="Arial"/>
                <w:sz w:val="24"/>
                <w:szCs w:val="24"/>
              </w:rPr>
              <w:t>Application for variation of conditions 2 (Alterations to approved drawings), 4 (parking restrictions), 9 (cycle parking), 10 (</w:t>
            </w:r>
            <w:proofErr w:type="spellStart"/>
            <w:r w:rsidRPr="00B975F5">
              <w:rPr>
                <w:rFonts w:ascii="Arial" w:hAnsi="Arial" w:cs="Arial"/>
                <w:sz w:val="24"/>
                <w:szCs w:val="24"/>
              </w:rPr>
              <w:t>visibilitysplay</w:t>
            </w:r>
            <w:proofErr w:type="spellEnd"/>
            <w:r w:rsidRPr="00B975F5">
              <w:rPr>
                <w:rFonts w:ascii="Arial" w:hAnsi="Arial" w:cs="Arial"/>
                <w:sz w:val="24"/>
                <w:szCs w:val="24"/>
              </w:rPr>
              <w:t>), 11 (fencing), 12 (sustainability) and 13 (solar) following grant of planning permission 221003 for front and side extension on the ground and first floor, following the partial demolition of the building. Works also include the replacement of external materials, reconfiguration of internal layouts, and relocation of vehicular access.</w:t>
            </w:r>
          </w:p>
        </w:tc>
        <w:tc>
          <w:tcPr>
            <w:tcW w:w="1275" w:type="dxa"/>
          </w:tcPr>
          <w:p w14:paraId="793DF010" w14:textId="6BAA4052" w:rsidR="00B975F5" w:rsidRPr="003F1020" w:rsidRDefault="00B975F5" w:rsidP="00186AFF">
            <w:pPr>
              <w:spacing w:line="276" w:lineRule="auto"/>
              <w:jc w:val="both"/>
              <w:rPr>
                <w:rFonts w:ascii="Arial" w:hAnsi="Arial" w:cs="Arial"/>
                <w:sz w:val="24"/>
                <w:szCs w:val="24"/>
              </w:rPr>
            </w:pPr>
            <w:r>
              <w:rPr>
                <w:rFonts w:ascii="Arial" w:hAnsi="Arial" w:cs="Arial"/>
                <w:sz w:val="24"/>
                <w:szCs w:val="24"/>
              </w:rPr>
              <w:t>Approved</w:t>
            </w:r>
          </w:p>
        </w:tc>
        <w:tc>
          <w:tcPr>
            <w:tcW w:w="1853" w:type="dxa"/>
          </w:tcPr>
          <w:p w14:paraId="582F9304" w14:textId="2DBC8018" w:rsidR="00B975F5" w:rsidRPr="003F1020" w:rsidRDefault="00B975F5" w:rsidP="00186AFF">
            <w:pPr>
              <w:spacing w:line="276" w:lineRule="auto"/>
              <w:jc w:val="both"/>
              <w:rPr>
                <w:rFonts w:ascii="Arial" w:hAnsi="Arial" w:cs="Arial"/>
                <w:sz w:val="24"/>
                <w:szCs w:val="24"/>
              </w:rPr>
            </w:pPr>
            <w:r>
              <w:rPr>
                <w:rFonts w:ascii="Arial" w:hAnsi="Arial" w:cs="Arial"/>
                <w:sz w:val="24"/>
                <w:szCs w:val="24"/>
              </w:rPr>
              <w:t>31/01/2024</w:t>
            </w:r>
          </w:p>
        </w:tc>
      </w:tr>
      <w:tr w:rsidR="00B975F5" w:rsidRPr="003F1020" w14:paraId="0D46E707" w14:textId="77777777" w:rsidTr="00186AFF">
        <w:tc>
          <w:tcPr>
            <w:tcW w:w="1413" w:type="dxa"/>
          </w:tcPr>
          <w:p w14:paraId="14D731EB" w14:textId="61340D7B" w:rsidR="00B975F5" w:rsidRPr="003F1020" w:rsidRDefault="00B975F5" w:rsidP="00186AFF">
            <w:pPr>
              <w:spacing w:line="276" w:lineRule="auto"/>
              <w:jc w:val="both"/>
              <w:rPr>
                <w:rFonts w:ascii="Arial" w:hAnsi="Arial" w:cs="Arial"/>
                <w:sz w:val="24"/>
                <w:szCs w:val="24"/>
              </w:rPr>
            </w:pPr>
            <w:r w:rsidRPr="00B975F5">
              <w:rPr>
                <w:rFonts w:ascii="Arial" w:hAnsi="Arial" w:cs="Arial"/>
                <w:sz w:val="24"/>
                <w:szCs w:val="24"/>
                <w:lang w:val="en-US"/>
              </w:rPr>
              <w:t>221003</w:t>
            </w:r>
          </w:p>
        </w:tc>
        <w:tc>
          <w:tcPr>
            <w:tcW w:w="4678" w:type="dxa"/>
          </w:tcPr>
          <w:p w14:paraId="1EA2C244" w14:textId="206CC11A" w:rsidR="00B975F5" w:rsidRPr="003F1020" w:rsidRDefault="00B975F5" w:rsidP="00186AFF">
            <w:pPr>
              <w:spacing w:line="276" w:lineRule="auto"/>
              <w:jc w:val="both"/>
              <w:rPr>
                <w:rFonts w:ascii="Arial" w:hAnsi="Arial" w:cs="Arial"/>
                <w:sz w:val="24"/>
                <w:szCs w:val="24"/>
              </w:rPr>
            </w:pPr>
            <w:r w:rsidRPr="00B975F5">
              <w:rPr>
                <w:rFonts w:ascii="Arial" w:hAnsi="Arial" w:cs="Arial"/>
                <w:sz w:val="24"/>
                <w:szCs w:val="24"/>
              </w:rPr>
              <w:t>Front and side extension on the ground and first floor, following the partial demolition of the building. Works also include the replacement</w:t>
            </w:r>
            <w:r>
              <w:rPr>
                <w:rFonts w:ascii="Arial" w:hAnsi="Arial" w:cs="Arial"/>
                <w:sz w:val="24"/>
                <w:szCs w:val="24"/>
              </w:rPr>
              <w:t xml:space="preserve"> </w:t>
            </w:r>
            <w:r w:rsidRPr="00B975F5">
              <w:rPr>
                <w:rFonts w:ascii="Arial" w:hAnsi="Arial" w:cs="Arial"/>
                <w:sz w:val="24"/>
                <w:szCs w:val="24"/>
              </w:rPr>
              <w:t>of external materials, reconfiguration of internal layouts, and relocation of vehicular access. (Amended Description).</w:t>
            </w:r>
          </w:p>
        </w:tc>
        <w:tc>
          <w:tcPr>
            <w:tcW w:w="1275" w:type="dxa"/>
          </w:tcPr>
          <w:p w14:paraId="65035F87" w14:textId="04F09F1E" w:rsidR="00B975F5" w:rsidRPr="003F1020" w:rsidRDefault="00B975F5" w:rsidP="00186AFF">
            <w:pPr>
              <w:spacing w:line="276" w:lineRule="auto"/>
              <w:jc w:val="both"/>
              <w:rPr>
                <w:rFonts w:ascii="Arial" w:hAnsi="Arial" w:cs="Arial"/>
                <w:sz w:val="24"/>
                <w:szCs w:val="24"/>
              </w:rPr>
            </w:pPr>
            <w:r>
              <w:rPr>
                <w:rFonts w:ascii="Arial" w:hAnsi="Arial" w:cs="Arial"/>
                <w:sz w:val="24"/>
                <w:szCs w:val="24"/>
              </w:rPr>
              <w:t>Approved</w:t>
            </w:r>
          </w:p>
        </w:tc>
        <w:tc>
          <w:tcPr>
            <w:tcW w:w="1853" w:type="dxa"/>
          </w:tcPr>
          <w:p w14:paraId="551668EF" w14:textId="1E14E4D1" w:rsidR="00B975F5" w:rsidRDefault="00B975F5" w:rsidP="00B975F5">
            <w:pPr>
              <w:jc w:val="both"/>
              <w:rPr>
                <w:rFonts w:ascii="Arial" w:hAnsi="Arial" w:cs="Arial"/>
                <w:color w:val="000000"/>
                <w:sz w:val="23"/>
                <w:szCs w:val="23"/>
              </w:rPr>
            </w:pPr>
            <w:r>
              <w:rPr>
                <w:rFonts w:ascii="Arial" w:hAnsi="Arial" w:cs="Arial"/>
                <w:color w:val="000000"/>
                <w:sz w:val="23"/>
                <w:szCs w:val="23"/>
              </w:rPr>
              <w:t>06</w:t>
            </w:r>
            <w:r>
              <w:rPr>
                <w:rFonts w:ascii="Arial" w:hAnsi="Arial" w:cs="Arial"/>
                <w:color w:val="000000"/>
                <w:sz w:val="23"/>
                <w:szCs w:val="23"/>
              </w:rPr>
              <w:t>/04/</w:t>
            </w:r>
            <w:r>
              <w:rPr>
                <w:rFonts w:ascii="Arial" w:hAnsi="Arial" w:cs="Arial"/>
                <w:color w:val="000000"/>
                <w:sz w:val="23"/>
                <w:szCs w:val="23"/>
              </w:rPr>
              <w:t>2023</w:t>
            </w:r>
          </w:p>
          <w:p w14:paraId="4D749A0E" w14:textId="77777777" w:rsidR="00B975F5" w:rsidRPr="00B975F5" w:rsidRDefault="00B975F5" w:rsidP="00186AFF">
            <w:pPr>
              <w:spacing w:line="276" w:lineRule="auto"/>
              <w:jc w:val="both"/>
            </w:pPr>
          </w:p>
        </w:tc>
      </w:tr>
      <w:tr w:rsidR="00186AFF" w:rsidRPr="003F1020" w14:paraId="1724396A" w14:textId="77777777" w:rsidTr="00186AFF">
        <w:tc>
          <w:tcPr>
            <w:tcW w:w="1413" w:type="dxa"/>
          </w:tcPr>
          <w:p w14:paraId="4FFEB837"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151176</w:t>
            </w:r>
          </w:p>
        </w:tc>
        <w:tc>
          <w:tcPr>
            <w:tcW w:w="4678" w:type="dxa"/>
          </w:tcPr>
          <w:p w14:paraId="79EE0120"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 xml:space="preserve">Change of Use from a waste transfer station for skips (Sui Generis) to employment uses failing within Use Classes B2 and/or B8 but with the removal or variation of condition 5 (hours of </w:t>
            </w:r>
            <w:proofErr w:type="gramStart"/>
            <w:r w:rsidRPr="003F1020">
              <w:rPr>
                <w:rFonts w:ascii="Arial" w:hAnsi="Arial" w:cs="Arial"/>
                <w:sz w:val="24"/>
                <w:szCs w:val="24"/>
              </w:rPr>
              <w:t>use)of</w:t>
            </w:r>
            <w:proofErr w:type="gramEnd"/>
            <w:r w:rsidRPr="003F1020">
              <w:rPr>
                <w:rFonts w:ascii="Arial" w:hAnsi="Arial" w:cs="Arial"/>
                <w:sz w:val="24"/>
                <w:szCs w:val="24"/>
              </w:rPr>
              <w:t xml:space="preserve"> planning permission 150502.</w:t>
            </w:r>
          </w:p>
        </w:tc>
        <w:tc>
          <w:tcPr>
            <w:tcW w:w="1275" w:type="dxa"/>
          </w:tcPr>
          <w:p w14:paraId="3AAE1F16"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Approved</w:t>
            </w:r>
          </w:p>
        </w:tc>
        <w:tc>
          <w:tcPr>
            <w:tcW w:w="1853" w:type="dxa"/>
          </w:tcPr>
          <w:p w14:paraId="44EB6F93"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15/07/2011</w:t>
            </w:r>
          </w:p>
        </w:tc>
      </w:tr>
      <w:tr w:rsidR="00186AFF" w:rsidRPr="003F1020" w14:paraId="23F1E2F3" w14:textId="77777777" w:rsidTr="00186AFF">
        <w:tc>
          <w:tcPr>
            <w:tcW w:w="1413" w:type="dxa"/>
          </w:tcPr>
          <w:p w14:paraId="63BB5745"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090228</w:t>
            </w:r>
          </w:p>
        </w:tc>
        <w:tc>
          <w:tcPr>
            <w:tcW w:w="4678" w:type="dxa"/>
          </w:tcPr>
          <w:p w14:paraId="250FE203"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Change of use to waste transfer station.</w:t>
            </w:r>
          </w:p>
        </w:tc>
        <w:tc>
          <w:tcPr>
            <w:tcW w:w="1275" w:type="dxa"/>
          </w:tcPr>
          <w:p w14:paraId="6D5E4ECD"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Approved</w:t>
            </w:r>
          </w:p>
        </w:tc>
        <w:tc>
          <w:tcPr>
            <w:tcW w:w="1853" w:type="dxa"/>
          </w:tcPr>
          <w:p w14:paraId="5601F3C6"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02/07/2009</w:t>
            </w:r>
          </w:p>
        </w:tc>
      </w:tr>
      <w:tr w:rsidR="00186AFF" w:rsidRPr="003F1020" w14:paraId="1FBA8FB1" w14:textId="77777777" w:rsidTr="00186AFF">
        <w:tc>
          <w:tcPr>
            <w:tcW w:w="1413" w:type="dxa"/>
          </w:tcPr>
          <w:p w14:paraId="119C4CF6"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980995</w:t>
            </w:r>
          </w:p>
        </w:tc>
        <w:tc>
          <w:tcPr>
            <w:tcW w:w="4678" w:type="dxa"/>
          </w:tcPr>
          <w:p w14:paraId="34413430"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New Fencing and Gates.</w:t>
            </w:r>
          </w:p>
        </w:tc>
        <w:tc>
          <w:tcPr>
            <w:tcW w:w="1275" w:type="dxa"/>
          </w:tcPr>
          <w:p w14:paraId="447BDF77"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Approved</w:t>
            </w:r>
          </w:p>
        </w:tc>
        <w:tc>
          <w:tcPr>
            <w:tcW w:w="1853" w:type="dxa"/>
          </w:tcPr>
          <w:p w14:paraId="5F38C3C0" w14:textId="77777777" w:rsidR="00186AFF" w:rsidRPr="003F1020" w:rsidRDefault="00186AFF" w:rsidP="00186AFF">
            <w:pPr>
              <w:spacing w:line="276" w:lineRule="auto"/>
              <w:jc w:val="both"/>
              <w:rPr>
                <w:rFonts w:ascii="Arial" w:hAnsi="Arial" w:cs="Arial"/>
                <w:sz w:val="24"/>
                <w:szCs w:val="24"/>
              </w:rPr>
            </w:pPr>
            <w:r w:rsidRPr="003F1020">
              <w:rPr>
                <w:rFonts w:ascii="Arial" w:hAnsi="Arial" w:cs="Arial"/>
                <w:sz w:val="24"/>
                <w:szCs w:val="24"/>
              </w:rPr>
              <w:t>13/01/1999</w:t>
            </w:r>
          </w:p>
        </w:tc>
      </w:tr>
    </w:tbl>
    <w:p w14:paraId="0A1D9B48" w14:textId="2CDADD91" w:rsidR="00186AFF" w:rsidRDefault="00186AFF" w:rsidP="000B46D6">
      <w:pPr>
        <w:pStyle w:val="ListParagraph"/>
        <w:spacing w:line="276" w:lineRule="auto"/>
        <w:jc w:val="both"/>
        <w:rPr>
          <w:rFonts w:ascii="Arial" w:hAnsi="Arial" w:cs="Arial"/>
          <w:b/>
          <w:bCs/>
          <w:sz w:val="24"/>
          <w:szCs w:val="24"/>
        </w:rPr>
      </w:pPr>
    </w:p>
    <w:p w14:paraId="6372D74B" w14:textId="77777777" w:rsidR="00186AFF" w:rsidRPr="003F1020" w:rsidRDefault="00186AFF" w:rsidP="000B46D6">
      <w:pPr>
        <w:pStyle w:val="ListParagraph"/>
        <w:spacing w:line="276" w:lineRule="auto"/>
        <w:jc w:val="both"/>
        <w:rPr>
          <w:rFonts w:ascii="Arial" w:hAnsi="Arial" w:cs="Arial"/>
          <w:b/>
          <w:bCs/>
          <w:sz w:val="24"/>
          <w:szCs w:val="24"/>
        </w:rPr>
      </w:pPr>
    </w:p>
    <w:p w14:paraId="4C87577F" w14:textId="77777777" w:rsidR="008728E2" w:rsidRPr="003F1020" w:rsidRDefault="008728E2" w:rsidP="000B46D6">
      <w:pPr>
        <w:pStyle w:val="ListParagraph"/>
        <w:spacing w:line="276" w:lineRule="auto"/>
        <w:jc w:val="both"/>
        <w:rPr>
          <w:rFonts w:ascii="Arial" w:hAnsi="Arial" w:cs="Arial"/>
          <w:b/>
          <w:bCs/>
          <w:sz w:val="24"/>
          <w:szCs w:val="24"/>
        </w:rPr>
      </w:pPr>
    </w:p>
    <w:p w14:paraId="7AB32564" w14:textId="77777777" w:rsidR="00274316" w:rsidRPr="003F1020" w:rsidRDefault="00274316"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 xml:space="preserve">Relevant Planning Policy </w:t>
      </w:r>
    </w:p>
    <w:p w14:paraId="41A457A1" w14:textId="77777777" w:rsidR="00B05A6A" w:rsidRPr="003F1020" w:rsidRDefault="00B05A6A" w:rsidP="000B46D6">
      <w:pPr>
        <w:pStyle w:val="ListParagraph"/>
        <w:spacing w:line="276" w:lineRule="auto"/>
        <w:jc w:val="both"/>
        <w:rPr>
          <w:rFonts w:ascii="Arial" w:hAnsi="Arial" w:cs="Arial"/>
          <w:b/>
          <w:bCs/>
          <w:sz w:val="24"/>
          <w:szCs w:val="24"/>
        </w:rPr>
      </w:pPr>
    </w:p>
    <w:p w14:paraId="4DE30E9D" w14:textId="77777777" w:rsidR="00B05A6A" w:rsidRPr="003F1020" w:rsidRDefault="00B05A6A" w:rsidP="000B46D6">
      <w:pPr>
        <w:pStyle w:val="ListParagraph"/>
        <w:numPr>
          <w:ilvl w:val="0"/>
          <w:numId w:val="3"/>
        </w:numPr>
        <w:spacing w:line="276" w:lineRule="auto"/>
        <w:jc w:val="both"/>
        <w:rPr>
          <w:rFonts w:ascii="Arial" w:hAnsi="Arial" w:cs="Arial"/>
          <w:sz w:val="24"/>
          <w:szCs w:val="24"/>
          <w:u w:val="single"/>
        </w:rPr>
      </w:pPr>
      <w:r w:rsidRPr="003F1020">
        <w:rPr>
          <w:rFonts w:ascii="Arial" w:hAnsi="Arial" w:cs="Arial"/>
          <w:sz w:val="24"/>
          <w:szCs w:val="24"/>
          <w:u w:val="single"/>
        </w:rPr>
        <w:t>National Planning Policy Framework</w:t>
      </w:r>
    </w:p>
    <w:p w14:paraId="1AB48D94" w14:textId="77777777" w:rsidR="00B05A6A" w:rsidRPr="003F1020" w:rsidRDefault="00B05A6A" w:rsidP="000B46D6">
      <w:pPr>
        <w:pStyle w:val="ListParagraph"/>
        <w:spacing w:line="276" w:lineRule="auto"/>
        <w:jc w:val="both"/>
        <w:rPr>
          <w:rFonts w:ascii="Arial" w:hAnsi="Arial" w:cs="Arial"/>
          <w:sz w:val="24"/>
          <w:szCs w:val="24"/>
          <w:u w:val="single"/>
        </w:rPr>
      </w:pPr>
    </w:p>
    <w:p w14:paraId="1BA839DD" w14:textId="77777777" w:rsidR="00B05A6A" w:rsidRPr="003F1020" w:rsidRDefault="00B05A6A" w:rsidP="000B46D6">
      <w:pPr>
        <w:pStyle w:val="ListParagraph"/>
        <w:numPr>
          <w:ilvl w:val="0"/>
          <w:numId w:val="3"/>
        </w:numPr>
        <w:spacing w:line="276" w:lineRule="auto"/>
        <w:jc w:val="both"/>
        <w:rPr>
          <w:rFonts w:ascii="Arial" w:hAnsi="Arial" w:cs="Arial"/>
          <w:sz w:val="24"/>
          <w:szCs w:val="24"/>
          <w:u w:val="single"/>
        </w:rPr>
      </w:pPr>
      <w:r w:rsidRPr="003F1020">
        <w:rPr>
          <w:rFonts w:ascii="Arial" w:hAnsi="Arial" w:cs="Arial"/>
          <w:sz w:val="24"/>
          <w:szCs w:val="24"/>
          <w:u w:val="single"/>
        </w:rPr>
        <w:t xml:space="preserve">Reading Borough Local Plan – Adopted November 2019 </w:t>
      </w:r>
    </w:p>
    <w:p w14:paraId="1FC0979F"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t>Presumption in Favour of Sustainable Development – Policy CC1</w:t>
      </w:r>
    </w:p>
    <w:p w14:paraId="3A857B6A"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t>Sustainable Design and Construction – Policy CC2</w:t>
      </w:r>
    </w:p>
    <w:p w14:paraId="2DDC6461"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lastRenderedPageBreak/>
        <w:t>Adaption to Climate Change – Policy CC3</w:t>
      </w:r>
    </w:p>
    <w:p w14:paraId="7B03B307"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t>Waste Minimisation and Storage – Policy CC5</w:t>
      </w:r>
    </w:p>
    <w:p w14:paraId="57F812EC"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t>Design and the Public Realm – Policy CC7</w:t>
      </w:r>
    </w:p>
    <w:p w14:paraId="62FAB97B"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t>Safeguarding Amenity – Policy CC8</w:t>
      </w:r>
    </w:p>
    <w:p w14:paraId="44371D38" w14:textId="77777777" w:rsidR="00EF349D" w:rsidRPr="003F1020" w:rsidRDefault="00EF349D" w:rsidP="000B46D6">
      <w:pPr>
        <w:spacing w:line="276" w:lineRule="auto"/>
        <w:ind w:left="207" w:firstLine="720"/>
        <w:jc w:val="both"/>
        <w:rPr>
          <w:rFonts w:ascii="Arial" w:hAnsi="Arial" w:cs="Arial"/>
          <w:sz w:val="24"/>
          <w:szCs w:val="24"/>
        </w:rPr>
      </w:pPr>
      <w:r w:rsidRPr="003F1020">
        <w:rPr>
          <w:rFonts w:ascii="Arial" w:hAnsi="Arial" w:cs="Arial"/>
          <w:sz w:val="24"/>
          <w:szCs w:val="24"/>
        </w:rPr>
        <w:t>Access, Traffic and Highway-Related Matters – Policy TR3</w:t>
      </w:r>
    </w:p>
    <w:p w14:paraId="73986419"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t>Cycle Routes and Facilities - Policy TR4</w:t>
      </w:r>
    </w:p>
    <w:p w14:paraId="7F6EE432" w14:textId="77777777" w:rsidR="00B05A6A" w:rsidRPr="003F1020" w:rsidRDefault="00B05A6A" w:rsidP="000B46D6">
      <w:pPr>
        <w:spacing w:line="276" w:lineRule="auto"/>
        <w:ind w:left="207" w:firstLine="720"/>
        <w:jc w:val="both"/>
        <w:rPr>
          <w:rFonts w:ascii="Arial" w:hAnsi="Arial" w:cs="Arial"/>
          <w:sz w:val="24"/>
          <w:szCs w:val="24"/>
        </w:rPr>
      </w:pPr>
      <w:r w:rsidRPr="003F1020">
        <w:rPr>
          <w:rFonts w:ascii="Arial" w:hAnsi="Arial" w:cs="Arial"/>
          <w:sz w:val="24"/>
          <w:szCs w:val="24"/>
        </w:rPr>
        <w:t>Location of New Employment Development – Policy EM2</w:t>
      </w:r>
    </w:p>
    <w:p w14:paraId="56D7F330" w14:textId="1515BDD0" w:rsidR="00B05A6A" w:rsidRDefault="00B05A6A" w:rsidP="000B46D6">
      <w:pPr>
        <w:pStyle w:val="ListParagraph"/>
        <w:spacing w:line="276" w:lineRule="auto"/>
        <w:jc w:val="both"/>
        <w:rPr>
          <w:rFonts w:ascii="Arial" w:hAnsi="Arial" w:cs="Arial"/>
          <w:b/>
          <w:bCs/>
          <w:sz w:val="24"/>
          <w:szCs w:val="24"/>
        </w:rPr>
      </w:pPr>
    </w:p>
    <w:p w14:paraId="4775389A" w14:textId="77777777" w:rsidR="003A0FE4" w:rsidRPr="003A0FE4" w:rsidRDefault="003A0FE4" w:rsidP="003A0FE4">
      <w:pPr>
        <w:pStyle w:val="ListParagraph"/>
        <w:spacing w:line="276" w:lineRule="auto"/>
        <w:jc w:val="both"/>
        <w:rPr>
          <w:rFonts w:ascii="Arial" w:hAnsi="Arial" w:cs="Arial"/>
          <w:b/>
          <w:bCs/>
          <w:sz w:val="24"/>
          <w:szCs w:val="24"/>
        </w:rPr>
      </w:pPr>
    </w:p>
    <w:p w14:paraId="2CCE8EE2" w14:textId="77777777" w:rsidR="008728E2" w:rsidRPr="003F1020" w:rsidRDefault="00274316"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Site and Surrounding Area</w:t>
      </w:r>
    </w:p>
    <w:p w14:paraId="70BA8063" w14:textId="77777777" w:rsidR="002F25B3" w:rsidRPr="003F1020" w:rsidRDefault="002F25B3" w:rsidP="000B46D6">
      <w:pPr>
        <w:pStyle w:val="ListParagraph"/>
        <w:spacing w:line="276" w:lineRule="auto"/>
        <w:jc w:val="both"/>
        <w:rPr>
          <w:rFonts w:ascii="Arial" w:hAnsi="Arial" w:cs="Arial"/>
          <w:b/>
          <w:bCs/>
          <w:sz w:val="24"/>
          <w:szCs w:val="24"/>
        </w:rPr>
      </w:pPr>
    </w:p>
    <w:p w14:paraId="5FB15E62" w14:textId="04EC1541" w:rsidR="002F25B3" w:rsidRPr="00D653E0" w:rsidRDefault="002F25B3" w:rsidP="005121E3">
      <w:pPr>
        <w:pStyle w:val="ListParagraph"/>
        <w:numPr>
          <w:ilvl w:val="1"/>
          <w:numId w:val="2"/>
        </w:numPr>
        <w:spacing w:line="276" w:lineRule="auto"/>
        <w:jc w:val="both"/>
        <w:rPr>
          <w:rFonts w:ascii="Arial" w:hAnsi="Arial" w:cs="Arial"/>
          <w:sz w:val="24"/>
          <w:szCs w:val="24"/>
        </w:rPr>
      </w:pPr>
      <w:r w:rsidRPr="003A0FE4">
        <w:rPr>
          <w:rFonts w:ascii="Arial" w:hAnsi="Arial" w:cs="Arial"/>
          <w:sz w:val="24"/>
          <w:szCs w:val="24"/>
        </w:rPr>
        <w:t xml:space="preserve">The application site is </w:t>
      </w:r>
      <w:r w:rsidRPr="004144DE">
        <w:rPr>
          <w:rFonts w:ascii="Arial" w:hAnsi="Arial" w:cs="Arial"/>
          <w:sz w:val="24"/>
          <w:szCs w:val="24"/>
        </w:rPr>
        <w:t>approximately</w:t>
      </w:r>
      <w:r w:rsidR="004144DE" w:rsidRPr="004144DE">
        <w:rPr>
          <w:rFonts w:ascii="Arial" w:hAnsi="Arial" w:cs="Arial"/>
          <w:sz w:val="24"/>
          <w:szCs w:val="24"/>
        </w:rPr>
        <w:t xml:space="preserve"> 0.25 acres</w:t>
      </w:r>
      <w:r w:rsidRPr="004144DE">
        <w:rPr>
          <w:rFonts w:ascii="Arial" w:hAnsi="Arial" w:cs="Arial"/>
          <w:sz w:val="24"/>
          <w:szCs w:val="24"/>
        </w:rPr>
        <w:t xml:space="preserve"> and </w:t>
      </w:r>
      <w:r w:rsidRPr="003A0FE4">
        <w:rPr>
          <w:rFonts w:ascii="Arial" w:hAnsi="Arial" w:cs="Arial"/>
          <w:sz w:val="24"/>
          <w:szCs w:val="24"/>
        </w:rPr>
        <w:t>is located within the Deacon Way Industrial Estate</w:t>
      </w:r>
      <w:r w:rsidR="00F10364">
        <w:rPr>
          <w:rFonts w:ascii="Arial" w:hAnsi="Arial" w:cs="Arial"/>
          <w:sz w:val="24"/>
          <w:szCs w:val="24"/>
        </w:rPr>
        <w:t>,</w:t>
      </w:r>
      <w:r w:rsidRPr="003A0FE4">
        <w:rPr>
          <w:rFonts w:ascii="Arial" w:hAnsi="Arial" w:cs="Arial"/>
          <w:sz w:val="24"/>
          <w:szCs w:val="24"/>
        </w:rPr>
        <w:t xml:space="preserve"> which is home to </w:t>
      </w:r>
      <w:proofErr w:type="gramStart"/>
      <w:r w:rsidRPr="003A0FE4">
        <w:rPr>
          <w:rFonts w:ascii="Arial" w:hAnsi="Arial" w:cs="Arial"/>
          <w:sz w:val="24"/>
          <w:szCs w:val="24"/>
        </w:rPr>
        <w:t>a number of</w:t>
      </w:r>
      <w:proofErr w:type="gramEnd"/>
      <w:r w:rsidRPr="003A0FE4">
        <w:rPr>
          <w:rFonts w:ascii="Arial" w:hAnsi="Arial" w:cs="Arial"/>
          <w:sz w:val="24"/>
          <w:szCs w:val="24"/>
        </w:rPr>
        <w:t xml:space="preserve"> other</w:t>
      </w:r>
      <w:r w:rsidR="00F10364">
        <w:rPr>
          <w:rFonts w:ascii="Arial" w:hAnsi="Arial" w:cs="Arial"/>
          <w:sz w:val="24"/>
          <w:szCs w:val="24"/>
        </w:rPr>
        <w:t xml:space="preserve"> general industrial</w:t>
      </w:r>
      <w:r w:rsidRPr="003A0FE4">
        <w:rPr>
          <w:rFonts w:ascii="Arial" w:hAnsi="Arial" w:cs="Arial"/>
          <w:sz w:val="24"/>
          <w:szCs w:val="24"/>
        </w:rPr>
        <w:t xml:space="preserve"> trade</w:t>
      </w:r>
      <w:r w:rsidR="00F10364">
        <w:rPr>
          <w:rFonts w:ascii="Arial" w:hAnsi="Arial" w:cs="Arial"/>
          <w:sz w:val="24"/>
          <w:szCs w:val="24"/>
        </w:rPr>
        <w:t>s</w:t>
      </w:r>
      <w:r w:rsidRPr="003A0FE4">
        <w:rPr>
          <w:rFonts w:ascii="Arial" w:hAnsi="Arial" w:cs="Arial"/>
          <w:sz w:val="24"/>
          <w:szCs w:val="24"/>
        </w:rPr>
        <w:t xml:space="preserve"> and employment</w:t>
      </w:r>
      <w:r w:rsidR="00F10364">
        <w:rPr>
          <w:rFonts w:ascii="Arial" w:hAnsi="Arial" w:cs="Arial"/>
          <w:sz w:val="24"/>
          <w:szCs w:val="24"/>
        </w:rPr>
        <w:t xml:space="preserve"> land</w:t>
      </w:r>
      <w:r w:rsidRPr="003A0FE4">
        <w:rPr>
          <w:rFonts w:ascii="Arial" w:hAnsi="Arial" w:cs="Arial"/>
          <w:sz w:val="24"/>
          <w:szCs w:val="24"/>
        </w:rPr>
        <w:t xml:space="preserve"> uses. Access is </w:t>
      </w:r>
      <w:r w:rsidR="003A0FE4">
        <w:rPr>
          <w:rFonts w:ascii="Arial" w:hAnsi="Arial" w:cs="Arial"/>
          <w:sz w:val="24"/>
          <w:szCs w:val="24"/>
        </w:rPr>
        <w:t>achieved directly</w:t>
      </w:r>
      <w:r w:rsidRPr="003A0FE4">
        <w:rPr>
          <w:rFonts w:ascii="Arial" w:hAnsi="Arial" w:cs="Arial"/>
          <w:sz w:val="24"/>
          <w:szCs w:val="24"/>
        </w:rPr>
        <w:t xml:space="preserve"> from Deacon Way</w:t>
      </w:r>
      <w:r w:rsidR="003A0FE4">
        <w:rPr>
          <w:rFonts w:ascii="Arial" w:hAnsi="Arial" w:cs="Arial"/>
          <w:sz w:val="24"/>
          <w:szCs w:val="24"/>
        </w:rPr>
        <w:t>,</w:t>
      </w:r>
      <w:r w:rsidRPr="003A0FE4">
        <w:rPr>
          <w:rFonts w:ascii="Arial" w:hAnsi="Arial" w:cs="Arial"/>
          <w:sz w:val="24"/>
          <w:szCs w:val="24"/>
        </w:rPr>
        <w:t xml:space="preserve"> into the yard and parking area</w:t>
      </w:r>
      <w:r w:rsidR="00F10364">
        <w:rPr>
          <w:rFonts w:ascii="Arial" w:hAnsi="Arial" w:cs="Arial"/>
          <w:sz w:val="24"/>
          <w:szCs w:val="24"/>
        </w:rPr>
        <w:t>,</w:t>
      </w:r>
      <w:r w:rsidRPr="003A0FE4">
        <w:rPr>
          <w:rFonts w:ascii="Arial" w:hAnsi="Arial" w:cs="Arial"/>
          <w:sz w:val="24"/>
          <w:szCs w:val="24"/>
        </w:rPr>
        <w:t xml:space="preserve"> serving the existing unit which is approximately</w:t>
      </w:r>
      <w:r w:rsidRPr="003A0FE4">
        <w:rPr>
          <w:rFonts w:ascii="Arial" w:hAnsi="Arial" w:cs="Arial"/>
          <w:color w:val="FF0000"/>
          <w:sz w:val="24"/>
          <w:szCs w:val="24"/>
        </w:rPr>
        <w:t xml:space="preserve"> </w:t>
      </w:r>
      <w:r w:rsidR="00D653E0" w:rsidRPr="00D653E0">
        <w:rPr>
          <w:rFonts w:ascii="Arial" w:hAnsi="Arial" w:cs="Arial"/>
          <w:sz w:val="24"/>
          <w:szCs w:val="24"/>
        </w:rPr>
        <w:t>1075 s</w:t>
      </w:r>
      <w:r w:rsidRPr="00D653E0">
        <w:rPr>
          <w:rFonts w:ascii="Arial" w:hAnsi="Arial" w:cs="Arial"/>
          <w:sz w:val="24"/>
          <w:szCs w:val="24"/>
        </w:rPr>
        <w:t>qm GIA.</w:t>
      </w:r>
    </w:p>
    <w:p w14:paraId="327ECFE3" w14:textId="77777777" w:rsidR="002F25B3" w:rsidRPr="003F1020" w:rsidRDefault="002F25B3" w:rsidP="000B46D6">
      <w:pPr>
        <w:pStyle w:val="ListParagraph"/>
        <w:spacing w:line="276" w:lineRule="auto"/>
        <w:ind w:left="1145"/>
        <w:jc w:val="both"/>
        <w:rPr>
          <w:rFonts w:ascii="Arial" w:hAnsi="Arial" w:cs="Arial"/>
          <w:sz w:val="24"/>
          <w:szCs w:val="24"/>
        </w:rPr>
      </w:pPr>
    </w:p>
    <w:p w14:paraId="2E3121A6" w14:textId="20DF2638" w:rsidR="001F2E07" w:rsidRDefault="001F2E07" w:rsidP="000B46D6">
      <w:pPr>
        <w:pStyle w:val="ListParagraph"/>
        <w:numPr>
          <w:ilvl w:val="1"/>
          <w:numId w:val="2"/>
        </w:numPr>
        <w:spacing w:line="276" w:lineRule="auto"/>
        <w:jc w:val="both"/>
        <w:rPr>
          <w:rFonts w:ascii="Arial" w:hAnsi="Arial" w:cs="Arial"/>
          <w:sz w:val="24"/>
          <w:szCs w:val="24"/>
        </w:rPr>
      </w:pPr>
      <w:r>
        <w:rPr>
          <w:rFonts w:ascii="Arial" w:hAnsi="Arial" w:cs="Arial"/>
          <w:sz w:val="24"/>
          <w:szCs w:val="24"/>
        </w:rPr>
        <w:t>The building itself does not offer a positive contribution to the street scene</w:t>
      </w:r>
      <w:r w:rsidR="00F10364">
        <w:rPr>
          <w:rFonts w:ascii="Arial" w:hAnsi="Arial" w:cs="Arial"/>
          <w:sz w:val="24"/>
          <w:szCs w:val="24"/>
        </w:rPr>
        <w:t xml:space="preserve">. </w:t>
      </w:r>
      <w:proofErr w:type="gramStart"/>
      <w:r w:rsidR="00F10364">
        <w:rPr>
          <w:rFonts w:ascii="Arial" w:hAnsi="Arial" w:cs="Arial"/>
          <w:sz w:val="24"/>
          <w:szCs w:val="24"/>
        </w:rPr>
        <w:t>It’</w:t>
      </w:r>
      <w:r>
        <w:rPr>
          <w:rFonts w:ascii="Arial" w:hAnsi="Arial" w:cs="Arial"/>
          <w:sz w:val="24"/>
          <w:szCs w:val="24"/>
        </w:rPr>
        <w:t>s</w:t>
      </w:r>
      <w:proofErr w:type="gramEnd"/>
      <w:r>
        <w:rPr>
          <w:rFonts w:ascii="Arial" w:hAnsi="Arial" w:cs="Arial"/>
          <w:sz w:val="24"/>
          <w:szCs w:val="24"/>
        </w:rPr>
        <w:t xml:space="preserve"> appearance is </w:t>
      </w:r>
      <w:r w:rsidR="00F10364">
        <w:rPr>
          <w:rFonts w:ascii="Arial" w:hAnsi="Arial" w:cs="Arial"/>
          <w:sz w:val="24"/>
          <w:szCs w:val="24"/>
        </w:rPr>
        <w:t xml:space="preserve">convoluted </w:t>
      </w:r>
      <w:r>
        <w:rPr>
          <w:rFonts w:ascii="Arial" w:hAnsi="Arial" w:cs="Arial"/>
          <w:sz w:val="24"/>
          <w:szCs w:val="24"/>
        </w:rPr>
        <w:t xml:space="preserve">and in somewhat of </w:t>
      </w:r>
      <w:r w:rsidR="00F10364">
        <w:rPr>
          <w:rFonts w:ascii="Arial" w:hAnsi="Arial" w:cs="Arial"/>
          <w:sz w:val="24"/>
          <w:szCs w:val="24"/>
        </w:rPr>
        <w:t xml:space="preserve">state of </w:t>
      </w:r>
      <w:r>
        <w:rPr>
          <w:rFonts w:ascii="Arial" w:hAnsi="Arial" w:cs="Arial"/>
          <w:sz w:val="24"/>
          <w:szCs w:val="24"/>
        </w:rPr>
        <w:t xml:space="preserve">disrepair. The materials of the building </w:t>
      </w:r>
      <w:r w:rsidRPr="00D653E0">
        <w:rPr>
          <w:rFonts w:ascii="Arial" w:hAnsi="Arial" w:cs="Arial"/>
          <w:sz w:val="24"/>
          <w:szCs w:val="24"/>
        </w:rPr>
        <w:t xml:space="preserve">include steel and brick, which </w:t>
      </w:r>
      <w:r w:rsidR="00EC7275" w:rsidRPr="00EC7275">
        <w:rPr>
          <w:rFonts w:ascii="Arial" w:hAnsi="Arial" w:cs="Arial"/>
          <w:sz w:val="24"/>
          <w:szCs w:val="24"/>
        </w:rPr>
        <w:t>are not necessarily uncharacteristic of the area</w:t>
      </w:r>
      <w:r w:rsidRPr="00EC7275">
        <w:rPr>
          <w:rFonts w:ascii="Arial" w:hAnsi="Arial" w:cs="Arial"/>
          <w:sz w:val="24"/>
          <w:szCs w:val="24"/>
        </w:rPr>
        <w:t xml:space="preserve"> </w:t>
      </w:r>
      <w:r w:rsidR="00EC7275" w:rsidRPr="00EC7275">
        <w:rPr>
          <w:rFonts w:ascii="Arial" w:hAnsi="Arial" w:cs="Arial"/>
          <w:sz w:val="24"/>
          <w:szCs w:val="24"/>
        </w:rPr>
        <w:t>but there are clear opportunities for improvement to the building and wider character of the area. T</w:t>
      </w:r>
      <w:r w:rsidRPr="00EC7275">
        <w:rPr>
          <w:rFonts w:ascii="Arial" w:hAnsi="Arial" w:cs="Arial"/>
          <w:sz w:val="24"/>
          <w:szCs w:val="24"/>
        </w:rPr>
        <w:t xml:space="preserve">he </w:t>
      </w:r>
      <w:r w:rsidRPr="001F2E07">
        <w:rPr>
          <w:rFonts w:ascii="Arial" w:hAnsi="Arial" w:cs="Arial"/>
          <w:sz w:val="24"/>
          <w:szCs w:val="24"/>
        </w:rPr>
        <w:t>site is bound at the front by tall palisade fencing which is indicative of the industrial commercial locations such as this</w:t>
      </w:r>
      <w:r>
        <w:rPr>
          <w:rFonts w:ascii="Arial" w:hAnsi="Arial" w:cs="Arial"/>
          <w:sz w:val="24"/>
          <w:szCs w:val="24"/>
        </w:rPr>
        <w:t>.</w:t>
      </w:r>
    </w:p>
    <w:p w14:paraId="2DE49A5F" w14:textId="77777777" w:rsidR="001F2E07" w:rsidRPr="001F2E07" w:rsidRDefault="001F2E07" w:rsidP="001F2E07">
      <w:pPr>
        <w:pStyle w:val="ListParagraph"/>
        <w:rPr>
          <w:rFonts w:ascii="Arial" w:hAnsi="Arial" w:cs="Arial"/>
          <w:sz w:val="24"/>
          <w:szCs w:val="24"/>
        </w:rPr>
      </w:pPr>
    </w:p>
    <w:p w14:paraId="3478B0BD" w14:textId="03349DED" w:rsidR="001F2E07" w:rsidRDefault="001F2E07" w:rsidP="000B46D6">
      <w:pPr>
        <w:pStyle w:val="ListParagraph"/>
        <w:numPr>
          <w:ilvl w:val="1"/>
          <w:numId w:val="2"/>
        </w:numPr>
        <w:spacing w:line="276" w:lineRule="auto"/>
        <w:jc w:val="both"/>
        <w:rPr>
          <w:rFonts w:ascii="Arial" w:hAnsi="Arial" w:cs="Arial"/>
          <w:sz w:val="24"/>
          <w:szCs w:val="24"/>
        </w:rPr>
      </w:pPr>
      <w:r>
        <w:rPr>
          <w:rFonts w:ascii="Arial" w:hAnsi="Arial" w:cs="Arial"/>
          <w:sz w:val="24"/>
          <w:szCs w:val="24"/>
        </w:rPr>
        <w:t xml:space="preserve">The site has historically been congested with </w:t>
      </w:r>
      <w:proofErr w:type="gramStart"/>
      <w:r>
        <w:rPr>
          <w:rFonts w:ascii="Arial" w:hAnsi="Arial" w:cs="Arial"/>
          <w:sz w:val="24"/>
          <w:szCs w:val="24"/>
        </w:rPr>
        <w:t>large parked</w:t>
      </w:r>
      <w:proofErr w:type="gramEnd"/>
      <w:r>
        <w:rPr>
          <w:rFonts w:ascii="Arial" w:hAnsi="Arial" w:cs="Arial"/>
          <w:sz w:val="24"/>
          <w:szCs w:val="24"/>
        </w:rPr>
        <w:t xml:space="preserve"> delivery vehicles</w:t>
      </w:r>
      <w:r w:rsidR="00EC7275">
        <w:rPr>
          <w:rFonts w:ascii="Arial" w:hAnsi="Arial" w:cs="Arial"/>
          <w:sz w:val="24"/>
          <w:szCs w:val="24"/>
        </w:rPr>
        <w:t xml:space="preserve"> and built form</w:t>
      </w:r>
      <w:r>
        <w:rPr>
          <w:rFonts w:ascii="Arial" w:hAnsi="Arial" w:cs="Arial"/>
          <w:sz w:val="24"/>
          <w:szCs w:val="24"/>
        </w:rPr>
        <w:t xml:space="preserve"> which ha</w:t>
      </w:r>
      <w:r w:rsidR="00EC7275">
        <w:rPr>
          <w:rFonts w:ascii="Arial" w:hAnsi="Arial" w:cs="Arial"/>
          <w:sz w:val="24"/>
          <w:szCs w:val="24"/>
        </w:rPr>
        <w:t>ve</w:t>
      </w:r>
      <w:r>
        <w:rPr>
          <w:rFonts w:ascii="Arial" w:hAnsi="Arial" w:cs="Arial"/>
          <w:sz w:val="24"/>
          <w:szCs w:val="24"/>
        </w:rPr>
        <w:t xml:space="preserve"> significantly limited the available parking on site</w:t>
      </w:r>
      <w:r w:rsidR="00EC7275">
        <w:rPr>
          <w:rFonts w:ascii="Arial" w:hAnsi="Arial" w:cs="Arial"/>
          <w:sz w:val="24"/>
          <w:szCs w:val="24"/>
        </w:rPr>
        <w:t>, resulting</w:t>
      </w:r>
      <w:r w:rsidR="00F10364">
        <w:rPr>
          <w:rFonts w:ascii="Arial" w:hAnsi="Arial" w:cs="Arial"/>
          <w:sz w:val="24"/>
          <w:szCs w:val="24"/>
        </w:rPr>
        <w:t xml:space="preserve"> i</w:t>
      </w:r>
      <w:r w:rsidR="00EC7275">
        <w:rPr>
          <w:rFonts w:ascii="Arial" w:hAnsi="Arial" w:cs="Arial"/>
          <w:sz w:val="24"/>
          <w:szCs w:val="24"/>
        </w:rPr>
        <w:t>n parked cars in restricted parking areas on single yellow lines.</w:t>
      </w:r>
    </w:p>
    <w:p w14:paraId="1D587082" w14:textId="77777777" w:rsidR="00EC7275" w:rsidRPr="00EC7275" w:rsidRDefault="00EC7275" w:rsidP="00EC7275">
      <w:pPr>
        <w:pStyle w:val="ListParagraph"/>
        <w:rPr>
          <w:rFonts w:ascii="Arial" w:hAnsi="Arial" w:cs="Arial"/>
          <w:sz w:val="24"/>
          <w:szCs w:val="24"/>
        </w:rPr>
      </w:pPr>
    </w:p>
    <w:p w14:paraId="0D842236" w14:textId="1F00BAB7" w:rsidR="00EC7275" w:rsidRPr="00D653E0" w:rsidRDefault="00EC7275" w:rsidP="00F32DD2">
      <w:pPr>
        <w:pStyle w:val="ListParagraph"/>
        <w:numPr>
          <w:ilvl w:val="1"/>
          <w:numId w:val="2"/>
        </w:numPr>
        <w:spacing w:line="276" w:lineRule="auto"/>
        <w:jc w:val="both"/>
        <w:rPr>
          <w:rFonts w:ascii="Arial" w:hAnsi="Arial" w:cs="Arial"/>
          <w:sz w:val="24"/>
          <w:szCs w:val="24"/>
        </w:rPr>
      </w:pPr>
      <w:r w:rsidRPr="00D653E0">
        <w:rPr>
          <w:rFonts w:ascii="Arial" w:hAnsi="Arial" w:cs="Arial"/>
          <w:sz w:val="24"/>
          <w:szCs w:val="24"/>
        </w:rPr>
        <w:t>The roof has 5 ventilation towers projecting from the roof slope by approximately 1.5 metres, along with a</w:t>
      </w:r>
      <w:r w:rsidR="00D653E0" w:rsidRPr="00D653E0">
        <w:rPr>
          <w:rFonts w:ascii="Arial" w:hAnsi="Arial" w:cs="Arial"/>
          <w:sz w:val="24"/>
          <w:szCs w:val="24"/>
        </w:rPr>
        <w:t xml:space="preserve"> much larger addition to the roof to also assist with ventilation of the cold store. </w:t>
      </w:r>
      <w:r w:rsidRPr="00D653E0">
        <w:rPr>
          <w:rFonts w:ascii="Arial" w:hAnsi="Arial" w:cs="Arial"/>
          <w:sz w:val="24"/>
          <w:szCs w:val="24"/>
        </w:rPr>
        <w:t xml:space="preserve">These additions to the roof </w:t>
      </w:r>
      <w:r w:rsidR="00EC10A9" w:rsidRPr="00D653E0">
        <w:rPr>
          <w:rFonts w:ascii="Arial" w:hAnsi="Arial" w:cs="Arial"/>
          <w:sz w:val="24"/>
          <w:szCs w:val="24"/>
        </w:rPr>
        <w:t>appear to be beyond the</w:t>
      </w:r>
      <w:r w:rsidR="00654A36" w:rsidRPr="00D653E0">
        <w:rPr>
          <w:rFonts w:ascii="Arial" w:hAnsi="Arial" w:cs="Arial"/>
          <w:sz w:val="24"/>
          <w:szCs w:val="24"/>
        </w:rPr>
        <w:t>ir</w:t>
      </w:r>
      <w:r w:rsidR="00EC10A9" w:rsidRPr="00D653E0">
        <w:rPr>
          <w:rFonts w:ascii="Arial" w:hAnsi="Arial" w:cs="Arial"/>
          <w:sz w:val="24"/>
          <w:szCs w:val="24"/>
        </w:rPr>
        <w:t xml:space="preserve"> lifespan and have suffered rusting which again do</w:t>
      </w:r>
      <w:r w:rsidR="00654A36" w:rsidRPr="00D653E0">
        <w:rPr>
          <w:rFonts w:ascii="Arial" w:hAnsi="Arial" w:cs="Arial"/>
          <w:sz w:val="24"/>
          <w:szCs w:val="24"/>
        </w:rPr>
        <w:t>es</w:t>
      </w:r>
      <w:r w:rsidR="00EC10A9" w:rsidRPr="00D653E0">
        <w:rPr>
          <w:rFonts w:ascii="Arial" w:hAnsi="Arial" w:cs="Arial"/>
          <w:sz w:val="24"/>
          <w:szCs w:val="24"/>
        </w:rPr>
        <w:t xml:space="preserve"> not provide a positive contribution to the building and are </w:t>
      </w:r>
      <w:r w:rsidR="00654A36" w:rsidRPr="00D653E0">
        <w:rPr>
          <w:rFonts w:ascii="Arial" w:hAnsi="Arial" w:cs="Arial"/>
          <w:sz w:val="24"/>
          <w:szCs w:val="24"/>
        </w:rPr>
        <w:t>arguably</w:t>
      </w:r>
      <w:r w:rsidR="00EC10A9" w:rsidRPr="00D653E0">
        <w:rPr>
          <w:rFonts w:ascii="Arial" w:hAnsi="Arial" w:cs="Arial"/>
          <w:sz w:val="24"/>
          <w:szCs w:val="24"/>
        </w:rPr>
        <w:t xml:space="preserve"> at odds with </w:t>
      </w:r>
      <w:r w:rsidR="00654A36" w:rsidRPr="00D653E0">
        <w:rPr>
          <w:rFonts w:ascii="Arial" w:hAnsi="Arial" w:cs="Arial"/>
          <w:sz w:val="24"/>
          <w:szCs w:val="24"/>
        </w:rPr>
        <w:t>t</w:t>
      </w:r>
      <w:r w:rsidR="00EC10A9" w:rsidRPr="00D653E0">
        <w:rPr>
          <w:rFonts w:ascii="Arial" w:hAnsi="Arial" w:cs="Arial"/>
          <w:sz w:val="24"/>
          <w:szCs w:val="24"/>
        </w:rPr>
        <w:t>he wider street scene character.</w:t>
      </w:r>
      <w:r w:rsidR="00D653E0">
        <w:rPr>
          <w:rFonts w:ascii="Arial" w:hAnsi="Arial" w:cs="Arial"/>
          <w:sz w:val="24"/>
          <w:szCs w:val="24"/>
        </w:rPr>
        <w:t xml:space="preserve"> The roof structure has also been confirmed as having asbestos.</w:t>
      </w:r>
    </w:p>
    <w:p w14:paraId="15211C0D" w14:textId="77777777" w:rsidR="001F2E07" w:rsidRPr="001F2E07" w:rsidRDefault="001F2E07" w:rsidP="001F2E07">
      <w:pPr>
        <w:pStyle w:val="ListParagraph"/>
        <w:rPr>
          <w:rFonts w:ascii="Arial" w:hAnsi="Arial" w:cs="Arial"/>
          <w:sz w:val="24"/>
          <w:szCs w:val="24"/>
        </w:rPr>
      </w:pPr>
    </w:p>
    <w:p w14:paraId="57E5AE66" w14:textId="3BA4775E" w:rsidR="00EC10A9" w:rsidRDefault="00EC10A9" w:rsidP="000B46D6">
      <w:pPr>
        <w:pStyle w:val="ListParagraph"/>
        <w:numPr>
          <w:ilvl w:val="1"/>
          <w:numId w:val="2"/>
        </w:numPr>
        <w:spacing w:line="276" w:lineRule="auto"/>
        <w:jc w:val="both"/>
        <w:rPr>
          <w:rFonts w:ascii="Arial" w:hAnsi="Arial" w:cs="Arial"/>
          <w:sz w:val="24"/>
          <w:szCs w:val="24"/>
        </w:rPr>
      </w:pPr>
      <w:r>
        <w:rPr>
          <w:rFonts w:ascii="Arial" w:hAnsi="Arial" w:cs="Arial"/>
          <w:sz w:val="24"/>
          <w:szCs w:val="24"/>
        </w:rPr>
        <w:t xml:space="preserve">This </w:t>
      </w:r>
      <w:proofErr w:type="gramStart"/>
      <w:r>
        <w:rPr>
          <w:rFonts w:ascii="Arial" w:hAnsi="Arial" w:cs="Arial"/>
          <w:sz w:val="24"/>
          <w:szCs w:val="24"/>
        </w:rPr>
        <w:t>particular part</w:t>
      </w:r>
      <w:proofErr w:type="gramEnd"/>
      <w:r>
        <w:rPr>
          <w:rFonts w:ascii="Arial" w:hAnsi="Arial" w:cs="Arial"/>
          <w:sz w:val="24"/>
          <w:szCs w:val="24"/>
        </w:rPr>
        <w:t xml:space="preserve"> of Deacon Way has limited tree planting but there is an area of grassed verge on the opposite side of Deacon Way which does soften, to some </w:t>
      </w:r>
      <w:r w:rsidR="00F10364">
        <w:rPr>
          <w:rFonts w:ascii="Arial" w:hAnsi="Arial" w:cs="Arial"/>
          <w:sz w:val="24"/>
          <w:szCs w:val="24"/>
        </w:rPr>
        <w:lastRenderedPageBreak/>
        <w:t>extent</w:t>
      </w:r>
      <w:r>
        <w:rPr>
          <w:rFonts w:ascii="Arial" w:hAnsi="Arial" w:cs="Arial"/>
          <w:sz w:val="24"/>
          <w:szCs w:val="24"/>
        </w:rPr>
        <w:t xml:space="preserve">, the appearance of </w:t>
      </w:r>
      <w:r w:rsidR="00D653E0">
        <w:rPr>
          <w:rFonts w:ascii="Arial" w:hAnsi="Arial" w:cs="Arial"/>
          <w:sz w:val="24"/>
          <w:szCs w:val="24"/>
        </w:rPr>
        <w:t>t</w:t>
      </w:r>
      <w:r>
        <w:rPr>
          <w:rFonts w:ascii="Arial" w:hAnsi="Arial" w:cs="Arial"/>
          <w:sz w:val="24"/>
          <w:szCs w:val="24"/>
        </w:rPr>
        <w:t xml:space="preserve">he street scene which is otherwise very built up and </w:t>
      </w:r>
      <w:r w:rsidR="00654A36">
        <w:rPr>
          <w:rFonts w:ascii="Arial" w:hAnsi="Arial" w:cs="Arial"/>
          <w:sz w:val="24"/>
          <w:szCs w:val="24"/>
        </w:rPr>
        <w:t xml:space="preserve">relatively </w:t>
      </w:r>
      <w:r>
        <w:rPr>
          <w:rFonts w:ascii="Arial" w:hAnsi="Arial" w:cs="Arial"/>
          <w:sz w:val="24"/>
          <w:szCs w:val="24"/>
        </w:rPr>
        <w:t>imposing.</w:t>
      </w:r>
    </w:p>
    <w:p w14:paraId="36D639F4" w14:textId="77777777" w:rsidR="00EC10A9" w:rsidRDefault="00EC10A9" w:rsidP="00EC10A9">
      <w:pPr>
        <w:pStyle w:val="ListParagraph"/>
        <w:spacing w:line="276" w:lineRule="auto"/>
        <w:ind w:left="861"/>
        <w:jc w:val="both"/>
        <w:rPr>
          <w:rFonts w:ascii="Arial" w:hAnsi="Arial" w:cs="Arial"/>
          <w:sz w:val="24"/>
          <w:szCs w:val="24"/>
        </w:rPr>
      </w:pPr>
    </w:p>
    <w:p w14:paraId="42DA8970" w14:textId="77777777" w:rsidR="00AA2039" w:rsidRPr="003F1020" w:rsidRDefault="00AA2039" w:rsidP="00654A36">
      <w:pPr>
        <w:pStyle w:val="ListParagraph"/>
        <w:spacing w:line="276" w:lineRule="auto"/>
        <w:ind w:left="861"/>
        <w:jc w:val="both"/>
        <w:rPr>
          <w:rFonts w:ascii="Arial" w:hAnsi="Arial" w:cs="Arial"/>
          <w:sz w:val="24"/>
          <w:szCs w:val="24"/>
        </w:rPr>
      </w:pPr>
    </w:p>
    <w:p w14:paraId="63F91E70" w14:textId="4CA8A31C" w:rsidR="00992833" w:rsidRPr="003F1020" w:rsidRDefault="002F25B3"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Proposed Developmen</w:t>
      </w:r>
      <w:r w:rsidR="003055F3" w:rsidRPr="003F1020">
        <w:rPr>
          <w:rFonts w:ascii="Arial" w:hAnsi="Arial" w:cs="Arial"/>
          <w:b/>
          <w:bCs/>
          <w:sz w:val="24"/>
          <w:szCs w:val="24"/>
        </w:rPr>
        <w:t>t</w:t>
      </w:r>
    </w:p>
    <w:p w14:paraId="4494E978" w14:textId="77777777" w:rsidR="003055F3" w:rsidRPr="003F1020" w:rsidRDefault="003055F3" w:rsidP="000B46D6">
      <w:pPr>
        <w:pStyle w:val="ListParagraph"/>
        <w:spacing w:line="276" w:lineRule="auto"/>
        <w:jc w:val="both"/>
        <w:rPr>
          <w:rFonts w:ascii="Arial" w:hAnsi="Arial" w:cs="Arial"/>
          <w:b/>
          <w:bCs/>
          <w:sz w:val="24"/>
          <w:szCs w:val="24"/>
        </w:rPr>
      </w:pPr>
    </w:p>
    <w:p w14:paraId="264A6C4D" w14:textId="1E43C6A3" w:rsidR="00F06E80" w:rsidRDefault="00217D9E" w:rsidP="00D206E9">
      <w:pPr>
        <w:pStyle w:val="ListParagraph"/>
        <w:numPr>
          <w:ilvl w:val="1"/>
          <w:numId w:val="2"/>
        </w:numPr>
        <w:spacing w:line="276" w:lineRule="auto"/>
        <w:jc w:val="both"/>
        <w:rPr>
          <w:rFonts w:ascii="Arial" w:hAnsi="Arial" w:cs="Arial"/>
          <w:sz w:val="24"/>
          <w:szCs w:val="24"/>
        </w:rPr>
      </w:pPr>
      <w:r w:rsidRPr="00F06E80">
        <w:rPr>
          <w:rFonts w:ascii="Arial" w:hAnsi="Arial" w:cs="Arial"/>
          <w:sz w:val="24"/>
          <w:szCs w:val="24"/>
        </w:rPr>
        <w:t xml:space="preserve">The proposed use of the building is for the </w:t>
      </w:r>
      <w:r w:rsidR="00F06E80" w:rsidRPr="00F06E80">
        <w:rPr>
          <w:rFonts w:ascii="Arial" w:hAnsi="Arial" w:cs="Arial"/>
          <w:sz w:val="24"/>
          <w:szCs w:val="24"/>
        </w:rPr>
        <w:t>manufacturing</w:t>
      </w:r>
      <w:r w:rsidRPr="00F06E80">
        <w:rPr>
          <w:rFonts w:ascii="Arial" w:hAnsi="Arial" w:cs="Arial"/>
          <w:sz w:val="24"/>
          <w:szCs w:val="24"/>
        </w:rPr>
        <w:t xml:space="preserve"> and selling of stone and glass products as described above. This land use falls within B2 – General </w:t>
      </w:r>
      <w:r w:rsidR="00F06E80" w:rsidRPr="00F06E80">
        <w:rPr>
          <w:rFonts w:ascii="Arial" w:hAnsi="Arial" w:cs="Arial"/>
          <w:sz w:val="24"/>
          <w:szCs w:val="24"/>
        </w:rPr>
        <w:t>Industrial</w:t>
      </w:r>
      <w:r w:rsidR="00654A36">
        <w:rPr>
          <w:rFonts w:ascii="Arial" w:hAnsi="Arial" w:cs="Arial"/>
          <w:sz w:val="24"/>
          <w:szCs w:val="24"/>
        </w:rPr>
        <w:t xml:space="preserve">, </w:t>
      </w:r>
      <w:r w:rsidRPr="00F06E80">
        <w:rPr>
          <w:rFonts w:ascii="Arial" w:hAnsi="Arial" w:cs="Arial"/>
          <w:sz w:val="24"/>
          <w:szCs w:val="24"/>
        </w:rPr>
        <w:t xml:space="preserve">which is </w:t>
      </w:r>
      <w:r w:rsidR="00F06E80" w:rsidRPr="00F06E80">
        <w:rPr>
          <w:rFonts w:ascii="Arial" w:hAnsi="Arial" w:cs="Arial"/>
          <w:sz w:val="24"/>
          <w:szCs w:val="24"/>
        </w:rPr>
        <w:t xml:space="preserve">aligned with the former </w:t>
      </w:r>
      <w:r w:rsidR="00F10364">
        <w:rPr>
          <w:rFonts w:ascii="Arial" w:hAnsi="Arial" w:cs="Arial"/>
          <w:sz w:val="24"/>
          <w:szCs w:val="24"/>
        </w:rPr>
        <w:t xml:space="preserve">business </w:t>
      </w:r>
      <w:r w:rsidR="00F06E80" w:rsidRPr="00F06E80">
        <w:rPr>
          <w:rFonts w:ascii="Arial" w:hAnsi="Arial" w:cs="Arial"/>
          <w:sz w:val="24"/>
          <w:szCs w:val="24"/>
        </w:rPr>
        <w:t>activity on the site and the wider land uses along Deacon Way. As such no change of use is req</w:t>
      </w:r>
      <w:r w:rsidR="00F10364">
        <w:rPr>
          <w:rFonts w:ascii="Arial" w:hAnsi="Arial" w:cs="Arial"/>
          <w:sz w:val="24"/>
          <w:szCs w:val="24"/>
        </w:rPr>
        <w:t>uired</w:t>
      </w:r>
      <w:r w:rsidR="00F06E80" w:rsidRPr="00F06E80">
        <w:rPr>
          <w:rFonts w:ascii="Arial" w:hAnsi="Arial" w:cs="Arial"/>
          <w:sz w:val="24"/>
          <w:szCs w:val="24"/>
        </w:rPr>
        <w:t xml:space="preserve"> as part of this application.</w:t>
      </w:r>
    </w:p>
    <w:p w14:paraId="51744172" w14:textId="77777777" w:rsidR="00D653E0" w:rsidRPr="00D653E0" w:rsidRDefault="00D653E0" w:rsidP="00D653E0">
      <w:pPr>
        <w:spacing w:line="276" w:lineRule="auto"/>
        <w:ind w:left="720" w:hanging="720"/>
        <w:jc w:val="both"/>
        <w:rPr>
          <w:rFonts w:ascii="Arial" w:hAnsi="Arial" w:cs="Arial"/>
          <w:sz w:val="24"/>
          <w:szCs w:val="24"/>
        </w:rPr>
      </w:pPr>
      <w:r>
        <w:rPr>
          <w:rFonts w:ascii="Arial" w:hAnsi="Arial" w:cs="Arial"/>
          <w:sz w:val="24"/>
          <w:szCs w:val="24"/>
        </w:rPr>
        <w:t>6.2</w:t>
      </w:r>
      <w:r>
        <w:rPr>
          <w:rFonts w:ascii="Arial" w:hAnsi="Arial" w:cs="Arial"/>
          <w:sz w:val="24"/>
          <w:szCs w:val="24"/>
        </w:rPr>
        <w:tab/>
      </w:r>
      <w:r w:rsidRPr="00D653E0">
        <w:rPr>
          <w:rFonts w:ascii="Arial" w:hAnsi="Arial" w:cs="Arial"/>
          <w:sz w:val="24"/>
          <w:szCs w:val="24"/>
        </w:rPr>
        <w:t>Following the approval of the application 221003 and subsequent amendment application 230915 the application proposes the following changes to the approved design.</w:t>
      </w:r>
    </w:p>
    <w:p w14:paraId="73FF94B8" w14:textId="0F3D44A5" w:rsidR="00D653E0" w:rsidRPr="00D653E0" w:rsidRDefault="00D653E0" w:rsidP="00D653E0">
      <w:pPr>
        <w:spacing w:line="276" w:lineRule="auto"/>
        <w:ind w:left="1440" w:hanging="720"/>
        <w:jc w:val="both"/>
        <w:rPr>
          <w:rFonts w:ascii="Arial" w:hAnsi="Arial" w:cs="Arial"/>
          <w:sz w:val="24"/>
          <w:szCs w:val="24"/>
        </w:rPr>
      </w:pPr>
      <w:r w:rsidRPr="00D653E0">
        <w:rPr>
          <w:rFonts w:ascii="Arial" w:hAnsi="Arial" w:cs="Arial"/>
          <w:sz w:val="24"/>
          <w:szCs w:val="24"/>
        </w:rPr>
        <w:t>•</w:t>
      </w:r>
      <w:r w:rsidRPr="00D653E0">
        <w:rPr>
          <w:rFonts w:ascii="Arial" w:hAnsi="Arial" w:cs="Arial"/>
          <w:sz w:val="24"/>
          <w:szCs w:val="24"/>
        </w:rPr>
        <w:tab/>
        <w:t>The front projections from Unit 1 and 2 ha</w:t>
      </w:r>
      <w:r>
        <w:rPr>
          <w:rFonts w:ascii="Arial" w:hAnsi="Arial" w:cs="Arial"/>
          <w:sz w:val="24"/>
          <w:szCs w:val="24"/>
        </w:rPr>
        <w:t>v</w:t>
      </w:r>
      <w:r w:rsidRPr="00D653E0">
        <w:rPr>
          <w:rFonts w:ascii="Arial" w:hAnsi="Arial" w:cs="Arial"/>
          <w:sz w:val="24"/>
          <w:szCs w:val="24"/>
        </w:rPr>
        <w:t>e been removed and the proposal now results in the building line being flush across the entire width.</w:t>
      </w:r>
    </w:p>
    <w:p w14:paraId="2EF93CAC" w14:textId="608A4B57" w:rsidR="00D653E0" w:rsidRPr="00D653E0" w:rsidRDefault="00D653E0" w:rsidP="00D653E0">
      <w:pPr>
        <w:spacing w:line="276" w:lineRule="auto"/>
        <w:ind w:left="1440" w:hanging="720"/>
        <w:jc w:val="both"/>
        <w:rPr>
          <w:rFonts w:ascii="Arial" w:hAnsi="Arial" w:cs="Arial"/>
          <w:sz w:val="24"/>
          <w:szCs w:val="24"/>
        </w:rPr>
      </w:pPr>
      <w:r w:rsidRPr="00D653E0">
        <w:rPr>
          <w:rFonts w:ascii="Arial" w:hAnsi="Arial" w:cs="Arial"/>
          <w:sz w:val="24"/>
          <w:szCs w:val="24"/>
        </w:rPr>
        <w:t>•</w:t>
      </w:r>
      <w:r w:rsidRPr="00D653E0">
        <w:rPr>
          <w:rFonts w:ascii="Arial" w:hAnsi="Arial" w:cs="Arial"/>
          <w:sz w:val="24"/>
          <w:szCs w:val="24"/>
        </w:rPr>
        <w:tab/>
        <w:t xml:space="preserve">A </w:t>
      </w:r>
      <w:proofErr w:type="gramStart"/>
      <w:r w:rsidRPr="00D653E0">
        <w:rPr>
          <w:rFonts w:ascii="Arial" w:hAnsi="Arial" w:cs="Arial"/>
          <w:sz w:val="24"/>
          <w:szCs w:val="24"/>
        </w:rPr>
        <w:t>two storey</w:t>
      </w:r>
      <w:proofErr w:type="gramEnd"/>
      <w:r w:rsidRPr="00D653E0">
        <w:rPr>
          <w:rFonts w:ascii="Arial" w:hAnsi="Arial" w:cs="Arial"/>
          <w:sz w:val="24"/>
          <w:szCs w:val="24"/>
        </w:rPr>
        <w:t xml:space="preserve"> side extension is proposed to unit 2 to include an enclosed stairwell</w:t>
      </w:r>
      <w:r>
        <w:rPr>
          <w:rFonts w:ascii="Arial" w:hAnsi="Arial" w:cs="Arial"/>
          <w:sz w:val="24"/>
          <w:szCs w:val="24"/>
        </w:rPr>
        <w:t>.</w:t>
      </w:r>
    </w:p>
    <w:p w14:paraId="2A9966A1" w14:textId="77777777" w:rsidR="00D653E0" w:rsidRPr="00D653E0" w:rsidRDefault="00D653E0" w:rsidP="00D653E0">
      <w:pPr>
        <w:spacing w:line="276" w:lineRule="auto"/>
        <w:ind w:firstLine="720"/>
        <w:jc w:val="both"/>
        <w:rPr>
          <w:rFonts w:ascii="Arial" w:hAnsi="Arial" w:cs="Arial"/>
          <w:sz w:val="24"/>
          <w:szCs w:val="24"/>
        </w:rPr>
      </w:pPr>
      <w:r w:rsidRPr="00D653E0">
        <w:rPr>
          <w:rFonts w:ascii="Arial" w:hAnsi="Arial" w:cs="Arial"/>
          <w:sz w:val="24"/>
          <w:szCs w:val="24"/>
        </w:rPr>
        <w:t>•</w:t>
      </w:r>
      <w:r w:rsidRPr="00D653E0">
        <w:rPr>
          <w:rFonts w:ascii="Arial" w:hAnsi="Arial" w:cs="Arial"/>
          <w:sz w:val="24"/>
          <w:szCs w:val="24"/>
        </w:rPr>
        <w:tab/>
        <w:t>Rooflights removed from roof.</w:t>
      </w:r>
    </w:p>
    <w:p w14:paraId="5A0307A7" w14:textId="62F4B32A" w:rsidR="00D653E0" w:rsidRPr="00D653E0" w:rsidRDefault="00D653E0" w:rsidP="00D653E0">
      <w:pPr>
        <w:spacing w:line="276" w:lineRule="auto"/>
        <w:ind w:firstLine="720"/>
        <w:jc w:val="both"/>
        <w:rPr>
          <w:rFonts w:ascii="Arial" w:hAnsi="Arial" w:cs="Arial"/>
          <w:sz w:val="24"/>
          <w:szCs w:val="24"/>
        </w:rPr>
      </w:pPr>
      <w:r w:rsidRPr="00D653E0">
        <w:rPr>
          <w:rFonts w:ascii="Arial" w:hAnsi="Arial" w:cs="Arial"/>
          <w:sz w:val="24"/>
          <w:szCs w:val="24"/>
        </w:rPr>
        <w:t>•</w:t>
      </w:r>
      <w:r w:rsidRPr="00D653E0">
        <w:rPr>
          <w:rFonts w:ascii="Arial" w:hAnsi="Arial" w:cs="Arial"/>
          <w:sz w:val="24"/>
          <w:szCs w:val="24"/>
        </w:rPr>
        <w:tab/>
        <w:t>General door and window openings relocated and removed</w:t>
      </w:r>
      <w:r>
        <w:rPr>
          <w:rFonts w:ascii="Arial" w:hAnsi="Arial" w:cs="Arial"/>
          <w:sz w:val="24"/>
          <w:szCs w:val="24"/>
        </w:rPr>
        <w:t>.</w:t>
      </w:r>
    </w:p>
    <w:p w14:paraId="4149715A" w14:textId="229FAE76" w:rsidR="00D653E0" w:rsidRPr="00D653E0" w:rsidRDefault="00D653E0" w:rsidP="00D653E0">
      <w:pPr>
        <w:spacing w:line="276" w:lineRule="auto"/>
        <w:ind w:left="1440" w:hanging="720"/>
        <w:jc w:val="both"/>
        <w:rPr>
          <w:rFonts w:ascii="Arial" w:hAnsi="Arial" w:cs="Arial"/>
          <w:sz w:val="24"/>
          <w:szCs w:val="24"/>
        </w:rPr>
      </w:pPr>
      <w:r w:rsidRPr="00D653E0">
        <w:rPr>
          <w:rFonts w:ascii="Arial" w:hAnsi="Arial" w:cs="Arial"/>
          <w:sz w:val="24"/>
          <w:szCs w:val="24"/>
        </w:rPr>
        <w:t>•</w:t>
      </w:r>
      <w:r w:rsidRPr="00D653E0">
        <w:rPr>
          <w:rFonts w:ascii="Arial" w:hAnsi="Arial" w:cs="Arial"/>
          <w:sz w:val="24"/>
          <w:szCs w:val="24"/>
        </w:rPr>
        <w:tab/>
        <w:t>Metal cladding proposed in a horizontal orientation to the front of the building and a vertical</w:t>
      </w:r>
      <w:r>
        <w:rPr>
          <w:rFonts w:ascii="Arial" w:hAnsi="Arial" w:cs="Arial"/>
          <w:sz w:val="24"/>
          <w:szCs w:val="24"/>
        </w:rPr>
        <w:t xml:space="preserve"> metal</w:t>
      </w:r>
      <w:r w:rsidRPr="00D653E0">
        <w:rPr>
          <w:rFonts w:ascii="Arial" w:hAnsi="Arial" w:cs="Arial"/>
          <w:sz w:val="24"/>
          <w:szCs w:val="24"/>
        </w:rPr>
        <w:t xml:space="preserve"> cladding </w:t>
      </w:r>
      <w:r>
        <w:rPr>
          <w:rFonts w:ascii="Arial" w:hAnsi="Arial" w:cs="Arial"/>
          <w:sz w:val="24"/>
          <w:szCs w:val="24"/>
        </w:rPr>
        <w:t>for the sides.</w:t>
      </w:r>
    </w:p>
    <w:p w14:paraId="26273448" w14:textId="264B336B" w:rsidR="00F06E80" w:rsidRDefault="00D653E0" w:rsidP="00D653E0">
      <w:pPr>
        <w:spacing w:line="276" w:lineRule="auto"/>
        <w:ind w:firstLine="720"/>
        <w:jc w:val="both"/>
        <w:rPr>
          <w:rFonts w:ascii="Arial" w:hAnsi="Arial" w:cs="Arial"/>
          <w:sz w:val="24"/>
          <w:szCs w:val="24"/>
        </w:rPr>
      </w:pPr>
      <w:r w:rsidRPr="00D653E0">
        <w:rPr>
          <w:rFonts w:ascii="Arial" w:hAnsi="Arial" w:cs="Arial"/>
          <w:sz w:val="24"/>
          <w:szCs w:val="24"/>
        </w:rPr>
        <w:t>•</w:t>
      </w:r>
      <w:r w:rsidRPr="00D653E0">
        <w:rPr>
          <w:rFonts w:ascii="Arial" w:hAnsi="Arial" w:cs="Arial"/>
          <w:sz w:val="24"/>
          <w:szCs w:val="24"/>
        </w:rPr>
        <w:tab/>
        <w:t>Cycle storage/parking located within the building</w:t>
      </w:r>
      <w:r>
        <w:rPr>
          <w:rFonts w:ascii="Arial" w:hAnsi="Arial" w:cs="Arial"/>
          <w:sz w:val="24"/>
          <w:szCs w:val="24"/>
        </w:rPr>
        <w:t>.</w:t>
      </w:r>
    </w:p>
    <w:p w14:paraId="763A2022" w14:textId="77777777" w:rsidR="00D653E0" w:rsidRPr="00D653E0" w:rsidRDefault="00D653E0" w:rsidP="00D653E0">
      <w:pPr>
        <w:spacing w:line="276" w:lineRule="auto"/>
        <w:ind w:firstLine="720"/>
        <w:jc w:val="both"/>
        <w:rPr>
          <w:rFonts w:ascii="Arial" w:hAnsi="Arial" w:cs="Arial"/>
          <w:sz w:val="24"/>
          <w:szCs w:val="24"/>
        </w:rPr>
      </w:pPr>
    </w:p>
    <w:p w14:paraId="4B3A8E85" w14:textId="269E4370" w:rsidR="003533C8" w:rsidRPr="003F1020" w:rsidRDefault="003533C8"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 xml:space="preserve">Principle of Development </w:t>
      </w:r>
    </w:p>
    <w:p w14:paraId="573EA095" w14:textId="77777777" w:rsidR="00922C81" w:rsidRPr="003F1020" w:rsidRDefault="00922C81" w:rsidP="000B46D6">
      <w:pPr>
        <w:pStyle w:val="ListParagraph"/>
        <w:spacing w:line="276" w:lineRule="auto"/>
        <w:jc w:val="both"/>
        <w:rPr>
          <w:rFonts w:ascii="Arial" w:hAnsi="Arial" w:cs="Arial"/>
          <w:b/>
          <w:bCs/>
          <w:sz w:val="24"/>
          <w:szCs w:val="24"/>
        </w:rPr>
      </w:pPr>
    </w:p>
    <w:p w14:paraId="018C9EE8" w14:textId="52C3ECB9" w:rsidR="00922C81" w:rsidRPr="003F1020" w:rsidRDefault="00FF52A3"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 xml:space="preserve">Reading Brough </w:t>
      </w:r>
      <w:r w:rsidR="00FA7E92" w:rsidRPr="003F1020">
        <w:rPr>
          <w:rFonts w:ascii="Arial" w:hAnsi="Arial" w:cs="Arial"/>
          <w:sz w:val="24"/>
          <w:szCs w:val="24"/>
        </w:rPr>
        <w:t xml:space="preserve">Local Plan Policy </w:t>
      </w:r>
      <w:r w:rsidR="008C794E" w:rsidRPr="003F1020">
        <w:rPr>
          <w:rFonts w:ascii="Arial" w:hAnsi="Arial" w:cs="Arial"/>
          <w:sz w:val="24"/>
          <w:szCs w:val="24"/>
        </w:rPr>
        <w:t xml:space="preserve">EM2 (Location of New </w:t>
      </w:r>
      <w:r w:rsidR="00E1697D" w:rsidRPr="003F1020">
        <w:rPr>
          <w:rFonts w:ascii="Arial" w:hAnsi="Arial" w:cs="Arial"/>
          <w:sz w:val="24"/>
          <w:szCs w:val="24"/>
        </w:rPr>
        <w:t>Employment</w:t>
      </w:r>
      <w:r w:rsidR="008C794E" w:rsidRPr="003F1020">
        <w:rPr>
          <w:rFonts w:ascii="Arial" w:hAnsi="Arial" w:cs="Arial"/>
          <w:sz w:val="24"/>
          <w:szCs w:val="24"/>
        </w:rPr>
        <w:t xml:space="preserve"> Development) seeks that employment uses such as industrial and storage distribution use are located within </w:t>
      </w:r>
      <w:r w:rsidR="00E1697D" w:rsidRPr="003F1020">
        <w:rPr>
          <w:rFonts w:ascii="Arial" w:hAnsi="Arial" w:cs="Arial"/>
          <w:sz w:val="24"/>
          <w:szCs w:val="24"/>
        </w:rPr>
        <w:t>designated</w:t>
      </w:r>
      <w:r w:rsidR="008C794E" w:rsidRPr="003F1020">
        <w:rPr>
          <w:rFonts w:ascii="Arial" w:hAnsi="Arial" w:cs="Arial"/>
          <w:sz w:val="24"/>
          <w:szCs w:val="24"/>
        </w:rPr>
        <w:t xml:space="preserve"> core employment area</w:t>
      </w:r>
      <w:r w:rsidR="00E1697D" w:rsidRPr="003F1020">
        <w:rPr>
          <w:rFonts w:ascii="Arial" w:hAnsi="Arial" w:cs="Arial"/>
          <w:sz w:val="24"/>
          <w:szCs w:val="24"/>
        </w:rPr>
        <w:t>.</w:t>
      </w:r>
    </w:p>
    <w:p w14:paraId="3443CA4F" w14:textId="77777777" w:rsidR="002C147D" w:rsidRPr="003F1020" w:rsidRDefault="002C147D" w:rsidP="000B46D6">
      <w:pPr>
        <w:pStyle w:val="ListParagraph"/>
        <w:spacing w:line="276" w:lineRule="auto"/>
        <w:ind w:left="861"/>
        <w:jc w:val="both"/>
        <w:rPr>
          <w:rFonts w:ascii="Arial" w:hAnsi="Arial" w:cs="Arial"/>
          <w:sz w:val="24"/>
          <w:szCs w:val="24"/>
        </w:rPr>
      </w:pPr>
    </w:p>
    <w:p w14:paraId="14387FEE" w14:textId="36FAE53B" w:rsidR="00922C81" w:rsidRPr="003F1020" w:rsidRDefault="002C147D"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 xml:space="preserve">The application site is located within </w:t>
      </w:r>
      <w:r w:rsidR="006B1120" w:rsidRPr="003F1020">
        <w:rPr>
          <w:rFonts w:ascii="Arial" w:hAnsi="Arial" w:cs="Arial"/>
          <w:sz w:val="24"/>
          <w:szCs w:val="24"/>
        </w:rPr>
        <w:t>an</w:t>
      </w:r>
      <w:r w:rsidRPr="003F1020">
        <w:rPr>
          <w:rFonts w:ascii="Arial" w:hAnsi="Arial" w:cs="Arial"/>
          <w:sz w:val="24"/>
          <w:szCs w:val="24"/>
        </w:rPr>
        <w:t xml:space="preserve"> existing </w:t>
      </w:r>
      <w:r w:rsidR="006B1120" w:rsidRPr="003F1020">
        <w:rPr>
          <w:rFonts w:ascii="Arial" w:hAnsi="Arial" w:cs="Arial"/>
          <w:sz w:val="24"/>
          <w:szCs w:val="24"/>
        </w:rPr>
        <w:t>industrial</w:t>
      </w:r>
      <w:r w:rsidRPr="003F1020">
        <w:rPr>
          <w:rFonts w:ascii="Arial" w:hAnsi="Arial" w:cs="Arial"/>
          <w:sz w:val="24"/>
          <w:szCs w:val="24"/>
        </w:rPr>
        <w:t xml:space="preserve"> estate, in the desig</w:t>
      </w:r>
      <w:r w:rsidR="006F6F9A" w:rsidRPr="003F1020">
        <w:rPr>
          <w:rFonts w:ascii="Arial" w:hAnsi="Arial" w:cs="Arial"/>
          <w:sz w:val="24"/>
          <w:szCs w:val="24"/>
        </w:rPr>
        <w:t xml:space="preserve">nated Core Employment Area </w:t>
      </w:r>
      <w:r w:rsidR="0046415F" w:rsidRPr="003F1020">
        <w:rPr>
          <w:rFonts w:ascii="Arial" w:hAnsi="Arial" w:cs="Arial"/>
          <w:sz w:val="24"/>
          <w:szCs w:val="24"/>
        </w:rPr>
        <w:t>EM2h: Portman Road</w:t>
      </w:r>
      <w:r w:rsidR="00F7537D" w:rsidRPr="003F1020">
        <w:rPr>
          <w:rFonts w:ascii="Arial" w:hAnsi="Arial" w:cs="Arial"/>
          <w:sz w:val="24"/>
          <w:szCs w:val="24"/>
        </w:rPr>
        <w:t xml:space="preserve"> as</w:t>
      </w:r>
      <w:r w:rsidR="00BF4BB7" w:rsidRPr="003F1020">
        <w:rPr>
          <w:rFonts w:ascii="Arial" w:hAnsi="Arial" w:cs="Arial"/>
          <w:sz w:val="24"/>
          <w:szCs w:val="24"/>
        </w:rPr>
        <w:t xml:space="preserve"> defined by Policy EM2 and the Local Plan proposals map.</w:t>
      </w:r>
    </w:p>
    <w:p w14:paraId="01A38371" w14:textId="77777777" w:rsidR="00956512" w:rsidRPr="003F1020" w:rsidRDefault="00956512" w:rsidP="000B46D6">
      <w:pPr>
        <w:pStyle w:val="ListParagraph"/>
        <w:spacing w:line="276" w:lineRule="auto"/>
        <w:jc w:val="both"/>
        <w:rPr>
          <w:rFonts w:ascii="Arial" w:hAnsi="Arial" w:cs="Arial"/>
          <w:sz w:val="24"/>
          <w:szCs w:val="24"/>
        </w:rPr>
      </w:pPr>
    </w:p>
    <w:p w14:paraId="45A21BD7" w14:textId="1E418542" w:rsidR="00D70A97" w:rsidRPr="00EF71FD" w:rsidRDefault="000C160E" w:rsidP="00EF71FD">
      <w:pPr>
        <w:pStyle w:val="ListParagraph"/>
        <w:numPr>
          <w:ilvl w:val="1"/>
          <w:numId w:val="2"/>
        </w:numPr>
        <w:spacing w:line="276" w:lineRule="auto"/>
        <w:jc w:val="both"/>
        <w:rPr>
          <w:rFonts w:ascii="Arial" w:hAnsi="Arial" w:cs="Arial"/>
          <w:sz w:val="24"/>
          <w:szCs w:val="24"/>
        </w:rPr>
      </w:pPr>
      <w:r>
        <w:rPr>
          <w:rFonts w:ascii="Arial" w:hAnsi="Arial" w:cs="Arial"/>
          <w:sz w:val="24"/>
          <w:szCs w:val="24"/>
        </w:rPr>
        <w:t>8</w:t>
      </w:r>
      <w:r w:rsidR="00956512" w:rsidRPr="003F1020">
        <w:rPr>
          <w:rFonts w:ascii="Arial" w:hAnsi="Arial" w:cs="Arial"/>
          <w:sz w:val="24"/>
          <w:szCs w:val="24"/>
        </w:rPr>
        <w:t xml:space="preserve"> Deacon way is an existing employment use</w:t>
      </w:r>
      <w:r w:rsidR="00F06E80">
        <w:rPr>
          <w:rFonts w:ascii="Arial" w:hAnsi="Arial" w:cs="Arial"/>
          <w:sz w:val="24"/>
          <w:szCs w:val="24"/>
        </w:rPr>
        <w:t xml:space="preserve"> and</w:t>
      </w:r>
      <w:r w:rsidR="00AF47F9" w:rsidRPr="003F1020">
        <w:rPr>
          <w:rFonts w:ascii="Arial" w:hAnsi="Arial" w:cs="Arial"/>
          <w:sz w:val="24"/>
          <w:szCs w:val="24"/>
        </w:rPr>
        <w:t xml:space="preserve"> up until very recently the building was utilised</w:t>
      </w:r>
      <w:r w:rsidR="00956512" w:rsidRPr="003F1020">
        <w:rPr>
          <w:rFonts w:ascii="Arial" w:hAnsi="Arial" w:cs="Arial"/>
          <w:sz w:val="24"/>
          <w:szCs w:val="24"/>
        </w:rPr>
        <w:t xml:space="preserve"> as a meat traders (</w:t>
      </w:r>
      <w:r w:rsidR="00AF47F9" w:rsidRPr="003F1020">
        <w:rPr>
          <w:rFonts w:ascii="Arial" w:hAnsi="Arial" w:cs="Arial"/>
          <w:sz w:val="24"/>
          <w:szCs w:val="24"/>
        </w:rPr>
        <w:t xml:space="preserve">the </w:t>
      </w:r>
      <w:r w:rsidR="00B50FCA" w:rsidRPr="003F1020">
        <w:rPr>
          <w:rFonts w:ascii="Arial" w:hAnsi="Arial" w:cs="Arial"/>
          <w:sz w:val="24"/>
          <w:szCs w:val="24"/>
        </w:rPr>
        <w:t xml:space="preserve">processing, </w:t>
      </w:r>
      <w:r w:rsidR="00AF47F9" w:rsidRPr="003F1020">
        <w:rPr>
          <w:rFonts w:ascii="Arial" w:hAnsi="Arial" w:cs="Arial"/>
          <w:sz w:val="24"/>
          <w:szCs w:val="24"/>
        </w:rPr>
        <w:t>storing</w:t>
      </w:r>
      <w:r w:rsidR="00B50FCA" w:rsidRPr="003F1020">
        <w:rPr>
          <w:rFonts w:ascii="Arial" w:hAnsi="Arial" w:cs="Arial"/>
          <w:sz w:val="24"/>
          <w:szCs w:val="24"/>
        </w:rPr>
        <w:t xml:space="preserve"> and selling</w:t>
      </w:r>
      <w:r w:rsidR="00AF47F9" w:rsidRPr="003F1020">
        <w:rPr>
          <w:rFonts w:ascii="Arial" w:hAnsi="Arial" w:cs="Arial"/>
          <w:sz w:val="24"/>
          <w:szCs w:val="24"/>
        </w:rPr>
        <w:t xml:space="preserve"> of</w:t>
      </w:r>
      <w:r w:rsidR="00B50FCA" w:rsidRPr="003F1020">
        <w:rPr>
          <w:rFonts w:ascii="Arial" w:hAnsi="Arial" w:cs="Arial"/>
          <w:sz w:val="24"/>
          <w:szCs w:val="24"/>
        </w:rPr>
        <w:t xml:space="preserve"> </w:t>
      </w:r>
      <w:r w:rsidR="00B50FCA" w:rsidRPr="003F1020">
        <w:rPr>
          <w:rFonts w:ascii="Arial" w:hAnsi="Arial" w:cs="Arial"/>
          <w:sz w:val="24"/>
          <w:szCs w:val="24"/>
        </w:rPr>
        <w:lastRenderedPageBreak/>
        <w:t>meat)</w:t>
      </w:r>
      <w:r w:rsidR="00AF47F9" w:rsidRPr="003F1020">
        <w:rPr>
          <w:rFonts w:ascii="Arial" w:hAnsi="Arial" w:cs="Arial"/>
          <w:sz w:val="24"/>
          <w:szCs w:val="24"/>
        </w:rPr>
        <w:t>. The building is now vacant</w:t>
      </w:r>
      <w:r w:rsidR="00C30BF0">
        <w:rPr>
          <w:rFonts w:ascii="Arial" w:hAnsi="Arial" w:cs="Arial"/>
          <w:sz w:val="24"/>
          <w:szCs w:val="24"/>
        </w:rPr>
        <w:t xml:space="preserve"> following the businesses move to another premises on Deacon Way.</w:t>
      </w:r>
      <w:r w:rsidR="00EF71FD">
        <w:rPr>
          <w:rFonts w:ascii="Arial" w:hAnsi="Arial" w:cs="Arial"/>
          <w:sz w:val="24"/>
          <w:szCs w:val="24"/>
        </w:rPr>
        <w:t xml:space="preserve"> </w:t>
      </w:r>
      <w:r w:rsidR="00E636C4" w:rsidRPr="00EF71FD">
        <w:rPr>
          <w:rFonts w:ascii="Arial" w:hAnsi="Arial" w:cs="Arial"/>
          <w:sz w:val="24"/>
          <w:szCs w:val="24"/>
        </w:rPr>
        <w:t>The proposal does not seek to introduce a non-employment use within th</w:t>
      </w:r>
      <w:r w:rsidR="006927C4" w:rsidRPr="00EF71FD">
        <w:rPr>
          <w:rFonts w:ascii="Arial" w:hAnsi="Arial" w:cs="Arial"/>
          <w:sz w:val="24"/>
          <w:szCs w:val="24"/>
        </w:rPr>
        <w:t>is</w:t>
      </w:r>
      <w:r w:rsidR="00E636C4" w:rsidRPr="00EF71FD">
        <w:rPr>
          <w:rFonts w:ascii="Arial" w:hAnsi="Arial" w:cs="Arial"/>
          <w:sz w:val="24"/>
          <w:szCs w:val="24"/>
        </w:rPr>
        <w:t xml:space="preserve"> c</w:t>
      </w:r>
      <w:r w:rsidR="00DA709C" w:rsidRPr="00EF71FD">
        <w:rPr>
          <w:rFonts w:ascii="Arial" w:hAnsi="Arial" w:cs="Arial"/>
          <w:sz w:val="24"/>
          <w:szCs w:val="24"/>
        </w:rPr>
        <w:t>ore employment are</w:t>
      </w:r>
      <w:r w:rsidR="006927C4" w:rsidRPr="00EF71FD">
        <w:rPr>
          <w:rFonts w:ascii="Arial" w:hAnsi="Arial" w:cs="Arial"/>
          <w:sz w:val="24"/>
          <w:szCs w:val="24"/>
        </w:rPr>
        <w:t>a</w:t>
      </w:r>
      <w:r w:rsidR="00B36233" w:rsidRPr="00EF71FD">
        <w:rPr>
          <w:rFonts w:ascii="Arial" w:hAnsi="Arial" w:cs="Arial"/>
          <w:sz w:val="24"/>
          <w:szCs w:val="24"/>
        </w:rPr>
        <w:t>.</w:t>
      </w:r>
    </w:p>
    <w:p w14:paraId="25811E8C" w14:textId="77777777" w:rsidR="00B36233" w:rsidRPr="003F1020" w:rsidRDefault="00B36233" w:rsidP="000B46D6">
      <w:pPr>
        <w:pStyle w:val="ListParagraph"/>
        <w:spacing w:line="276" w:lineRule="auto"/>
        <w:jc w:val="both"/>
        <w:rPr>
          <w:rFonts w:ascii="Arial" w:hAnsi="Arial" w:cs="Arial"/>
          <w:sz w:val="24"/>
          <w:szCs w:val="24"/>
        </w:rPr>
      </w:pPr>
    </w:p>
    <w:p w14:paraId="024ED655" w14:textId="74CBA7F5" w:rsidR="00B36233" w:rsidRPr="003F1020" w:rsidRDefault="00B36233"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As such, the proposal is compatible with the</w:t>
      </w:r>
      <w:r w:rsidR="006927C4" w:rsidRPr="003F1020">
        <w:rPr>
          <w:rFonts w:ascii="Arial" w:hAnsi="Arial" w:cs="Arial"/>
          <w:sz w:val="24"/>
          <w:szCs w:val="24"/>
        </w:rPr>
        <w:t xml:space="preserve"> functions of the </w:t>
      </w:r>
      <w:r w:rsidR="00466A44" w:rsidRPr="003F1020">
        <w:rPr>
          <w:rFonts w:ascii="Arial" w:hAnsi="Arial" w:cs="Arial"/>
          <w:sz w:val="24"/>
          <w:szCs w:val="24"/>
        </w:rPr>
        <w:t xml:space="preserve">Portman Road </w:t>
      </w:r>
      <w:r w:rsidR="00C30BF0">
        <w:rPr>
          <w:rFonts w:ascii="Arial" w:hAnsi="Arial" w:cs="Arial"/>
          <w:sz w:val="24"/>
          <w:szCs w:val="24"/>
        </w:rPr>
        <w:t>C</w:t>
      </w:r>
      <w:r w:rsidR="00466A44" w:rsidRPr="003F1020">
        <w:rPr>
          <w:rFonts w:ascii="Arial" w:hAnsi="Arial" w:cs="Arial"/>
          <w:sz w:val="24"/>
          <w:szCs w:val="24"/>
        </w:rPr>
        <w:t xml:space="preserve">ore </w:t>
      </w:r>
      <w:r w:rsidR="00C30BF0">
        <w:rPr>
          <w:rFonts w:ascii="Arial" w:hAnsi="Arial" w:cs="Arial"/>
          <w:sz w:val="24"/>
          <w:szCs w:val="24"/>
        </w:rPr>
        <w:t>E</w:t>
      </w:r>
      <w:r w:rsidR="00466A44" w:rsidRPr="003F1020">
        <w:rPr>
          <w:rFonts w:ascii="Arial" w:hAnsi="Arial" w:cs="Arial"/>
          <w:sz w:val="24"/>
          <w:szCs w:val="24"/>
        </w:rPr>
        <w:t xml:space="preserve">mployment </w:t>
      </w:r>
      <w:r w:rsidR="00C30BF0">
        <w:rPr>
          <w:rFonts w:ascii="Arial" w:hAnsi="Arial" w:cs="Arial"/>
          <w:sz w:val="24"/>
          <w:szCs w:val="24"/>
        </w:rPr>
        <w:t>A</w:t>
      </w:r>
      <w:r w:rsidR="00466A44" w:rsidRPr="003F1020">
        <w:rPr>
          <w:rFonts w:ascii="Arial" w:hAnsi="Arial" w:cs="Arial"/>
          <w:sz w:val="24"/>
          <w:szCs w:val="24"/>
        </w:rPr>
        <w:t>rea</w:t>
      </w:r>
      <w:r w:rsidR="0081359F" w:rsidRPr="003F1020">
        <w:rPr>
          <w:rFonts w:ascii="Arial" w:hAnsi="Arial" w:cs="Arial"/>
          <w:sz w:val="24"/>
          <w:szCs w:val="24"/>
        </w:rPr>
        <w:t xml:space="preserve"> and would maintain the overall level employment land provisions in accordance with policy EM2.</w:t>
      </w:r>
      <w:r w:rsidR="00466A44" w:rsidRPr="003F1020">
        <w:rPr>
          <w:rFonts w:ascii="Arial" w:hAnsi="Arial" w:cs="Arial"/>
          <w:sz w:val="24"/>
          <w:szCs w:val="24"/>
        </w:rPr>
        <w:t xml:space="preserve"> </w:t>
      </w:r>
    </w:p>
    <w:p w14:paraId="2012D242" w14:textId="7C20ED79" w:rsidR="003533C8" w:rsidRDefault="003533C8" w:rsidP="000B46D6">
      <w:pPr>
        <w:pStyle w:val="ListParagraph"/>
        <w:spacing w:line="276" w:lineRule="auto"/>
        <w:jc w:val="both"/>
        <w:rPr>
          <w:rFonts w:ascii="Arial" w:hAnsi="Arial" w:cs="Arial"/>
          <w:b/>
          <w:bCs/>
          <w:sz w:val="24"/>
          <w:szCs w:val="24"/>
        </w:rPr>
      </w:pPr>
    </w:p>
    <w:p w14:paraId="16433E62" w14:textId="77777777" w:rsidR="009B7ADF" w:rsidRPr="003F1020" w:rsidRDefault="009B7ADF" w:rsidP="000B46D6">
      <w:pPr>
        <w:pStyle w:val="ListParagraph"/>
        <w:spacing w:line="276" w:lineRule="auto"/>
        <w:jc w:val="both"/>
        <w:rPr>
          <w:rFonts w:ascii="Arial" w:hAnsi="Arial" w:cs="Arial"/>
          <w:b/>
          <w:bCs/>
          <w:sz w:val="24"/>
          <w:szCs w:val="24"/>
        </w:rPr>
      </w:pPr>
    </w:p>
    <w:p w14:paraId="3AC2C9F7" w14:textId="06BF0BC4" w:rsidR="003533C8" w:rsidRPr="003F1020" w:rsidRDefault="002F25B3"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Impact on Character and Design</w:t>
      </w:r>
      <w:r w:rsidR="001B3B66" w:rsidRPr="003F1020">
        <w:rPr>
          <w:rFonts w:ascii="Arial" w:hAnsi="Arial" w:cs="Arial"/>
          <w:b/>
          <w:bCs/>
          <w:sz w:val="24"/>
          <w:szCs w:val="24"/>
        </w:rPr>
        <w:t xml:space="preserve"> </w:t>
      </w:r>
      <w:r w:rsidR="001B3B66" w:rsidRPr="003F1020">
        <w:rPr>
          <w:rFonts w:ascii="Arial" w:hAnsi="Arial" w:cs="Arial"/>
          <w:sz w:val="24"/>
          <w:szCs w:val="24"/>
        </w:rPr>
        <w:t>(Policy</w:t>
      </w:r>
      <w:r w:rsidR="004A3F9A" w:rsidRPr="003F1020">
        <w:rPr>
          <w:rFonts w:ascii="Arial" w:hAnsi="Arial" w:cs="Arial"/>
          <w:sz w:val="24"/>
          <w:szCs w:val="24"/>
        </w:rPr>
        <w:t xml:space="preserve"> CC7)</w:t>
      </w:r>
    </w:p>
    <w:p w14:paraId="4B747A75" w14:textId="77777777" w:rsidR="00922C81" w:rsidRPr="003F1020" w:rsidRDefault="00922C81" w:rsidP="000B46D6">
      <w:pPr>
        <w:pStyle w:val="ListParagraph"/>
        <w:spacing w:line="276" w:lineRule="auto"/>
        <w:jc w:val="both"/>
        <w:rPr>
          <w:rFonts w:ascii="Arial" w:hAnsi="Arial" w:cs="Arial"/>
          <w:b/>
          <w:bCs/>
          <w:sz w:val="24"/>
          <w:szCs w:val="24"/>
        </w:rPr>
      </w:pPr>
    </w:p>
    <w:p w14:paraId="576B8071" w14:textId="67E0C6EB" w:rsidR="00860F30" w:rsidRPr="003F1020" w:rsidRDefault="008B577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 xml:space="preserve">Reading Brough Local Plan </w:t>
      </w:r>
      <w:r w:rsidR="00860F30" w:rsidRPr="003F1020">
        <w:rPr>
          <w:rFonts w:ascii="Arial" w:hAnsi="Arial" w:cs="Arial"/>
          <w:sz w:val="24"/>
          <w:szCs w:val="24"/>
        </w:rPr>
        <w:t xml:space="preserve">Policy CC7 (Design and the Public Realm) requires that all development must be of a high design quality that maintains and enhances the character and appearance of the area of Reading in which it is situated. </w:t>
      </w:r>
    </w:p>
    <w:p w14:paraId="65527990" w14:textId="77777777" w:rsidR="00860F30" w:rsidRPr="003F1020" w:rsidRDefault="00860F30" w:rsidP="000B46D6">
      <w:pPr>
        <w:pStyle w:val="ListParagraph"/>
        <w:spacing w:line="276" w:lineRule="auto"/>
        <w:ind w:left="861"/>
        <w:jc w:val="both"/>
        <w:rPr>
          <w:rFonts w:ascii="Arial" w:hAnsi="Arial" w:cs="Arial"/>
          <w:sz w:val="24"/>
          <w:szCs w:val="24"/>
        </w:rPr>
      </w:pPr>
    </w:p>
    <w:p w14:paraId="389A379F" w14:textId="33CF0BC9" w:rsidR="00B35E71" w:rsidRPr="003F1020" w:rsidRDefault="008F5B0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The character of Deacon way</w:t>
      </w:r>
      <w:r w:rsidR="00D57AE0" w:rsidRPr="003F1020">
        <w:rPr>
          <w:rFonts w:ascii="Arial" w:hAnsi="Arial" w:cs="Arial"/>
          <w:sz w:val="24"/>
          <w:szCs w:val="24"/>
        </w:rPr>
        <w:t xml:space="preserve">, </w:t>
      </w:r>
      <w:r w:rsidR="00B35E71" w:rsidRPr="003F1020">
        <w:rPr>
          <w:rFonts w:ascii="Arial" w:hAnsi="Arial" w:cs="Arial"/>
          <w:sz w:val="24"/>
          <w:szCs w:val="24"/>
        </w:rPr>
        <w:t>traveling</w:t>
      </w:r>
      <w:r w:rsidR="00D57AE0" w:rsidRPr="003F1020">
        <w:rPr>
          <w:rFonts w:ascii="Arial" w:hAnsi="Arial" w:cs="Arial"/>
          <w:sz w:val="24"/>
          <w:szCs w:val="24"/>
        </w:rPr>
        <w:t xml:space="preserve"> north from </w:t>
      </w:r>
      <w:r w:rsidR="002109D5" w:rsidRPr="003F1020">
        <w:rPr>
          <w:rFonts w:ascii="Arial" w:hAnsi="Arial" w:cs="Arial"/>
          <w:sz w:val="24"/>
          <w:szCs w:val="24"/>
        </w:rPr>
        <w:t>Scours</w:t>
      </w:r>
      <w:r w:rsidR="00D57AE0" w:rsidRPr="003F1020">
        <w:rPr>
          <w:rFonts w:ascii="Arial" w:hAnsi="Arial" w:cs="Arial"/>
          <w:sz w:val="24"/>
          <w:szCs w:val="24"/>
        </w:rPr>
        <w:t xml:space="preserve"> Lane </w:t>
      </w:r>
      <w:r w:rsidR="00B35E71" w:rsidRPr="003F1020">
        <w:rPr>
          <w:rFonts w:ascii="Arial" w:hAnsi="Arial" w:cs="Arial"/>
          <w:sz w:val="24"/>
          <w:szCs w:val="24"/>
        </w:rPr>
        <w:t xml:space="preserve">is </w:t>
      </w:r>
      <w:r w:rsidR="009F56D9" w:rsidRPr="003F1020">
        <w:rPr>
          <w:rFonts w:ascii="Arial" w:hAnsi="Arial" w:cs="Arial"/>
          <w:sz w:val="24"/>
          <w:szCs w:val="24"/>
        </w:rPr>
        <w:t>industrial in nature,</w:t>
      </w:r>
      <w:r w:rsidR="00B35E71" w:rsidRPr="003F1020">
        <w:rPr>
          <w:rFonts w:ascii="Arial" w:hAnsi="Arial" w:cs="Arial"/>
          <w:sz w:val="24"/>
          <w:szCs w:val="24"/>
        </w:rPr>
        <w:t xml:space="preserve"> with long metal elevation</w:t>
      </w:r>
      <w:r w:rsidR="009F56D9" w:rsidRPr="003F1020">
        <w:rPr>
          <w:rFonts w:ascii="Arial" w:hAnsi="Arial" w:cs="Arial"/>
          <w:sz w:val="24"/>
          <w:szCs w:val="24"/>
        </w:rPr>
        <w:t>s,</w:t>
      </w:r>
      <w:r w:rsidR="00B35E71" w:rsidRPr="003F1020">
        <w:rPr>
          <w:rFonts w:ascii="Arial" w:hAnsi="Arial" w:cs="Arial"/>
          <w:sz w:val="24"/>
          <w:szCs w:val="24"/>
        </w:rPr>
        <w:t xml:space="preserve"> void of openings or </w:t>
      </w:r>
      <w:r w:rsidR="009F56D9" w:rsidRPr="003F1020">
        <w:rPr>
          <w:rFonts w:ascii="Arial" w:hAnsi="Arial" w:cs="Arial"/>
          <w:sz w:val="24"/>
          <w:szCs w:val="24"/>
        </w:rPr>
        <w:t>architectural</w:t>
      </w:r>
      <w:r w:rsidR="00B35E71" w:rsidRPr="003F1020">
        <w:rPr>
          <w:rFonts w:ascii="Arial" w:hAnsi="Arial" w:cs="Arial"/>
          <w:sz w:val="24"/>
          <w:szCs w:val="24"/>
        </w:rPr>
        <w:t xml:space="preserve"> </w:t>
      </w:r>
      <w:r w:rsidR="009F56D9" w:rsidRPr="003F1020">
        <w:rPr>
          <w:rFonts w:ascii="Arial" w:hAnsi="Arial" w:cs="Arial"/>
          <w:sz w:val="24"/>
          <w:szCs w:val="24"/>
        </w:rPr>
        <w:t>articulation</w:t>
      </w:r>
      <w:r w:rsidR="00B35E71" w:rsidRPr="003F1020">
        <w:rPr>
          <w:rFonts w:ascii="Arial" w:hAnsi="Arial" w:cs="Arial"/>
          <w:sz w:val="24"/>
          <w:szCs w:val="24"/>
        </w:rPr>
        <w:t xml:space="preserve">, although arguable </w:t>
      </w:r>
      <w:r w:rsidR="001E658C">
        <w:rPr>
          <w:rFonts w:ascii="Arial" w:hAnsi="Arial" w:cs="Arial"/>
          <w:sz w:val="24"/>
          <w:szCs w:val="24"/>
        </w:rPr>
        <w:t>relatively</w:t>
      </w:r>
      <w:r w:rsidR="00B35E71" w:rsidRPr="003F1020">
        <w:rPr>
          <w:rFonts w:ascii="Arial" w:hAnsi="Arial" w:cs="Arial"/>
          <w:sz w:val="24"/>
          <w:szCs w:val="24"/>
        </w:rPr>
        <w:t xml:space="preserve"> uniform</w:t>
      </w:r>
      <w:r w:rsidR="001E658C">
        <w:rPr>
          <w:rFonts w:ascii="Arial" w:hAnsi="Arial" w:cs="Arial"/>
          <w:sz w:val="24"/>
          <w:szCs w:val="24"/>
        </w:rPr>
        <w:t xml:space="preserve"> and modern</w:t>
      </w:r>
      <w:r w:rsidR="00B35E71" w:rsidRPr="003F1020">
        <w:rPr>
          <w:rFonts w:ascii="Arial" w:hAnsi="Arial" w:cs="Arial"/>
          <w:sz w:val="24"/>
          <w:szCs w:val="24"/>
        </w:rPr>
        <w:t xml:space="preserve"> </w:t>
      </w:r>
      <w:r w:rsidR="001E658C">
        <w:rPr>
          <w:rFonts w:ascii="Arial" w:hAnsi="Arial" w:cs="Arial"/>
          <w:sz w:val="24"/>
          <w:szCs w:val="24"/>
        </w:rPr>
        <w:t xml:space="preserve">in appearance, </w:t>
      </w:r>
      <w:r w:rsidR="00B35E71" w:rsidRPr="003F1020">
        <w:rPr>
          <w:rFonts w:ascii="Arial" w:hAnsi="Arial" w:cs="Arial"/>
          <w:sz w:val="24"/>
          <w:szCs w:val="24"/>
        </w:rPr>
        <w:t>until you reach the application site.</w:t>
      </w:r>
    </w:p>
    <w:p w14:paraId="6DAC00F1" w14:textId="77777777" w:rsidR="00F14E09" w:rsidRPr="003F1020" w:rsidRDefault="00F14E09" w:rsidP="000B46D6">
      <w:pPr>
        <w:pStyle w:val="ListParagraph"/>
        <w:spacing w:line="276" w:lineRule="auto"/>
        <w:jc w:val="both"/>
        <w:rPr>
          <w:rFonts w:ascii="Arial" w:hAnsi="Arial" w:cs="Arial"/>
          <w:sz w:val="24"/>
          <w:szCs w:val="24"/>
        </w:rPr>
      </w:pPr>
    </w:p>
    <w:p w14:paraId="54A7242D" w14:textId="47FBBC47" w:rsidR="00EF71FD" w:rsidRPr="00654A36" w:rsidRDefault="00802E04" w:rsidP="00EF71FD">
      <w:pPr>
        <w:pStyle w:val="ListParagraph"/>
        <w:numPr>
          <w:ilvl w:val="1"/>
          <w:numId w:val="2"/>
        </w:numPr>
        <w:spacing w:line="276" w:lineRule="auto"/>
        <w:jc w:val="both"/>
        <w:rPr>
          <w:rFonts w:ascii="Arial" w:hAnsi="Arial" w:cs="Arial"/>
          <w:sz w:val="24"/>
          <w:szCs w:val="24"/>
        </w:rPr>
      </w:pPr>
      <w:r w:rsidRPr="00654A36">
        <w:rPr>
          <w:rFonts w:ascii="Arial" w:hAnsi="Arial" w:cs="Arial"/>
          <w:sz w:val="24"/>
          <w:szCs w:val="24"/>
        </w:rPr>
        <w:t>The application building is set back</w:t>
      </w:r>
      <w:r w:rsidR="002E7E83" w:rsidRPr="00654A36">
        <w:rPr>
          <w:rFonts w:ascii="Arial" w:hAnsi="Arial" w:cs="Arial"/>
          <w:sz w:val="24"/>
          <w:szCs w:val="24"/>
        </w:rPr>
        <w:t xml:space="preserve"> </w:t>
      </w:r>
      <w:r w:rsidRPr="00654A36">
        <w:rPr>
          <w:rFonts w:ascii="Arial" w:hAnsi="Arial" w:cs="Arial"/>
          <w:sz w:val="24"/>
          <w:szCs w:val="24"/>
        </w:rPr>
        <w:t xml:space="preserve">some metres from the initial build line </w:t>
      </w:r>
      <w:r w:rsidR="00D3197A" w:rsidRPr="00654A36">
        <w:rPr>
          <w:rFonts w:ascii="Arial" w:hAnsi="Arial" w:cs="Arial"/>
          <w:sz w:val="24"/>
          <w:szCs w:val="24"/>
        </w:rPr>
        <w:t xml:space="preserve">and </w:t>
      </w:r>
      <w:r w:rsidR="00C30BF0">
        <w:rPr>
          <w:rFonts w:ascii="Arial" w:hAnsi="Arial" w:cs="Arial"/>
          <w:sz w:val="24"/>
          <w:szCs w:val="24"/>
        </w:rPr>
        <w:t xml:space="preserve">is not proposed to </w:t>
      </w:r>
      <w:r w:rsidR="00D3197A" w:rsidRPr="00654A36">
        <w:rPr>
          <w:rFonts w:ascii="Arial" w:hAnsi="Arial" w:cs="Arial"/>
          <w:sz w:val="24"/>
          <w:szCs w:val="24"/>
        </w:rPr>
        <w:t>exceed ex</w:t>
      </w:r>
      <w:r w:rsidR="00654A36" w:rsidRPr="00654A36">
        <w:rPr>
          <w:rFonts w:ascii="Arial" w:hAnsi="Arial" w:cs="Arial"/>
          <w:sz w:val="24"/>
          <w:szCs w:val="24"/>
        </w:rPr>
        <w:t>isting</w:t>
      </w:r>
      <w:r w:rsidR="00D3197A" w:rsidRPr="00654A36">
        <w:rPr>
          <w:rFonts w:ascii="Arial" w:hAnsi="Arial" w:cs="Arial"/>
          <w:sz w:val="24"/>
          <w:szCs w:val="24"/>
        </w:rPr>
        <w:t xml:space="preserve"> building heights</w:t>
      </w:r>
      <w:r w:rsidR="00654A36">
        <w:rPr>
          <w:rFonts w:ascii="Arial" w:hAnsi="Arial" w:cs="Arial"/>
          <w:sz w:val="24"/>
          <w:szCs w:val="24"/>
        </w:rPr>
        <w:t xml:space="preserve">. </w:t>
      </w:r>
      <w:r w:rsidR="005B598D" w:rsidRPr="00654A36">
        <w:rPr>
          <w:rFonts w:ascii="Arial" w:hAnsi="Arial" w:cs="Arial"/>
          <w:sz w:val="24"/>
          <w:szCs w:val="24"/>
        </w:rPr>
        <w:t xml:space="preserve">The </w:t>
      </w:r>
      <w:r w:rsidR="00E63A68" w:rsidRPr="00654A36">
        <w:rPr>
          <w:rFonts w:ascii="Arial" w:hAnsi="Arial" w:cs="Arial"/>
          <w:sz w:val="24"/>
          <w:szCs w:val="24"/>
        </w:rPr>
        <w:t>appearance of the</w:t>
      </w:r>
      <w:r w:rsidR="00654A36">
        <w:rPr>
          <w:rFonts w:ascii="Arial" w:hAnsi="Arial" w:cs="Arial"/>
          <w:sz w:val="24"/>
          <w:szCs w:val="24"/>
        </w:rPr>
        <w:t xml:space="preserve"> </w:t>
      </w:r>
      <w:r w:rsidR="00E63A68" w:rsidRPr="00654A36">
        <w:rPr>
          <w:rFonts w:ascii="Arial" w:hAnsi="Arial" w:cs="Arial"/>
          <w:sz w:val="24"/>
          <w:szCs w:val="24"/>
        </w:rPr>
        <w:t xml:space="preserve">building will be improved </w:t>
      </w:r>
      <w:r w:rsidR="00654A36" w:rsidRPr="00654A36">
        <w:rPr>
          <w:rFonts w:ascii="Arial" w:hAnsi="Arial" w:cs="Arial"/>
          <w:sz w:val="24"/>
          <w:szCs w:val="24"/>
        </w:rPr>
        <w:t>significantly</w:t>
      </w:r>
      <w:r w:rsidR="00E63A68" w:rsidRPr="00654A36">
        <w:rPr>
          <w:rFonts w:ascii="Arial" w:hAnsi="Arial" w:cs="Arial"/>
          <w:sz w:val="24"/>
          <w:szCs w:val="24"/>
        </w:rPr>
        <w:t xml:space="preserve"> </w:t>
      </w:r>
      <w:r w:rsidR="001E658C">
        <w:rPr>
          <w:rFonts w:ascii="Arial" w:hAnsi="Arial" w:cs="Arial"/>
          <w:sz w:val="24"/>
          <w:szCs w:val="24"/>
        </w:rPr>
        <w:t>by replacing the existing roof and elevation materials and enhancing the</w:t>
      </w:r>
      <w:r w:rsidR="002109D5">
        <w:rPr>
          <w:rFonts w:ascii="Arial" w:hAnsi="Arial" w:cs="Arial"/>
          <w:sz w:val="24"/>
          <w:szCs w:val="24"/>
        </w:rPr>
        <w:t xml:space="preserve"> appearance of the</w:t>
      </w:r>
      <w:r w:rsidR="001E658C">
        <w:rPr>
          <w:rFonts w:ascii="Arial" w:hAnsi="Arial" w:cs="Arial"/>
          <w:sz w:val="24"/>
          <w:szCs w:val="24"/>
        </w:rPr>
        <w:t xml:space="preserve"> building by </w:t>
      </w:r>
      <w:r w:rsidR="00EF71FD">
        <w:rPr>
          <w:rFonts w:ascii="Arial" w:hAnsi="Arial" w:cs="Arial"/>
          <w:sz w:val="24"/>
          <w:szCs w:val="24"/>
        </w:rPr>
        <w:t xml:space="preserve">modernising the appearance of building and </w:t>
      </w:r>
      <w:r w:rsidR="00E92B66">
        <w:rPr>
          <w:rFonts w:ascii="Arial" w:hAnsi="Arial" w:cs="Arial"/>
          <w:sz w:val="24"/>
          <w:szCs w:val="24"/>
        </w:rPr>
        <w:t>improving the overall</w:t>
      </w:r>
      <w:r w:rsidR="00EF71FD">
        <w:rPr>
          <w:rFonts w:ascii="Arial" w:hAnsi="Arial" w:cs="Arial"/>
          <w:sz w:val="24"/>
          <w:szCs w:val="24"/>
        </w:rPr>
        <w:t xml:space="preserve"> character of the site.</w:t>
      </w:r>
    </w:p>
    <w:p w14:paraId="4FF0E97C" w14:textId="77777777" w:rsidR="005B598D" w:rsidRPr="003F1020" w:rsidRDefault="005B598D" w:rsidP="000B46D6">
      <w:pPr>
        <w:pStyle w:val="ListParagraph"/>
        <w:spacing w:line="276" w:lineRule="auto"/>
        <w:jc w:val="both"/>
        <w:rPr>
          <w:rFonts w:ascii="Arial" w:hAnsi="Arial" w:cs="Arial"/>
          <w:sz w:val="24"/>
          <w:szCs w:val="24"/>
        </w:rPr>
      </w:pPr>
    </w:p>
    <w:p w14:paraId="33EBD473" w14:textId="2CBD0028" w:rsidR="00922C81" w:rsidRDefault="002109D5" w:rsidP="000B46D6">
      <w:pPr>
        <w:pStyle w:val="ListParagraph"/>
        <w:numPr>
          <w:ilvl w:val="1"/>
          <w:numId w:val="2"/>
        </w:numPr>
        <w:spacing w:line="276" w:lineRule="auto"/>
        <w:jc w:val="both"/>
        <w:rPr>
          <w:rFonts w:ascii="Arial" w:hAnsi="Arial" w:cs="Arial"/>
          <w:sz w:val="24"/>
          <w:szCs w:val="24"/>
        </w:rPr>
      </w:pPr>
      <w:r>
        <w:rPr>
          <w:rFonts w:ascii="Arial" w:hAnsi="Arial" w:cs="Arial"/>
          <w:sz w:val="24"/>
          <w:szCs w:val="24"/>
        </w:rPr>
        <w:t>T</w:t>
      </w:r>
      <w:r w:rsidR="009C3DA0" w:rsidRPr="003F1020">
        <w:rPr>
          <w:rFonts w:ascii="Arial" w:hAnsi="Arial" w:cs="Arial"/>
          <w:sz w:val="24"/>
          <w:szCs w:val="24"/>
        </w:rPr>
        <w:t>he proposed development is</w:t>
      </w:r>
      <w:r w:rsidR="001E658C">
        <w:rPr>
          <w:rFonts w:ascii="Arial" w:hAnsi="Arial" w:cs="Arial"/>
          <w:sz w:val="24"/>
          <w:szCs w:val="24"/>
        </w:rPr>
        <w:t xml:space="preserve"> to be of a </w:t>
      </w:r>
      <w:proofErr w:type="gramStart"/>
      <w:r w:rsidR="001E658C">
        <w:rPr>
          <w:rFonts w:ascii="Arial" w:hAnsi="Arial" w:cs="Arial"/>
          <w:sz w:val="24"/>
          <w:szCs w:val="24"/>
        </w:rPr>
        <w:t>high quality</w:t>
      </w:r>
      <w:proofErr w:type="gramEnd"/>
      <w:r w:rsidR="001E658C">
        <w:rPr>
          <w:rFonts w:ascii="Arial" w:hAnsi="Arial" w:cs="Arial"/>
          <w:sz w:val="24"/>
          <w:szCs w:val="24"/>
        </w:rPr>
        <w:t xml:space="preserve"> design</w:t>
      </w:r>
      <w:r>
        <w:rPr>
          <w:rFonts w:ascii="Arial" w:hAnsi="Arial" w:cs="Arial"/>
          <w:sz w:val="24"/>
          <w:szCs w:val="24"/>
        </w:rPr>
        <w:t>,</w:t>
      </w:r>
      <w:r w:rsidR="001E658C">
        <w:rPr>
          <w:rFonts w:ascii="Arial" w:hAnsi="Arial" w:cs="Arial"/>
          <w:sz w:val="24"/>
          <w:szCs w:val="24"/>
        </w:rPr>
        <w:t xml:space="preserve"> </w:t>
      </w:r>
      <w:r>
        <w:rPr>
          <w:rFonts w:ascii="Arial" w:hAnsi="Arial" w:cs="Arial"/>
          <w:sz w:val="24"/>
          <w:szCs w:val="24"/>
        </w:rPr>
        <w:t xml:space="preserve">utilising </w:t>
      </w:r>
      <w:r w:rsidR="001E658C">
        <w:rPr>
          <w:rFonts w:ascii="Arial" w:hAnsi="Arial" w:cs="Arial"/>
          <w:sz w:val="24"/>
          <w:szCs w:val="24"/>
        </w:rPr>
        <w:t>high quality materials</w:t>
      </w:r>
      <w:r>
        <w:rPr>
          <w:rFonts w:ascii="Arial" w:hAnsi="Arial" w:cs="Arial"/>
          <w:sz w:val="24"/>
          <w:szCs w:val="24"/>
        </w:rPr>
        <w:t>,</w:t>
      </w:r>
      <w:r w:rsidR="001E658C">
        <w:rPr>
          <w:rFonts w:ascii="Arial" w:hAnsi="Arial" w:cs="Arial"/>
          <w:sz w:val="24"/>
          <w:szCs w:val="24"/>
        </w:rPr>
        <w:t xml:space="preserve"> enhanc</w:t>
      </w:r>
      <w:r>
        <w:rPr>
          <w:rFonts w:ascii="Arial" w:hAnsi="Arial" w:cs="Arial"/>
          <w:sz w:val="24"/>
          <w:szCs w:val="24"/>
        </w:rPr>
        <w:t>ing</w:t>
      </w:r>
      <w:r w:rsidR="001E658C">
        <w:rPr>
          <w:rFonts w:ascii="Arial" w:hAnsi="Arial" w:cs="Arial"/>
          <w:sz w:val="24"/>
          <w:szCs w:val="24"/>
        </w:rPr>
        <w:t xml:space="preserve"> the character and appearance of </w:t>
      </w:r>
      <w:r>
        <w:rPr>
          <w:rFonts w:ascii="Arial" w:hAnsi="Arial" w:cs="Arial"/>
          <w:sz w:val="24"/>
          <w:szCs w:val="24"/>
        </w:rPr>
        <w:t xml:space="preserve">the building and </w:t>
      </w:r>
      <w:r w:rsidR="009C3DA0" w:rsidRPr="003F1020">
        <w:rPr>
          <w:rFonts w:ascii="Arial" w:hAnsi="Arial" w:cs="Arial"/>
          <w:sz w:val="24"/>
          <w:szCs w:val="24"/>
        </w:rPr>
        <w:t xml:space="preserve">the character of the </w:t>
      </w:r>
      <w:r>
        <w:rPr>
          <w:rFonts w:ascii="Arial" w:hAnsi="Arial" w:cs="Arial"/>
          <w:sz w:val="24"/>
          <w:szCs w:val="24"/>
        </w:rPr>
        <w:t xml:space="preserve">Deacon Way </w:t>
      </w:r>
      <w:r w:rsidR="009C3DA0" w:rsidRPr="003F1020">
        <w:rPr>
          <w:rFonts w:ascii="Arial" w:hAnsi="Arial" w:cs="Arial"/>
          <w:sz w:val="24"/>
          <w:szCs w:val="24"/>
        </w:rPr>
        <w:t>street scene.</w:t>
      </w:r>
      <w:r>
        <w:rPr>
          <w:rFonts w:ascii="Arial" w:hAnsi="Arial" w:cs="Arial"/>
          <w:sz w:val="24"/>
          <w:szCs w:val="24"/>
        </w:rPr>
        <w:t xml:space="preserve"> As such, the proposal is considered to comply with Local Plan Policy CC7.</w:t>
      </w:r>
    </w:p>
    <w:p w14:paraId="64DEB7E6" w14:textId="77777777" w:rsidR="009B7ADF" w:rsidRPr="009B7ADF" w:rsidRDefault="009B7ADF" w:rsidP="009B7ADF">
      <w:pPr>
        <w:pStyle w:val="ListParagraph"/>
        <w:rPr>
          <w:rFonts w:ascii="Arial" w:hAnsi="Arial" w:cs="Arial"/>
          <w:sz w:val="24"/>
          <w:szCs w:val="24"/>
        </w:rPr>
      </w:pPr>
    </w:p>
    <w:p w14:paraId="69BBCE1A" w14:textId="77777777" w:rsidR="009B7ADF" w:rsidRPr="003F1020" w:rsidRDefault="009B7ADF" w:rsidP="009B7ADF">
      <w:pPr>
        <w:pStyle w:val="ListParagraph"/>
        <w:spacing w:line="276" w:lineRule="auto"/>
        <w:ind w:left="861"/>
        <w:jc w:val="both"/>
        <w:rPr>
          <w:rFonts w:ascii="Arial" w:hAnsi="Arial" w:cs="Arial"/>
          <w:sz w:val="24"/>
          <w:szCs w:val="24"/>
        </w:rPr>
      </w:pPr>
    </w:p>
    <w:p w14:paraId="2783F4CF" w14:textId="5916FDFE" w:rsidR="005B1AAE" w:rsidRPr="003F1020" w:rsidRDefault="002F25B3"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Transport and Parking</w:t>
      </w:r>
      <w:r w:rsidR="001B3B66" w:rsidRPr="003F1020">
        <w:rPr>
          <w:rFonts w:ascii="Arial" w:hAnsi="Arial" w:cs="Arial"/>
          <w:b/>
          <w:bCs/>
          <w:sz w:val="24"/>
          <w:szCs w:val="24"/>
        </w:rPr>
        <w:t xml:space="preserve"> </w:t>
      </w:r>
      <w:r w:rsidR="001B3B66" w:rsidRPr="003F1020">
        <w:rPr>
          <w:rFonts w:ascii="Arial" w:hAnsi="Arial" w:cs="Arial"/>
          <w:sz w:val="24"/>
          <w:szCs w:val="24"/>
        </w:rPr>
        <w:t>(Policy</w:t>
      </w:r>
      <w:r w:rsidR="00EB4335" w:rsidRPr="003F1020">
        <w:rPr>
          <w:rFonts w:ascii="Arial" w:hAnsi="Arial" w:cs="Arial"/>
          <w:sz w:val="24"/>
          <w:szCs w:val="24"/>
        </w:rPr>
        <w:t xml:space="preserve"> CC5</w:t>
      </w:r>
      <w:r w:rsidR="00EF349D" w:rsidRPr="003F1020">
        <w:rPr>
          <w:rFonts w:ascii="Arial" w:hAnsi="Arial" w:cs="Arial"/>
          <w:sz w:val="24"/>
          <w:szCs w:val="24"/>
        </w:rPr>
        <w:t xml:space="preserve">, </w:t>
      </w:r>
      <w:r w:rsidR="00EB4335" w:rsidRPr="003F1020">
        <w:rPr>
          <w:rFonts w:ascii="Arial" w:hAnsi="Arial" w:cs="Arial"/>
          <w:sz w:val="24"/>
          <w:szCs w:val="24"/>
        </w:rPr>
        <w:t>TR3</w:t>
      </w:r>
      <w:r w:rsidR="00EF349D" w:rsidRPr="003F1020">
        <w:rPr>
          <w:rFonts w:ascii="Arial" w:hAnsi="Arial" w:cs="Arial"/>
          <w:sz w:val="24"/>
          <w:szCs w:val="24"/>
        </w:rPr>
        <w:t xml:space="preserve"> and TR</w:t>
      </w:r>
      <w:r w:rsidR="003533C8" w:rsidRPr="003F1020">
        <w:rPr>
          <w:rFonts w:ascii="Arial" w:hAnsi="Arial" w:cs="Arial"/>
          <w:sz w:val="24"/>
          <w:szCs w:val="24"/>
        </w:rPr>
        <w:t>4</w:t>
      </w:r>
      <w:r w:rsidR="00EB4335" w:rsidRPr="003F1020">
        <w:rPr>
          <w:rFonts w:ascii="Arial" w:hAnsi="Arial" w:cs="Arial"/>
          <w:sz w:val="24"/>
          <w:szCs w:val="24"/>
        </w:rPr>
        <w:t>)</w:t>
      </w:r>
    </w:p>
    <w:p w14:paraId="2DBCE097" w14:textId="77777777" w:rsidR="005B1AAE" w:rsidRPr="003F1020" w:rsidRDefault="005B1AAE" w:rsidP="000B46D6">
      <w:pPr>
        <w:pStyle w:val="ListParagraph"/>
        <w:spacing w:line="276" w:lineRule="auto"/>
        <w:jc w:val="both"/>
        <w:rPr>
          <w:rFonts w:ascii="Arial" w:hAnsi="Arial" w:cs="Arial"/>
          <w:b/>
          <w:bCs/>
          <w:sz w:val="24"/>
          <w:szCs w:val="24"/>
        </w:rPr>
      </w:pPr>
    </w:p>
    <w:p w14:paraId="7806BB42" w14:textId="4DF93D94" w:rsidR="0046556B" w:rsidRPr="003F1020" w:rsidRDefault="0046556B"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Policies TR3 (Access, Traffic and Highway related matters), TR1 (Achieving the Transport Strategy) and TR5 (Car and Cycle Parking and Electric Vehicle Charging) seek to address access, traffic, highway and parking-related matters relating to development</w:t>
      </w:r>
    </w:p>
    <w:p w14:paraId="7AAA4D1E" w14:textId="77777777" w:rsidR="0046556B" w:rsidRPr="003F1020" w:rsidRDefault="0046556B" w:rsidP="000B46D6">
      <w:pPr>
        <w:pStyle w:val="ListParagraph"/>
        <w:spacing w:line="276" w:lineRule="auto"/>
        <w:ind w:left="861"/>
        <w:jc w:val="both"/>
        <w:rPr>
          <w:rFonts w:ascii="Arial" w:hAnsi="Arial" w:cs="Arial"/>
          <w:sz w:val="24"/>
          <w:szCs w:val="24"/>
        </w:rPr>
      </w:pPr>
    </w:p>
    <w:p w14:paraId="5AF49535" w14:textId="7D6C6A74" w:rsidR="00654A36" w:rsidRPr="003F1020" w:rsidRDefault="00654A36" w:rsidP="00654A3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lastRenderedPageBreak/>
        <w:t xml:space="preserve">The site is conveniently located to allow </w:t>
      </w:r>
      <w:r>
        <w:rPr>
          <w:rFonts w:ascii="Arial" w:hAnsi="Arial" w:cs="Arial"/>
          <w:sz w:val="24"/>
          <w:szCs w:val="24"/>
        </w:rPr>
        <w:t>for</w:t>
      </w:r>
      <w:r w:rsidRPr="003F1020">
        <w:rPr>
          <w:rFonts w:ascii="Arial" w:hAnsi="Arial" w:cs="Arial"/>
          <w:sz w:val="24"/>
          <w:szCs w:val="24"/>
        </w:rPr>
        <w:t xml:space="preserve"> staff and customers to arrive by sustainable transport means as it is </w:t>
      </w:r>
      <w:proofErr w:type="gramStart"/>
      <w:r w:rsidRPr="003F1020">
        <w:rPr>
          <w:rFonts w:ascii="Arial" w:hAnsi="Arial" w:cs="Arial"/>
          <w:sz w:val="24"/>
          <w:szCs w:val="24"/>
        </w:rPr>
        <w:t>in close proximity to</w:t>
      </w:r>
      <w:proofErr w:type="gramEnd"/>
      <w:r w:rsidRPr="003F1020">
        <w:rPr>
          <w:rFonts w:ascii="Arial" w:hAnsi="Arial" w:cs="Arial"/>
          <w:sz w:val="24"/>
          <w:szCs w:val="24"/>
        </w:rPr>
        <w:t xml:space="preserve"> a high frequency public transport services and cycle route</w:t>
      </w:r>
      <w:r>
        <w:rPr>
          <w:rFonts w:ascii="Arial" w:hAnsi="Arial" w:cs="Arial"/>
          <w:sz w:val="24"/>
          <w:szCs w:val="24"/>
        </w:rPr>
        <w:t>s</w:t>
      </w:r>
      <w:r w:rsidRPr="003F1020">
        <w:rPr>
          <w:rFonts w:ascii="Arial" w:hAnsi="Arial" w:cs="Arial"/>
          <w:sz w:val="24"/>
          <w:szCs w:val="24"/>
        </w:rPr>
        <w:t xml:space="preserve">. Deacon Way Industrial Estate lies parallel to the Oxford Road leading directly into Reading town centre, approximately </w:t>
      </w:r>
      <w:r w:rsidR="00406FB3">
        <w:rPr>
          <w:rFonts w:ascii="Arial" w:hAnsi="Arial" w:cs="Arial"/>
          <w:sz w:val="24"/>
          <w:szCs w:val="24"/>
        </w:rPr>
        <w:t>2.0</w:t>
      </w:r>
      <w:r w:rsidR="00406FB3">
        <w:rPr>
          <w:rFonts w:ascii="Arial" w:hAnsi="Arial" w:cs="Arial"/>
          <w:color w:val="FF0000"/>
          <w:sz w:val="24"/>
          <w:szCs w:val="24"/>
        </w:rPr>
        <w:t xml:space="preserve"> </w:t>
      </w:r>
      <w:r w:rsidRPr="003F1020">
        <w:rPr>
          <w:rFonts w:ascii="Arial" w:hAnsi="Arial" w:cs="Arial"/>
          <w:sz w:val="24"/>
          <w:szCs w:val="24"/>
        </w:rPr>
        <w:t>m</w:t>
      </w:r>
      <w:r>
        <w:rPr>
          <w:rFonts w:ascii="Arial" w:hAnsi="Arial" w:cs="Arial"/>
          <w:sz w:val="24"/>
          <w:szCs w:val="24"/>
        </w:rPr>
        <w:t>iles</w:t>
      </w:r>
      <w:r w:rsidRPr="003F1020">
        <w:rPr>
          <w:rFonts w:ascii="Arial" w:hAnsi="Arial" w:cs="Arial"/>
          <w:sz w:val="24"/>
          <w:szCs w:val="24"/>
        </w:rPr>
        <w:t xml:space="preserve"> east of the site.</w:t>
      </w:r>
    </w:p>
    <w:p w14:paraId="2234EF60" w14:textId="77777777" w:rsidR="00654A36" w:rsidRPr="00654A36" w:rsidRDefault="00654A36" w:rsidP="00654A36">
      <w:pPr>
        <w:pStyle w:val="ListParagraph"/>
        <w:rPr>
          <w:rFonts w:ascii="Arial" w:hAnsi="Arial" w:cs="Arial"/>
          <w:sz w:val="24"/>
          <w:szCs w:val="24"/>
        </w:rPr>
      </w:pPr>
    </w:p>
    <w:p w14:paraId="1D833044" w14:textId="7EC53E8A" w:rsidR="005D0A8B" w:rsidRDefault="0080458A"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 xml:space="preserve">The existing </w:t>
      </w:r>
      <w:r w:rsidR="00550705" w:rsidRPr="003F1020">
        <w:rPr>
          <w:rFonts w:ascii="Arial" w:hAnsi="Arial" w:cs="Arial"/>
          <w:sz w:val="24"/>
          <w:szCs w:val="24"/>
        </w:rPr>
        <w:t>vehicular</w:t>
      </w:r>
      <w:r w:rsidR="00E92B66">
        <w:rPr>
          <w:rFonts w:ascii="Arial" w:hAnsi="Arial" w:cs="Arial"/>
          <w:sz w:val="24"/>
          <w:szCs w:val="24"/>
        </w:rPr>
        <w:t xml:space="preserve"> is proposed to be </w:t>
      </w:r>
      <w:proofErr w:type="gramStart"/>
      <w:r w:rsidR="00E92B66">
        <w:rPr>
          <w:rFonts w:ascii="Arial" w:hAnsi="Arial" w:cs="Arial"/>
          <w:sz w:val="24"/>
          <w:szCs w:val="24"/>
        </w:rPr>
        <w:t>closed up</w:t>
      </w:r>
      <w:proofErr w:type="gramEnd"/>
      <w:r w:rsidR="00E92B66">
        <w:rPr>
          <w:rFonts w:ascii="Arial" w:hAnsi="Arial" w:cs="Arial"/>
          <w:sz w:val="24"/>
          <w:szCs w:val="24"/>
        </w:rPr>
        <w:t xml:space="preserve"> with a new central </w:t>
      </w:r>
      <w:r w:rsidR="005D0A8B">
        <w:rPr>
          <w:rFonts w:ascii="Arial" w:hAnsi="Arial" w:cs="Arial"/>
          <w:sz w:val="24"/>
          <w:szCs w:val="24"/>
        </w:rPr>
        <w:t>pedestrian and vehicular</w:t>
      </w:r>
      <w:r w:rsidR="00E92B66">
        <w:rPr>
          <w:rFonts w:ascii="Arial" w:hAnsi="Arial" w:cs="Arial"/>
          <w:sz w:val="24"/>
          <w:szCs w:val="24"/>
        </w:rPr>
        <w:t xml:space="preserve"> access proposed. This </w:t>
      </w:r>
      <w:r w:rsidR="005D0A8B">
        <w:rPr>
          <w:rFonts w:ascii="Arial" w:hAnsi="Arial" w:cs="Arial"/>
          <w:sz w:val="24"/>
          <w:szCs w:val="24"/>
        </w:rPr>
        <w:t>arrangement</w:t>
      </w:r>
      <w:r w:rsidR="00E92B66">
        <w:rPr>
          <w:rFonts w:ascii="Arial" w:hAnsi="Arial" w:cs="Arial"/>
          <w:sz w:val="24"/>
          <w:szCs w:val="24"/>
        </w:rPr>
        <w:t xml:space="preserve"> has been previ</w:t>
      </w:r>
      <w:r w:rsidR="005D0A8B">
        <w:rPr>
          <w:rFonts w:ascii="Arial" w:hAnsi="Arial" w:cs="Arial"/>
          <w:sz w:val="24"/>
          <w:szCs w:val="24"/>
        </w:rPr>
        <w:t xml:space="preserve">ously approved in the </w:t>
      </w:r>
      <w:proofErr w:type="gramStart"/>
      <w:r w:rsidR="005D0A8B">
        <w:rPr>
          <w:rFonts w:ascii="Arial" w:hAnsi="Arial" w:cs="Arial"/>
          <w:sz w:val="24"/>
          <w:szCs w:val="24"/>
        </w:rPr>
        <w:t>aforementioned planning</w:t>
      </w:r>
      <w:proofErr w:type="gramEnd"/>
      <w:r w:rsidR="005D0A8B">
        <w:rPr>
          <w:rFonts w:ascii="Arial" w:hAnsi="Arial" w:cs="Arial"/>
          <w:sz w:val="24"/>
          <w:szCs w:val="24"/>
        </w:rPr>
        <w:t xml:space="preserve"> references and also by TRO through the Transport Committee in 2023.</w:t>
      </w:r>
    </w:p>
    <w:p w14:paraId="4CDF7107" w14:textId="77777777" w:rsidR="005D0A8B" w:rsidRPr="005D0A8B" w:rsidRDefault="005D0A8B" w:rsidP="005D0A8B">
      <w:pPr>
        <w:pStyle w:val="ListParagraph"/>
        <w:rPr>
          <w:rFonts w:ascii="Arial" w:hAnsi="Arial" w:cs="Arial"/>
          <w:sz w:val="24"/>
          <w:szCs w:val="24"/>
        </w:rPr>
      </w:pPr>
    </w:p>
    <w:p w14:paraId="3A01B997" w14:textId="29F2EF2E" w:rsidR="0015630B" w:rsidRPr="003F1020" w:rsidRDefault="002F4B0A"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 xml:space="preserve">The Reading Borough Council Parking Standards defines the application site as </w:t>
      </w:r>
      <w:proofErr w:type="gramStart"/>
      <w:r w:rsidR="00A0224A" w:rsidRPr="003F1020">
        <w:rPr>
          <w:rFonts w:ascii="Arial" w:hAnsi="Arial" w:cs="Arial"/>
          <w:sz w:val="24"/>
          <w:szCs w:val="24"/>
        </w:rPr>
        <w:t>being located in</w:t>
      </w:r>
      <w:proofErr w:type="gramEnd"/>
      <w:r w:rsidR="00A0224A" w:rsidRPr="003F1020">
        <w:rPr>
          <w:rFonts w:ascii="Arial" w:hAnsi="Arial" w:cs="Arial"/>
          <w:sz w:val="24"/>
          <w:szCs w:val="24"/>
        </w:rPr>
        <w:t xml:space="preserve"> </w:t>
      </w:r>
      <w:r w:rsidRPr="003F1020">
        <w:rPr>
          <w:rFonts w:ascii="Arial" w:hAnsi="Arial" w:cs="Arial"/>
          <w:sz w:val="24"/>
          <w:szCs w:val="24"/>
        </w:rPr>
        <w:t>Zone 3 and as such the following parking and loading facilities are to be provided:</w:t>
      </w:r>
    </w:p>
    <w:p w14:paraId="04E2056E" w14:textId="77777777" w:rsidR="00E82D65" w:rsidRPr="003F1020" w:rsidRDefault="00E82D65" w:rsidP="000B46D6">
      <w:pPr>
        <w:pStyle w:val="ListParagraph"/>
        <w:spacing w:line="276" w:lineRule="auto"/>
        <w:jc w:val="both"/>
        <w:rPr>
          <w:rFonts w:ascii="Arial" w:hAnsi="Arial" w:cs="Arial"/>
          <w:sz w:val="24"/>
          <w:szCs w:val="24"/>
        </w:rPr>
      </w:pPr>
    </w:p>
    <w:p w14:paraId="0FC7374D" w14:textId="1FA9075D" w:rsidR="00E82D65" w:rsidRPr="003F1020" w:rsidRDefault="005D0A8B" w:rsidP="000B46D6">
      <w:pPr>
        <w:pStyle w:val="ListParagraph"/>
        <w:numPr>
          <w:ilvl w:val="0"/>
          <w:numId w:val="1"/>
        </w:numPr>
        <w:spacing w:line="276" w:lineRule="auto"/>
        <w:jc w:val="both"/>
        <w:rPr>
          <w:rFonts w:ascii="Arial" w:hAnsi="Arial" w:cs="Arial"/>
          <w:sz w:val="24"/>
          <w:szCs w:val="24"/>
        </w:rPr>
      </w:pPr>
      <w:r>
        <w:rPr>
          <w:rFonts w:ascii="Arial" w:hAnsi="Arial" w:cs="Arial"/>
          <w:sz w:val="24"/>
          <w:szCs w:val="24"/>
        </w:rPr>
        <w:t>6</w:t>
      </w:r>
      <w:r w:rsidR="00E82D65" w:rsidRPr="003F1020">
        <w:rPr>
          <w:rFonts w:ascii="Arial" w:hAnsi="Arial" w:cs="Arial"/>
          <w:sz w:val="24"/>
          <w:szCs w:val="24"/>
        </w:rPr>
        <w:t xml:space="preserve"> car parking spaces (RBC standards</w:t>
      </w:r>
      <w:r w:rsidR="00C97801" w:rsidRPr="003F1020">
        <w:rPr>
          <w:rFonts w:ascii="Arial" w:hAnsi="Arial" w:cs="Arial"/>
          <w:sz w:val="24"/>
          <w:szCs w:val="24"/>
        </w:rPr>
        <w:t>:</w:t>
      </w:r>
      <w:r w:rsidR="00E82D65" w:rsidRPr="003F1020">
        <w:rPr>
          <w:rFonts w:ascii="Arial" w:hAnsi="Arial" w:cs="Arial"/>
          <w:sz w:val="24"/>
          <w:szCs w:val="24"/>
        </w:rPr>
        <w:t xml:space="preserve"> 1 space per 100m2)</w:t>
      </w:r>
    </w:p>
    <w:p w14:paraId="07EB5EBE" w14:textId="1E38AB53" w:rsidR="007C11AB" w:rsidRPr="003F1020" w:rsidRDefault="007C11AB" w:rsidP="000B46D6">
      <w:pPr>
        <w:pStyle w:val="ListParagraph"/>
        <w:numPr>
          <w:ilvl w:val="0"/>
          <w:numId w:val="1"/>
        </w:numPr>
        <w:spacing w:line="276" w:lineRule="auto"/>
        <w:jc w:val="both"/>
        <w:rPr>
          <w:rFonts w:ascii="Arial" w:hAnsi="Arial" w:cs="Arial"/>
          <w:sz w:val="24"/>
          <w:szCs w:val="24"/>
        </w:rPr>
      </w:pPr>
      <w:r w:rsidRPr="003F1020">
        <w:rPr>
          <w:rFonts w:ascii="Arial" w:hAnsi="Arial" w:cs="Arial"/>
          <w:sz w:val="24"/>
          <w:szCs w:val="24"/>
        </w:rPr>
        <w:t>1 disable</w:t>
      </w:r>
      <w:r w:rsidR="00A0224A" w:rsidRPr="003F1020">
        <w:rPr>
          <w:rFonts w:ascii="Arial" w:hAnsi="Arial" w:cs="Arial"/>
          <w:sz w:val="24"/>
          <w:szCs w:val="24"/>
        </w:rPr>
        <w:t>s</w:t>
      </w:r>
      <w:r w:rsidRPr="003F1020">
        <w:rPr>
          <w:rFonts w:ascii="Arial" w:hAnsi="Arial" w:cs="Arial"/>
          <w:sz w:val="24"/>
          <w:szCs w:val="24"/>
        </w:rPr>
        <w:t xml:space="preserve"> parking space</w:t>
      </w:r>
      <w:r w:rsidR="00C97801" w:rsidRPr="003F1020">
        <w:rPr>
          <w:rFonts w:ascii="Arial" w:hAnsi="Arial" w:cs="Arial"/>
          <w:sz w:val="24"/>
          <w:szCs w:val="24"/>
        </w:rPr>
        <w:t xml:space="preserve"> (RBC standards: 5% of total spaces)</w:t>
      </w:r>
    </w:p>
    <w:p w14:paraId="68A15080" w14:textId="66F43E5D" w:rsidR="00E82D65" w:rsidRPr="003F1020" w:rsidRDefault="00E82D65" w:rsidP="000B46D6">
      <w:pPr>
        <w:pStyle w:val="ListParagraph"/>
        <w:numPr>
          <w:ilvl w:val="0"/>
          <w:numId w:val="1"/>
        </w:numPr>
        <w:spacing w:line="276" w:lineRule="auto"/>
        <w:jc w:val="both"/>
        <w:rPr>
          <w:rFonts w:ascii="Arial" w:hAnsi="Arial" w:cs="Arial"/>
          <w:sz w:val="24"/>
          <w:szCs w:val="24"/>
        </w:rPr>
      </w:pPr>
      <w:r w:rsidRPr="003F1020">
        <w:rPr>
          <w:rFonts w:ascii="Arial" w:hAnsi="Arial" w:cs="Arial"/>
          <w:sz w:val="24"/>
          <w:szCs w:val="24"/>
        </w:rPr>
        <w:t>2 loading bays (RBC standards</w:t>
      </w:r>
      <w:r w:rsidR="00C97801" w:rsidRPr="003F1020">
        <w:rPr>
          <w:rFonts w:ascii="Arial" w:hAnsi="Arial" w:cs="Arial"/>
          <w:sz w:val="24"/>
          <w:szCs w:val="24"/>
        </w:rPr>
        <w:t>:</w:t>
      </w:r>
      <w:r w:rsidRPr="003F1020">
        <w:rPr>
          <w:rFonts w:ascii="Arial" w:hAnsi="Arial" w:cs="Arial"/>
          <w:sz w:val="24"/>
          <w:szCs w:val="24"/>
        </w:rPr>
        <w:t xml:space="preserve"> 501-1500m2) </w:t>
      </w:r>
    </w:p>
    <w:p w14:paraId="0F9A1BF0" w14:textId="09916DF2" w:rsidR="00E82D65" w:rsidRPr="003F1020" w:rsidRDefault="00E82D65" w:rsidP="000B46D6">
      <w:pPr>
        <w:pStyle w:val="ListParagraph"/>
        <w:numPr>
          <w:ilvl w:val="0"/>
          <w:numId w:val="1"/>
        </w:numPr>
        <w:spacing w:line="276" w:lineRule="auto"/>
        <w:jc w:val="both"/>
        <w:rPr>
          <w:rFonts w:ascii="Arial" w:hAnsi="Arial" w:cs="Arial"/>
          <w:sz w:val="24"/>
          <w:szCs w:val="24"/>
        </w:rPr>
      </w:pPr>
      <w:r w:rsidRPr="003F1020">
        <w:rPr>
          <w:rFonts w:ascii="Arial" w:hAnsi="Arial" w:cs="Arial"/>
          <w:sz w:val="24"/>
          <w:szCs w:val="24"/>
        </w:rPr>
        <w:t xml:space="preserve">2 </w:t>
      </w:r>
      <w:r w:rsidR="005D0A8B">
        <w:rPr>
          <w:rFonts w:ascii="Arial" w:hAnsi="Arial" w:cs="Arial"/>
          <w:sz w:val="24"/>
          <w:szCs w:val="24"/>
        </w:rPr>
        <w:t xml:space="preserve">internal </w:t>
      </w:r>
      <w:r w:rsidRPr="003F1020">
        <w:rPr>
          <w:rFonts w:ascii="Arial" w:hAnsi="Arial" w:cs="Arial"/>
          <w:sz w:val="24"/>
          <w:szCs w:val="24"/>
        </w:rPr>
        <w:t xml:space="preserve">bicycle parking spaces </w:t>
      </w:r>
    </w:p>
    <w:p w14:paraId="3598E279" w14:textId="77777777" w:rsidR="00550705" w:rsidRPr="003F1020" w:rsidRDefault="00550705" w:rsidP="000B46D6">
      <w:pPr>
        <w:pStyle w:val="ListParagraph"/>
        <w:spacing w:line="276" w:lineRule="auto"/>
        <w:ind w:left="861"/>
        <w:jc w:val="both"/>
        <w:rPr>
          <w:rFonts w:ascii="Arial" w:hAnsi="Arial" w:cs="Arial"/>
          <w:sz w:val="24"/>
          <w:szCs w:val="24"/>
        </w:rPr>
      </w:pPr>
    </w:p>
    <w:p w14:paraId="7DD51B7B" w14:textId="32CDA158" w:rsidR="009B7ADF" w:rsidRPr="003F1020" w:rsidRDefault="009B7ADF" w:rsidP="009B7ADF">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 xml:space="preserve">The nature of the business does not result in a high level of vehicles movements and will </w:t>
      </w:r>
      <w:r>
        <w:rPr>
          <w:rFonts w:ascii="Arial" w:hAnsi="Arial" w:cs="Arial"/>
          <w:sz w:val="24"/>
          <w:szCs w:val="24"/>
        </w:rPr>
        <w:t xml:space="preserve">result in a </w:t>
      </w:r>
      <w:r w:rsidRPr="003F1020">
        <w:rPr>
          <w:rFonts w:ascii="Arial" w:hAnsi="Arial" w:cs="Arial"/>
          <w:sz w:val="24"/>
          <w:szCs w:val="24"/>
        </w:rPr>
        <w:t>reduction in intensi</w:t>
      </w:r>
      <w:r>
        <w:rPr>
          <w:rFonts w:ascii="Arial" w:hAnsi="Arial" w:cs="Arial"/>
          <w:sz w:val="24"/>
          <w:szCs w:val="24"/>
        </w:rPr>
        <w:t>fication</w:t>
      </w:r>
      <w:r w:rsidRPr="003F1020">
        <w:rPr>
          <w:rFonts w:ascii="Arial" w:hAnsi="Arial" w:cs="Arial"/>
          <w:sz w:val="24"/>
          <w:szCs w:val="24"/>
        </w:rPr>
        <w:t xml:space="preserve"> than the previous</w:t>
      </w:r>
      <w:r>
        <w:rPr>
          <w:rFonts w:ascii="Arial" w:hAnsi="Arial" w:cs="Arial"/>
          <w:sz w:val="24"/>
          <w:szCs w:val="24"/>
        </w:rPr>
        <w:t xml:space="preserve"> business activity. </w:t>
      </w:r>
      <w:r w:rsidRPr="003F1020">
        <w:rPr>
          <w:rFonts w:ascii="Arial" w:hAnsi="Arial" w:cs="Arial"/>
          <w:sz w:val="24"/>
          <w:szCs w:val="24"/>
        </w:rPr>
        <w:t xml:space="preserve"> Customers will only attend to select or collect products, and this will be at most about 2 customers per day. All deliveries are received by transit van which occurs twice a day at </w:t>
      </w:r>
      <w:r>
        <w:rPr>
          <w:rFonts w:ascii="Arial" w:hAnsi="Arial" w:cs="Arial"/>
          <w:sz w:val="24"/>
          <w:szCs w:val="24"/>
        </w:rPr>
        <w:t xml:space="preserve">the </w:t>
      </w:r>
      <w:r w:rsidRPr="003F1020">
        <w:rPr>
          <w:rFonts w:ascii="Arial" w:hAnsi="Arial" w:cs="Arial"/>
          <w:sz w:val="24"/>
          <w:szCs w:val="24"/>
        </w:rPr>
        <w:t xml:space="preserve">most. </w:t>
      </w:r>
    </w:p>
    <w:p w14:paraId="5C07452A" w14:textId="77777777" w:rsidR="009B7ADF" w:rsidRDefault="009B7ADF" w:rsidP="009B7ADF">
      <w:pPr>
        <w:pStyle w:val="ListParagraph"/>
        <w:spacing w:line="276" w:lineRule="auto"/>
        <w:ind w:left="861"/>
        <w:jc w:val="both"/>
        <w:rPr>
          <w:rFonts w:ascii="Arial" w:hAnsi="Arial" w:cs="Arial"/>
          <w:color w:val="FF0000"/>
          <w:sz w:val="24"/>
          <w:szCs w:val="24"/>
        </w:rPr>
      </w:pPr>
    </w:p>
    <w:p w14:paraId="01377C2C" w14:textId="16D8CCA7" w:rsidR="00BE65CD" w:rsidRPr="009B7ADF" w:rsidRDefault="00BE65CD" w:rsidP="000B46D6">
      <w:pPr>
        <w:pStyle w:val="ListParagraph"/>
        <w:numPr>
          <w:ilvl w:val="1"/>
          <w:numId w:val="2"/>
        </w:numPr>
        <w:spacing w:line="276" w:lineRule="auto"/>
        <w:jc w:val="both"/>
        <w:rPr>
          <w:rFonts w:ascii="Arial" w:hAnsi="Arial" w:cs="Arial"/>
          <w:sz w:val="24"/>
          <w:szCs w:val="24"/>
        </w:rPr>
      </w:pPr>
      <w:r w:rsidRPr="009B7ADF">
        <w:rPr>
          <w:rFonts w:ascii="Arial" w:hAnsi="Arial" w:cs="Arial"/>
          <w:sz w:val="24"/>
          <w:szCs w:val="24"/>
        </w:rPr>
        <w:t xml:space="preserve">Delivery </w:t>
      </w:r>
      <w:r w:rsidR="009B7ADF" w:rsidRPr="009B7ADF">
        <w:rPr>
          <w:rFonts w:ascii="Arial" w:hAnsi="Arial" w:cs="Arial"/>
          <w:sz w:val="24"/>
          <w:szCs w:val="24"/>
        </w:rPr>
        <w:t xml:space="preserve">transit </w:t>
      </w:r>
      <w:r w:rsidRPr="009B7ADF">
        <w:rPr>
          <w:rFonts w:ascii="Arial" w:hAnsi="Arial" w:cs="Arial"/>
          <w:sz w:val="24"/>
          <w:szCs w:val="24"/>
        </w:rPr>
        <w:t xml:space="preserve">vehicles will enter the site via the </w:t>
      </w:r>
      <w:r w:rsidR="009B7ADF" w:rsidRPr="009B7ADF">
        <w:rPr>
          <w:rFonts w:ascii="Arial" w:hAnsi="Arial" w:cs="Arial"/>
          <w:sz w:val="24"/>
          <w:szCs w:val="24"/>
        </w:rPr>
        <w:t>entrance</w:t>
      </w:r>
      <w:r w:rsidRPr="009B7ADF">
        <w:rPr>
          <w:rFonts w:ascii="Arial" w:hAnsi="Arial" w:cs="Arial"/>
          <w:sz w:val="24"/>
          <w:szCs w:val="24"/>
        </w:rPr>
        <w:t xml:space="preserve"> access </w:t>
      </w:r>
      <w:r w:rsidR="009B7ADF" w:rsidRPr="009B7ADF">
        <w:rPr>
          <w:rFonts w:ascii="Arial" w:hAnsi="Arial" w:cs="Arial"/>
          <w:sz w:val="24"/>
          <w:szCs w:val="24"/>
        </w:rPr>
        <w:t>and load and unload in the loading area shown on the site plan. Whilst delivery vehicles are parked in allocated area, customers and staff can access the parking spaces and manoeuvre safely within the site and exit in a forward gear. Once deliveries are loaded/unloaded, there is space for the delivery vehicle to exit in forward gear also, owing to the new access arrangement.</w:t>
      </w:r>
    </w:p>
    <w:p w14:paraId="20F2B8AD" w14:textId="77777777" w:rsidR="009D4F67" w:rsidRPr="003F1020" w:rsidRDefault="009D4F67" w:rsidP="000B46D6">
      <w:pPr>
        <w:pStyle w:val="ListParagraph"/>
        <w:spacing w:line="276" w:lineRule="auto"/>
        <w:ind w:left="861"/>
        <w:jc w:val="both"/>
        <w:rPr>
          <w:rFonts w:ascii="Arial" w:hAnsi="Arial" w:cs="Arial"/>
          <w:sz w:val="24"/>
          <w:szCs w:val="24"/>
        </w:rPr>
      </w:pPr>
    </w:p>
    <w:p w14:paraId="57C237CC" w14:textId="77777777" w:rsidR="0023717B" w:rsidRPr="003F1020" w:rsidRDefault="0023717B" w:rsidP="000B46D6">
      <w:pPr>
        <w:pStyle w:val="ListParagraph"/>
        <w:spacing w:line="276" w:lineRule="auto"/>
        <w:ind w:left="1145"/>
        <w:jc w:val="both"/>
        <w:rPr>
          <w:rFonts w:ascii="Arial" w:hAnsi="Arial" w:cs="Arial"/>
          <w:b/>
          <w:bCs/>
          <w:sz w:val="24"/>
          <w:szCs w:val="24"/>
        </w:rPr>
      </w:pPr>
    </w:p>
    <w:p w14:paraId="5C87DBE7" w14:textId="1E5D7DCA" w:rsidR="0023717B" w:rsidRPr="003F1020" w:rsidRDefault="0023717B"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Impact on Neighbouring Land Uses</w:t>
      </w:r>
      <w:r w:rsidR="00755C61" w:rsidRPr="003F1020">
        <w:rPr>
          <w:rFonts w:ascii="Arial" w:hAnsi="Arial" w:cs="Arial"/>
          <w:b/>
          <w:bCs/>
          <w:sz w:val="24"/>
          <w:szCs w:val="24"/>
        </w:rPr>
        <w:t xml:space="preserve"> </w:t>
      </w:r>
      <w:r w:rsidR="00755C61" w:rsidRPr="003F1020">
        <w:rPr>
          <w:rFonts w:ascii="Arial" w:hAnsi="Arial" w:cs="Arial"/>
          <w:sz w:val="24"/>
          <w:szCs w:val="24"/>
        </w:rPr>
        <w:t xml:space="preserve">(Policy </w:t>
      </w:r>
      <w:r w:rsidR="001B1309" w:rsidRPr="003F1020">
        <w:rPr>
          <w:rFonts w:ascii="Arial" w:hAnsi="Arial" w:cs="Arial"/>
          <w:sz w:val="24"/>
          <w:szCs w:val="24"/>
        </w:rPr>
        <w:t>CC8)</w:t>
      </w:r>
    </w:p>
    <w:p w14:paraId="296A253C" w14:textId="77777777" w:rsidR="0023717B" w:rsidRPr="003F1020" w:rsidRDefault="0023717B" w:rsidP="000B46D6">
      <w:pPr>
        <w:pStyle w:val="ListParagraph"/>
        <w:spacing w:line="276" w:lineRule="auto"/>
        <w:jc w:val="both"/>
        <w:rPr>
          <w:rFonts w:ascii="Arial" w:hAnsi="Arial" w:cs="Arial"/>
          <w:b/>
          <w:bCs/>
          <w:sz w:val="24"/>
          <w:szCs w:val="24"/>
        </w:rPr>
      </w:pPr>
    </w:p>
    <w:p w14:paraId="5580605B" w14:textId="0FA5F372" w:rsidR="00F20846" w:rsidRPr="003F1020" w:rsidRDefault="00F20846"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t>Policy CC8 (Safeguarding Amenity) seeks to ensure development protects the amenity of existing and future surrounding occupiers.</w:t>
      </w:r>
    </w:p>
    <w:p w14:paraId="5D135A42" w14:textId="77777777" w:rsidR="00705CCD" w:rsidRPr="003F1020" w:rsidRDefault="00705CCD" w:rsidP="000B46D6">
      <w:pPr>
        <w:pStyle w:val="ListParagraph"/>
        <w:spacing w:line="276" w:lineRule="auto"/>
        <w:ind w:left="861"/>
        <w:jc w:val="both"/>
        <w:rPr>
          <w:rFonts w:ascii="Arial" w:hAnsi="Arial" w:cs="Arial"/>
          <w:sz w:val="24"/>
          <w:szCs w:val="24"/>
        </w:rPr>
      </w:pPr>
    </w:p>
    <w:p w14:paraId="494FB24C" w14:textId="106A1729" w:rsidR="002E3F6D" w:rsidRPr="003F1020" w:rsidRDefault="002E3F6D" w:rsidP="000B46D6">
      <w:pPr>
        <w:pStyle w:val="ListParagraph"/>
        <w:numPr>
          <w:ilvl w:val="1"/>
          <w:numId w:val="2"/>
        </w:numPr>
        <w:spacing w:line="276" w:lineRule="auto"/>
        <w:jc w:val="both"/>
        <w:rPr>
          <w:rFonts w:ascii="Arial" w:hAnsi="Arial" w:cs="Arial"/>
          <w:sz w:val="24"/>
          <w:szCs w:val="24"/>
        </w:rPr>
      </w:pPr>
      <w:r w:rsidRPr="003F1020">
        <w:rPr>
          <w:rFonts w:ascii="Arial" w:hAnsi="Arial" w:cs="Arial"/>
          <w:sz w:val="24"/>
          <w:szCs w:val="24"/>
        </w:rPr>
        <w:lastRenderedPageBreak/>
        <w:t xml:space="preserve">The site is within an established area of industrial and commercial activity. The closest residential dwellings are located a significant distance away </w:t>
      </w:r>
      <w:r w:rsidR="00F27103">
        <w:rPr>
          <w:rFonts w:ascii="Arial" w:hAnsi="Arial" w:cs="Arial"/>
          <w:sz w:val="24"/>
          <w:szCs w:val="24"/>
        </w:rPr>
        <w:t>(over 90 metres)</w:t>
      </w:r>
      <w:r w:rsidRPr="003F1020">
        <w:rPr>
          <w:rFonts w:ascii="Arial" w:hAnsi="Arial" w:cs="Arial"/>
          <w:sz w:val="24"/>
          <w:szCs w:val="24"/>
        </w:rPr>
        <w:t xml:space="preserve">, to the </w:t>
      </w:r>
      <w:r w:rsidR="00472BD6" w:rsidRPr="003F1020">
        <w:rPr>
          <w:rFonts w:ascii="Arial" w:hAnsi="Arial" w:cs="Arial"/>
          <w:sz w:val="24"/>
          <w:szCs w:val="24"/>
        </w:rPr>
        <w:t>south of the site</w:t>
      </w:r>
      <w:r w:rsidRPr="003F1020">
        <w:rPr>
          <w:rFonts w:ascii="Arial" w:hAnsi="Arial" w:cs="Arial"/>
          <w:sz w:val="24"/>
          <w:szCs w:val="24"/>
        </w:rPr>
        <w:t xml:space="preserve">. The proposed use would be a comparatively modest expansion </w:t>
      </w:r>
      <w:r w:rsidR="00F27103">
        <w:rPr>
          <w:rFonts w:ascii="Arial" w:hAnsi="Arial" w:cs="Arial"/>
          <w:sz w:val="24"/>
          <w:szCs w:val="24"/>
        </w:rPr>
        <w:t xml:space="preserve">to </w:t>
      </w:r>
      <w:r w:rsidR="00FD5308">
        <w:rPr>
          <w:rFonts w:ascii="Arial" w:hAnsi="Arial" w:cs="Arial"/>
          <w:sz w:val="24"/>
          <w:szCs w:val="24"/>
        </w:rPr>
        <w:t>8</w:t>
      </w:r>
      <w:r w:rsidRPr="003F1020">
        <w:rPr>
          <w:rFonts w:ascii="Arial" w:hAnsi="Arial" w:cs="Arial"/>
          <w:sz w:val="24"/>
          <w:szCs w:val="24"/>
        </w:rPr>
        <w:t xml:space="preserve"> Deacon Way</w:t>
      </w:r>
      <w:r w:rsidR="00F27103">
        <w:rPr>
          <w:rFonts w:ascii="Arial" w:hAnsi="Arial" w:cs="Arial"/>
          <w:sz w:val="24"/>
          <w:szCs w:val="24"/>
        </w:rPr>
        <w:t xml:space="preserve"> which would not result in overlooking or overbearing affects – There are also no concerns with the respect to loss of daylight.</w:t>
      </w:r>
    </w:p>
    <w:p w14:paraId="4441657A" w14:textId="77777777" w:rsidR="0023717B" w:rsidRPr="003F1020" w:rsidRDefault="0023717B" w:rsidP="000B46D6">
      <w:pPr>
        <w:pStyle w:val="ListParagraph"/>
        <w:spacing w:line="276" w:lineRule="auto"/>
        <w:ind w:left="1145"/>
        <w:jc w:val="both"/>
        <w:rPr>
          <w:rFonts w:ascii="Arial" w:hAnsi="Arial" w:cs="Arial"/>
          <w:color w:val="FF0000"/>
          <w:sz w:val="24"/>
          <w:szCs w:val="24"/>
        </w:rPr>
      </w:pPr>
    </w:p>
    <w:p w14:paraId="1C25E91A" w14:textId="3FB4331A" w:rsidR="00FD5308" w:rsidRPr="007149BF" w:rsidRDefault="00FD5308" w:rsidP="000B46D6">
      <w:pPr>
        <w:pStyle w:val="ListParagraph"/>
        <w:numPr>
          <w:ilvl w:val="1"/>
          <w:numId w:val="2"/>
        </w:numPr>
        <w:spacing w:line="276" w:lineRule="auto"/>
        <w:jc w:val="both"/>
        <w:rPr>
          <w:rFonts w:ascii="Arial" w:hAnsi="Arial" w:cs="Arial"/>
          <w:sz w:val="24"/>
          <w:szCs w:val="24"/>
        </w:rPr>
      </w:pPr>
      <w:r w:rsidRPr="007149BF">
        <w:rPr>
          <w:rFonts w:ascii="Arial" w:hAnsi="Arial" w:cs="Arial"/>
          <w:sz w:val="24"/>
          <w:szCs w:val="24"/>
        </w:rPr>
        <w:t>Craftsman Brothers Ltd will manage the issues arising from noise and vibration on site, to include controls for the protection of operatives and other</w:t>
      </w:r>
      <w:r w:rsidR="007149BF">
        <w:rPr>
          <w:rFonts w:ascii="Arial" w:hAnsi="Arial" w:cs="Arial"/>
          <w:sz w:val="24"/>
          <w:szCs w:val="24"/>
        </w:rPr>
        <w:t>s</w:t>
      </w:r>
      <w:r w:rsidRPr="007149BF">
        <w:rPr>
          <w:rFonts w:ascii="Arial" w:hAnsi="Arial" w:cs="Arial"/>
          <w:sz w:val="24"/>
          <w:szCs w:val="24"/>
        </w:rPr>
        <w:t xml:space="preserve"> </w:t>
      </w:r>
      <w:r w:rsidR="001E14C6" w:rsidRPr="007149BF">
        <w:rPr>
          <w:rFonts w:ascii="Arial" w:hAnsi="Arial" w:cs="Arial"/>
          <w:sz w:val="24"/>
          <w:szCs w:val="24"/>
        </w:rPr>
        <w:t>affected</w:t>
      </w:r>
      <w:r w:rsidRPr="007149BF">
        <w:rPr>
          <w:rFonts w:ascii="Arial" w:hAnsi="Arial" w:cs="Arial"/>
          <w:sz w:val="24"/>
          <w:szCs w:val="24"/>
        </w:rPr>
        <w:t xml:space="preserve"> </w:t>
      </w:r>
      <w:r w:rsidR="001E14C6" w:rsidRPr="007149BF">
        <w:rPr>
          <w:rFonts w:ascii="Arial" w:hAnsi="Arial" w:cs="Arial"/>
          <w:sz w:val="24"/>
          <w:szCs w:val="24"/>
        </w:rPr>
        <w:t>by the works, especially when working in occupied buildings. This ensures compliance with the requirements of The Noise at Work Regulations 2005 and the Control of Vibration at Work Regulations 2005.</w:t>
      </w:r>
    </w:p>
    <w:p w14:paraId="6B192A8F" w14:textId="77777777" w:rsidR="001E14C6" w:rsidRPr="007149BF" w:rsidRDefault="001E14C6" w:rsidP="001E14C6">
      <w:pPr>
        <w:pStyle w:val="ListParagraph"/>
        <w:rPr>
          <w:rFonts w:ascii="Arial" w:hAnsi="Arial" w:cs="Arial"/>
          <w:sz w:val="24"/>
          <w:szCs w:val="24"/>
        </w:rPr>
      </w:pPr>
    </w:p>
    <w:p w14:paraId="65042555" w14:textId="04F17F7B" w:rsidR="001E14C6" w:rsidRPr="007149BF" w:rsidRDefault="001E14C6" w:rsidP="000B46D6">
      <w:pPr>
        <w:pStyle w:val="ListParagraph"/>
        <w:numPr>
          <w:ilvl w:val="1"/>
          <w:numId w:val="2"/>
        </w:numPr>
        <w:spacing w:line="276" w:lineRule="auto"/>
        <w:jc w:val="both"/>
        <w:rPr>
          <w:rFonts w:ascii="Arial" w:hAnsi="Arial" w:cs="Arial"/>
          <w:sz w:val="24"/>
          <w:szCs w:val="24"/>
        </w:rPr>
      </w:pPr>
      <w:r w:rsidRPr="007149BF">
        <w:rPr>
          <w:rFonts w:ascii="Arial" w:hAnsi="Arial" w:cs="Arial"/>
          <w:sz w:val="24"/>
          <w:szCs w:val="24"/>
        </w:rPr>
        <w:t xml:space="preserve">Dust exposure will be </w:t>
      </w:r>
      <w:proofErr w:type="gramStart"/>
      <w:r w:rsidRPr="007149BF">
        <w:rPr>
          <w:rFonts w:ascii="Arial" w:hAnsi="Arial" w:cs="Arial"/>
          <w:sz w:val="24"/>
          <w:szCs w:val="24"/>
        </w:rPr>
        <w:t>monitored</w:t>
      </w:r>
      <w:proofErr w:type="gramEnd"/>
      <w:r w:rsidRPr="007149BF">
        <w:rPr>
          <w:rFonts w:ascii="Arial" w:hAnsi="Arial" w:cs="Arial"/>
          <w:sz w:val="24"/>
          <w:szCs w:val="24"/>
        </w:rPr>
        <w:t xml:space="preserve"> and control measure implemented to minimise exposure to employees, contractors, visitors and neighbours. Site minimum PPE </w:t>
      </w:r>
      <w:r w:rsidR="007149BF" w:rsidRPr="007149BF">
        <w:rPr>
          <w:rFonts w:ascii="Arial" w:hAnsi="Arial" w:cs="Arial"/>
          <w:sz w:val="24"/>
          <w:szCs w:val="24"/>
        </w:rPr>
        <w:t>requirements</w:t>
      </w:r>
      <w:r w:rsidRPr="007149BF">
        <w:rPr>
          <w:rFonts w:ascii="Arial" w:hAnsi="Arial" w:cs="Arial"/>
          <w:sz w:val="24"/>
          <w:szCs w:val="24"/>
        </w:rPr>
        <w:t xml:space="preserve"> will be implemented and followed by all visitors and operators. Local extraction </w:t>
      </w:r>
      <w:r w:rsidR="007149BF" w:rsidRPr="007149BF">
        <w:rPr>
          <w:rFonts w:ascii="Arial" w:hAnsi="Arial" w:cs="Arial"/>
          <w:sz w:val="24"/>
          <w:szCs w:val="24"/>
        </w:rPr>
        <w:t>systems</w:t>
      </w:r>
      <w:r w:rsidRPr="007149BF">
        <w:rPr>
          <w:rFonts w:ascii="Arial" w:hAnsi="Arial" w:cs="Arial"/>
          <w:sz w:val="24"/>
          <w:szCs w:val="24"/>
        </w:rPr>
        <w:t xml:space="preserve"> will be used as well as damping down method for clearing dust. All operators will be provided with instructions and training on the relevant requirements.</w:t>
      </w:r>
    </w:p>
    <w:p w14:paraId="16963642" w14:textId="77777777" w:rsidR="001E14C6" w:rsidRPr="007149BF" w:rsidRDefault="001E14C6" w:rsidP="001E14C6">
      <w:pPr>
        <w:pStyle w:val="ListParagraph"/>
        <w:rPr>
          <w:rFonts w:ascii="Arial" w:hAnsi="Arial" w:cs="Arial"/>
          <w:sz w:val="24"/>
          <w:szCs w:val="24"/>
        </w:rPr>
      </w:pPr>
    </w:p>
    <w:p w14:paraId="416D3BA6" w14:textId="38FBE3BB" w:rsidR="001E14C6" w:rsidRPr="007149BF" w:rsidRDefault="001E14C6" w:rsidP="000B46D6">
      <w:pPr>
        <w:pStyle w:val="ListParagraph"/>
        <w:numPr>
          <w:ilvl w:val="1"/>
          <w:numId w:val="2"/>
        </w:numPr>
        <w:spacing w:line="276" w:lineRule="auto"/>
        <w:jc w:val="both"/>
        <w:rPr>
          <w:rFonts w:ascii="Arial" w:hAnsi="Arial" w:cs="Arial"/>
          <w:sz w:val="24"/>
          <w:szCs w:val="24"/>
        </w:rPr>
      </w:pPr>
      <w:r w:rsidRPr="007149BF">
        <w:rPr>
          <w:rFonts w:ascii="Arial" w:hAnsi="Arial" w:cs="Arial"/>
          <w:sz w:val="24"/>
          <w:szCs w:val="24"/>
        </w:rPr>
        <w:t>Craftsman Brothers Ltd will carry out works only in agreed hours, no work activities will take place out of agreed hours and high noise and vibration activities will be managed and monitored regularly during regular site visits by a Health and Safety consultant.</w:t>
      </w:r>
    </w:p>
    <w:p w14:paraId="756C38F9" w14:textId="77777777" w:rsidR="00FD5308" w:rsidRPr="00FD5308" w:rsidRDefault="00FD5308" w:rsidP="00FD5308">
      <w:pPr>
        <w:pStyle w:val="ListParagraph"/>
        <w:rPr>
          <w:rFonts w:ascii="Arial" w:hAnsi="Arial" w:cs="Arial"/>
          <w:color w:val="FF0000"/>
          <w:sz w:val="24"/>
          <w:szCs w:val="24"/>
        </w:rPr>
      </w:pPr>
    </w:p>
    <w:p w14:paraId="5E8D0E3E" w14:textId="423AB859" w:rsidR="00F27103" w:rsidRPr="00F27103" w:rsidRDefault="00F27103" w:rsidP="000B46D6">
      <w:pPr>
        <w:pStyle w:val="ListParagraph"/>
        <w:numPr>
          <w:ilvl w:val="1"/>
          <w:numId w:val="2"/>
        </w:numPr>
        <w:spacing w:line="276" w:lineRule="auto"/>
        <w:jc w:val="both"/>
        <w:rPr>
          <w:rFonts w:ascii="Arial" w:hAnsi="Arial" w:cs="Arial"/>
          <w:sz w:val="24"/>
          <w:szCs w:val="24"/>
        </w:rPr>
      </w:pPr>
      <w:r w:rsidRPr="00F27103">
        <w:rPr>
          <w:rFonts w:ascii="Arial" w:hAnsi="Arial" w:cs="Arial"/>
          <w:sz w:val="24"/>
          <w:szCs w:val="24"/>
        </w:rPr>
        <w:t>As such, the proposal is considered to comply with Local Plan Policy CC8</w:t>
      </w:r>
      <w:r>
        <w:rPr>
          <w:rFonts w:ascii="Arial" w:hAnsi="Arial" w:cs="Arial"/>
          <w:sz w:val="24"/>
          <w:szCs w:val="24"/>
        </w:rPr>
        <w:t>.</w:t>
      </w:r>
    </w:p>
    <w:p w14:paraId="28C0F3C4" w14:textId="162FD53F" w:rsidR="0023717B" w:rsidRDefault="0023717B" w:rsidP="000B46D6">
      <w:pPr>
        <w:pStyle w:val="ListParagraph"/>
        <w:spacing w:line="276" w:lineRule="auto"/>
        <w:jc w:val="both"/>
        <w:rPr>
          <w:rFonts w:ascii="Arial" w:hAnsi="Arial" w:cs="Arial"/>
          <w:b/>
          <w:bCs/>
          <w:sz w:val="24"/>
          <w:szCs w:val="24"/>
        </w:rPr>
      </w:pPr>
    </w:p>
    <w:p w14:paraId="44149CAA" w14:textId="77777777" w:rsidR="009B7ADF" w:rsidRPr="003F1020" w:rsidRDefault="009B7ADF" w:rsidP="000B46D6">
      <w:pPr>
        <w:pStyle w:val="ListParagraph"/>
        <w:spacing w:line="276" w:lineRule="auto"/>
        <w:jc w:val="both"/>
        <w:rPr>
          <w:rFonts w:ascii="Arial" w:hAnsi="Arial" w:cs="Arial"/>
          <w:b/>
          <w:bCs/>
          <w:sz w:val="24"/>
          <w:szCs w:val="24"/>
        </w:rPr>
      </w:pPr>
    </w:p>
    <w:p w14:paraId="0F25F8FB" w14:textId="592547B0" w:rsidR="009D4F67" w:rsidRPr="00F27103" w:rsidRDefault="0023717B"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Sustainability and Climate Change</w:t>
      </w:r>
      <w:r w:rsidR="00755C61" w:rsidRPr="003F1020">
        <w:rPr>
          <w:rFonts w:ascii="Arial" w:hAnsi="Arial" w:cs="Arial"/>
          <w:b/>
          <w:bCs/>
          <w:sz w:val="24"/>
          <w:szCs w:val="24"/>
        </w:rPr>
        <w:t xml:space="preserve"> </w:t>
      </w:r>
      <w:r w:rsidR="00755C61" w:rsidRPr="003F1020">
        <w:rPr>
          <w:rFonts w:ascii="Arial" w:hAnsi="Arial" w:cs="Arial"/>
          <w:sz w:val="24"/>
          <w:szCs w:val="24"/>
        </w:rPr>
        <w:t>(Policy CC1</w:t>
      </w:r>
      <w:r w:rsidR="001B3B66" w:rsidRPr="003F1020">
        <w:rPr>
          <w:rFonts w:ascii="Arial" w:hAnsi="Arial" w:cs="Arial"/>
          <w:sz w:val="24"/>
          <w:szCs w:val="24"/>
        </w:rPr>
        <w:t>,</w:t>
      </w:r>
      <w:r w:rsidR="00755C61" w:rsidRPr="003F1020">
        <w:rPr>
          <w:rFonts w:ascii="Arial" w:hAnsi="Arial" w:cs="Arial"/>
          <w:sz w:val="24"/>
          <w:szCs w:val="24"/>
        </w:rPr>
        <w:t xml:space="preserve"> </w:t>
      </w:r>
      <w:r w:rsidR="001B3B66" w:rsidRPr="003F1020">
        <w:rPr>
          <w:rFonts w:ascii="Arial" w:hAnsi="Arial" w:cs="Arial"/>
          <w:sz w:val="24"/>
          <w:szCs w:val="24"/>
        </w:rPr>
        <w:t xml:space="preserve">CC2 </w:t>
      </w:r>
      <w:r w:rsidR="00755C61" w:rsidRPr="003F1020">
        <w:rPr>
          <w:rFonts w:ascii="Arial" w:hAnsi="Arial" w:cs="Arial"/>
          <w:sz w:val="24"/>
          <w:szCs w:val="24"/>
        </w:rPr>
        <w:t>and CC</w:t>
      </w:r>
      <w:r w:rsidR="001B3B66" w:rsidRPr="003F1020">
        <w:rPr>
          <w:rFonts w:ascii="Arial" w:hAnsi="Arial" w:cs="Arial"/>
          <w:sz w:val="24"/>
          <w:szCs w:val="24"/>
        </w:rPr>
        <w:t>3</w:t>
      </w:r>
      <w:r w:rsidR="00755C61" w:rsidRPr="003F1020">
        <w:rPr>
          <w:rFonts w:ascii="Arial" w:hAnsi="Arial" w:cs="Arial"/>
          <w:sz w:val="24"/>
          <w:szCs w:val="24"/>
        </w:rPr>
        <w:t>)</w:t>
      </w:r>
    </w:p>
    <w:p w14:paraId="063C0096" w14:textId="77777777" w:rsidR="00F27103" w:rsidRPr="003F1020" w:rsidRDefault="00F27103" w:rsidP="00F27103">
      <w:pPr>
        <w:pStyle w:val="ListParagraph"/>
        <w:spacing w:line="276" w:lineRule="auto"/>
        <w:jc w:val="both"/>
        <w:rPr>
          <w:rFonts w:ascii="Arial" w:hAnsi="Arial" w:cs="Arial"/>
          <w:b/>
          <w:bCs/>
          <w:sz w:val="24"/>
          <w:szCs w:val="24"/>
        </w:rPr>
      </w:pPr>
    </w:p>
    <w:p w14:paraId="1443D0DC" w14:textId="32D6FC0B" w:rsidR="00524BF0" w:rsidRPr="000C160E" w:rsidRDefault="00524BF0" w:rsidP="000B46D6">
      <w:pPr>
        <w:pStyle w:val="ListParagraph"/>
        <w:numPr>
          <w:ilvl w:val="1"/>
          <w:numId w:val="2"/>
        </w:numPr>
        <w:spacing w:line="276" w:lineRule="auto"/>
        <w:jc w:val="both"/>
        <w:rPr>
          <w:rFonts w:ascii="Arial" w:hAnsi="Arial" w:cs="Arial"/>
          <w:sz w:val="24"/>
          <w:szCs w:val="24"/>
        </w:rPr>
      </w:pPr>
      <w:r w:rsidRPr="000C160E">
        <w:rPr>
          <w:rFonts w:ascii="Arial" w:hAnsi="Arial" w:cs="Arial"/>
          <w:sz w:val="24"/>
          <w:szCs w:val="24"/>
        </w:rPr>
        <w:t>Policies CC2, CC3 and CC4 require development proposals to utilise natural resource</w:t>
      </w:r>
      <w:r w:rsidR="000C160E" w:rsidRPr="000C160E">
        <w:rPr>
          <w:rFonts w:ascii="Arial" w:hAnsi="Arial" w:cs="Arial"/>
          <w:sz w:val="24"/>
          <w:szCs w:val="24"/>
        </w:rPr>
        <w:t>s</w:t>
      </w:r>
      <w:r w:rsidRPr="000C160E">
        <w:rPr>
          <w:rFonts w:ascii="Arial" w:hAnsi="Arial" w:cs="Arial"/>
          <w:sz w:val="24"/>
          <w:szCs w:val="24"/>
        </w:rPr>
        <w:t xml:space="preserve"> appropriately, efficiently and with care. Developments should be designed to take account of the effects of climate change and in some circumstances, provide sufficient provision for decentralised energy.</w:t>
      </w:r>
    </w:p>
    <w:p w14:paraId="6F7859E1" w14:textId="77777777" w:rsidR="000C160E" w:rsidRPr="000C160E" w:rsidRDefault="000C160E" w:rsidP="000C160E">
      <w:pPr>
        <w:pStyle w:val="ListParagraph"/>
        <w:spacing w:line="276" w:lineRule="auto"/>
        <w:ind w:left="861"/>
        <w:jc w:val="both"/>
        <w:rPr>
          <w:rFonts w:ascii="Arial" w:hAnsi="Arial" w:cs="Arial"/>
          <w:sz w:val="24"/>
          <w:szCs w:val="24"/>
        </w:rPr>
      </w:pPr>
    </w:p>
    <w:p w14:paraId="031AB976" w14:textId="3B38DD92" w:rsidR="00524BF0" w:rsidRPr="000C160E" w:rsidRDefault="000C160E" w:rsidP="000B46D6">
      <w:pPr>
        <w:pStyle w:val="ListParagraph"/>
        <w:numPr>
          <w:ilvl w:val="1"/>
          <w:numId w:val="2"/>
        </w:numPr>
        <w:spacing w:line="276" w:lineRule="auto"/>
        <w:jc w:val="both"/>
        <w:rPr>
          <w:rFonts w:ascii="Arial" w:hAnsi="Arial" w:cs="Arial"/>
          <w:sz w:val="24"/>
          <w:szCs w:val="24"/>
        </w:rPr>
      </w:pPr>
      <w:r w:rsidRPr="000C160E">
        <w:rPr>
          <w:rFonts w:ascii="Arial" w:hAnsi="Arial" w:cs="Arial"/>
          <w:sz w:val="24"/>
          <w:szCs w:val="24"/>
        </w:rPr>
        <w:t xml:space="preserve">The proposal includes </w:t>
      </w:r>
      <w:proofErr w:type="gramStart"/>
      <w:r w:rsidRPr="000C160E">
        <w:rPr>
          <w:rFonts w:ascii="Arial" w:hAnsi="Arial" w:cs="Arial"/>
          <w:sz w:val="24"/>
          <w:szCs w:val="24"/>
        </w:rPr>
        <w:t>10 year</w:t>
      </w:r>
      <w:proofErr w:type="gramEnd"/>
      <w:r w:rsidRPr="000C160E">
        <w:rPr>
          <w:rFonts w:ascii="Arial" w:hAnsi="Arial" w:cs="Arial"/>
          <w:sz w:val="24"/>
          <w:szCs w:val="24"/>
        </w:rPr>
        <w:t xml:space="preserve"> solar panels on the southern roofs slope to ensure carbon emissions are reduced across the site this will be a significant improvement compared to the buildings previous carbon emission output.</w:t>
      </w:r>
    </w:p>
    <w:p w14:paraId="3B458EA5" w14:textId="77777777" w:rsidR="000C160E" w:rsidRPr="000C160E" w:rsidRDefault="000C160E" w:rsidP="000C160E">
      <w:pPr>
        <w:pStyle w:val="ListParagraph"/>
        <w:rPr>
          <w:rFonts w:ascii="Arial" w:hAnsi="Arial" w:cs="Arial"/>
          <w:sz w:val="24"/>
          <w:szCs w:val="24"/>
        </w:rPr>
      </w:pPr>
    </w:p>
    <w:p w14:paraId="6265C5FB" w14:textId="77777777" w:rsidR="000C160E" w:rsidRPr="000C160E" w:rsidRDefault="000C160E" w:rsidP="000C160E">
      <w:pPr>
        <w:pStyle w:val="ListParagraph"/>
        <w:numPr>
          <w:ilvl w:val="1"/>
          <w:numId w:val="2"/>
        </w:numPr>
        <w:spacing w:line="276" w:lineRule="auto"/>
        <w:jc w:val="both"/>
        <w:rPr>
          <w:rFonts w:ascii="Arial" w:hAnsi="Arial" w:cs="Arial"/>
          <w:sz w:val="24"/>
          <w:szCs w:val="24"/>
        </w:rPr>
      </w:pPr>
      <w:r w:rsidRPr="000C160E">
        <w:rPr>
          <w:rFonts w:ascii="Arial" w:hAnsi="Arial" w:cs="Arial"/>
          <w:sz w:val="24"/>
          <w:szCs w:val="24"/>
        </w:rPr>
        <w:lastRenderedPageBreak/>
        <w:t>The use of water is required in the business activity and as such there is on site water treatment and recycling system which ensures a sustainable use of water- or water that can be reused in the business is treated and recycled.</w:t>
      </w:r>
    </w:p>
    <w:p w14:paraId="3066F3ED" w14:textId="77777777" w:rsidR="000C160E" w:rsidRPr="000C160E" w:rsidRDefault="000C160E" w:rsidP="000C160E">
      <w:pPr>
        <w:pStyle w:val="ListParagraph"/>
        <w:rPr>
          <w:rFonts w:ascii="Arial" w:hAnsi="Arial" w:cs="Arial"/>
          <w:sz w:val="24"/>
          <w:szCs w:val="24"/>
        </w:rPr>
      </w:pPr>
    </w:p>
    <w:p w14:paraId="3355046A" w14:textId="2EAEA36C" w:rsidR="000C160E" w:rsidRPr="000C160E" w:rsidRDefault="000C160E" w:rsidP="000B46D6">
      <w:pPr>
        <w:pStyle w:val="ListParagraph"/>
        <w:numPr>
          <w:ilvl w:val="1"/>
          <w:numId w:val="2"/>
        </w:numPr>
        <w:spacing w:line="276" w:lineRule="auto"/>
        <w:jc w:val="both"/>
        <w:rPr>
          <w:rFonts w:ascii="Arial" w:hAnsi="Arial" w:cs="Arial"/>
          <w:sz w:val="24"/>
          <w:szCs w:val="24"/>
        </w:rPr>
      </w:pPr>
      <w:r w:rsidRPr="000C160E">
        <w:rPr>
          <w:rFonts w:ascii="Arial" w:hAnsi="Arial" w:cs="Arial"/>
          <w:sz w:val="24"/>
          <w:szCs w:val="24"/>
        </w:rPr>
        <w:t xml:space="preserve">As part of the works, it is proposed to introduce improved ventilation and air conditioning solutions for the building. The high quality materials and glazing proposed will also improve the buildings insulation capabilities </w:t>
      </w:r>
      <w:proofErr w:type="gramStart"/>
      <w:r w:rsidRPr="000C160E">
        <w:rPr>
          <w:rFonts w:ascii="Arial" w:hAnsi="Arial" w:cs="Arial"/>
          <w:sz w:val="24"/>
          <w:szCs w:val="24"/>
        </w:rPr>
        <w:t>resulting  in</w:t>
      </w:r>
      <w:proofErr w:type="gramEnd"/>
      <w:r w:rsidRPr="000C160E">
        <w:rPr>
          <w:rFonts w:ascii="Arial" w:hAnsi="Arial" w:cs="Arial"/>
          <w:sz w:val="24"/>
          <w:szCs w:val="24"/>
        </w:rPr>
        <w:t xml:space="preserve"> a more sustainable building overall - Such works will be signed off by an approved building control inspector and is supported by the submission of an updated energy statement produced by Melin.</w:t>
      </w:r>
    </w:p>
    <w:p w14:paraId="1D3AF221" w14:textId="77777777" w:rsidR="000C160E" w:rsidRPr="000C160E" w:rsidRDefault="000C160E" w:rsidP="000C160E">
      <w:pPr>
        <w:pStyle w:val="ListParagraph"/>
        <w:spacing w:line="276" w:lineRule="auto"/>
        <w:ind w:left="861"/>
        <w:jc w:val="both"/>
        <w:rPr>
          <w:rFonts w:ascii="Arial" w:hAnsi="Arial" w:cs="Arial"/>
          <w:sz w:val="24"/>
          <w:szCs w:val="24"/>
        </w:rPr>
      </w:pPr>
    </w:p>
    <w:p w14:paraId="14677DC6" w14:textId="077784AD" w:rsidR="0023717B" w:rsidRPr="000C160E" w:rsidRDefault="000C160E" w:rsidP="000C160E">
      <w:pPr>
        <w:pStyle w:val="ListParagraph"/>
        <w:numPr>
          <w:ilvl w:val="1"/>
          <w:numId w:val="2"/>
        </w:numPr>
        <w:spacing w:line="276" w:lineRule="auto"/>
        <w:jc w:val="both"/>
        <w:rPr>
          <w:rFonts w:ascii="Arial" w:hAnsi="Arial" w:cs="Arial"/>
          <w:b/>
          <w:bCs/>
          <w:sz w:val="24"/>
          <w:szCs w:val="24"/>
        </w:rPr>
      </w:pPr>
      <w:r w:rsidRPr="000C160E">
        <w:rPr>
          <w:rFonts w:ascii="Arial" w:hAnsi="Arial" w:cs="Arial"/>
          <w:sz w:val="24"/>
          <w:szCs w:val="24"/>
        </w:rPr>
        <w:t>The proposed development has considered the design of the building to improve its sustainability values. It will incorporate high quality materials and decentralised energy resource is whilst making appropriate use of resources. The proposal will also result in a noticeable improvement to the saleability of the building and contribute to the reduction of carbon emissions in the borough. As such the proposal is considered to comply with local plan policies CC2, CC3 and CC4.</w:t>
      </w:r>
    </w:p>
    <w:p w14:paraId="39548FE4" w14:textId="77777777" w:rsidR="009B7ADF" w:rsidRPr="003F1020" w:rsidRDefault="009B7ADF" w:rsidP="000B46D6">
      <w:pPr>
        <w:pStyle w:val="ListParagraph"/>
        <w:spacing w:line="276" w:lineRule="auto"/>
        <w:ind w:left="861"/>
        <w:jc w:val="both"/>
        <w:rPr>
          <w:rFonts w:ascii="Arial" w:hAnsi="Arial" w:cs="Arial"/>
          <w:b/>
          <w:bCs/>
          <w:sz w:val="24"/>
          <w:szCs w:val="24"/>
        </w:rPr>
      </w:pPr>
    </w:p>
    <w:p w14:paraId="4E8B375F" w14:textId="6438A61C" w:rsidR="0023717B" w:rsidRDefault="0023717B" w:rsidP="000B46D6">
      <w:pPr>
        <w:pStyle w:val="ListParagraph"/>
        <w:numPr>
          <w:ilvl w:val="0"/>
          <w:numId w:val="2"/>
        </w:numPr>
        <w:spacing w:line="276" w:lineRule="auto"/>
        <w:jc w:val="both"/>
        <w:rPr>
          <w:rFonts w:ascii="Arial" w:hAnsi="Arial" w:cs="Arial"/>
          <w:b/>
          <w:bCs/>
          <w:sz w:val="24"/>
          <w:szCs w:val="24"/>
        </w:rPr>
      </w:pPr>
      <w:r w:rsidRPr="003F1020">
        <w:rPr>
          <w:rFonts w:ascii="Arial" w:hAnsi="Arial" w:cs="Arial"/>
          <w:b/>
          <w:bCs/>
          <w:sz w:val="24"/>
          <w:szCs w:val="24"/>
        </w:rPr>
        <w:t>Conclusion</w:t>
      </w:r>
    </w:p>
    <w:p w14:paraId="6C497548" w14:textId="77777777" w:rsidR="00F27103" w:rsidRPr="003F1020" w:rsidRDefault="00F27103" w:rsidP="00F27103">
      <w:pPr>
        <w:pStyle w:val="ListParagraph"/>
        <w:spacing w:line="276" w:lineRule="auto"/>
        <w:jc w:val="both"/>
        <w:rPr>
          <w:rFonts w:ascii="Arial" w:hAnsi="Arial" w:cs="Arial"/>
          <w:b/>
          <w:bCs/>
          <w:sz w:val="24"/>
          <w:szCs w:val="24"/>
        </w:rPr>
      </w:pPr>
    </w:p>
    <w:p w14:paraId="666CFB14" w14:textId="27CEFFDC" w:rsidR="000C160E" w:rsidRDefault="000C160E" w:rsidP="00206230">
      <w:pPr>
        <w:pStyle w:val="ListParagraph"/>
        <w:widowControl w:val="0"/>
        <w:numPr>
          <w:ilvl w:val="1"/>
          <w:numId w:val="2"/>
        </w:numPr>
        <w:spacing w:line="276" w:lineRule="auto"/>
        <w:jc w:val="both"/>
        <w:rPr>
          <w:rFonts w:ascii="Arial" w:hAnsi="Arial" w:cs="Arial"/>
          <w:sz w:val="24"/>
          <w:szCs w:val="24"/>
        </w:rPr>
      </w:pPr>
      <w:r w:rsidRPr="000C160E">
        <w:rPr>
          <w:rFonts w:ascii="Arial" w:hAnsi="Arial" w:cs="Arial"/>
          <w:sz w:val="24"/>
          <w:szCs w:val="24"/>
        </w:rPr>
        <w:t xml:space="preserve">This planning statement has demonstrated that the proposed works </w:t>
      </w:r>
      <w:r>
        <w:rPr>
          <w:rFonts w:ascii="Arial" w:hAnsi="Arial" w:cs="Arial"/>
          <w:sz w:val="24"/>
          <w:szCs w:val="24"/>
        </w:rPr>
        <w:t xml:space="preserve">to </w:t>
      </w:r>
      <w:r w:rsidRPr="000C160E">
        <w:rPr>
          <w:rFonts w:ascii="Arial" w:hAnsi="Arial" w:cs="Arial"/>
          <w:sz w:val="24"/>
          <w:szCs w:val="24"/>
        </w:rPr>
        <w:t>8 Deacon way are acceptable in principle. Material planning considerations have been analysed and it has been demonstrated the site can be developed as proposed without adverse effect on the employment land uses, the character of the area, amenity of neighbours and H</w:t>
      </w:r>
      <w:r>
        <w:rPr>
          <w:rFonts w:ascii="Arial" w:hAnsi="Arial" w:cs="Arial"/>
          <w:sz w:val="24"/>
          <w:szCs w:val="24"/>
        </w:rPr>
        <w:t>ighway</w:t>
      </w:r>
      <w:r w:rsidRPr="000C160E">
        <w:rPr>
          <w:rFonts w:ascii="Arial" w:hAnsi="Arial" w:cs="Arial"/>
          <w:sz w:val="24"/>
          <w:szCs w:val="24"/>
        </w:rPr>
        <w:t xml:space="preserve"> safety</w:t>
      </w:r>
      <w:r>
        <w:rPr>
          <w:rFonts w:ascii="Arial" w:hAnsi="Arial" w:cs="Arial"/>
          <w:sz w:val="24"/>
          <w:szCs w:val="24"/>
        </w:rPr>
        <w:t>.</w:t>
      </w:r>
    </w:p>
    <w:p w14:paraId="46A3D13A" w14:textId="77777777" w:rsidR="000C160E" w:rsidRDefault="000C160E" w:rsidP="000C160E">
      <w:pPr>
        <w:pStyle w:val="ListParagraph"/>
        <w:widowControl w:val="0"/>
        <w:spacing w:line="276" w:lineRule="auto"/>
        <w:ind w:left="861"/>
        <w:jc w:val="both"/>
        <w:rPr>
          <w:rFonts w:ascii="Arial" w:hAnsi="Arial" w:cs="Arial"/>
          <w:sz w:val="24"/>
          <w:szCs w:val="24"/>
        </w:rPr>
      </w:pPr>
    </w:p>
    <w:p w14:paraId="658339A5" w14:textId="77777777" w:rsidR="00206230" w:rsidRPr="003F1020" w:rsidRDefault="00FC1372" w:rsidP="00206230">
      <w:pPr>
        <w:pStyle w:val="ListParagraph"/>
        <w:widowControl w:val="0"/>
        <w:numPr>
          <w:ilvl w:val="1"/>
          <w:numId w:val="2"/>
        </w:numPr>
        <w:spacing w:line="276" w:lineRule="auto"/>
        <w:jc w:val="both"/>
        <w:rPr>
          <w:rFonts w:ascii="Arial" w:hAnsi="Arial" w:cs="Arial"/>
          <w:sz w:val="24"/>
          <w:szCs w:val="24"/>
        </w:rPr>
      </w:pPr>
      <w:r w:rsidRPr="003F1020">
        <w:rPr>
          <w:rFonts w:ascii="Arial" w:hAnsi="Arial" w:cs="Arial"/>
          <w:sz w:val="24"/>
          <w:szCs w:val="24"/>
        </w:rPr>
        <w:t xml:space="preserve">Overall, the proposal is compliant with the relevant local and national policy and guidance and has sought to respond positively to policy and planning context. </w:t>
      </w:r>
    </w:p>
    <w:p w14:paraId="29BCBB70" w14:textId="77777777" w:rsidR="00206230" w:rsidRPr="003F1020" w:rsidRDefault="00206230" w:rsidP="00206230">
      <w:pPr>
        <w:pStyle w:val="ListParagraph"/>
        <w:widowControl w:val="0"/>
        <w:spacing w:line="276" w:lineRule="auto"/>
        <w:ind w:left="861"/>
        <w:jc w:val="both"/>
        <w:rPr>
          <w:rFonts w:ascii="Arial" w:hAnsi="Arial" w:cs="Arial"/>
          <w:sz w:val="24"/>
          <w:szCs w:val="24"/>
        </w:rPr>
      </w:pPr>
    </w:p>
    <w:p w14:paraId="0E9B5AEB" w14:textId="3AE7B122" w:rsidR="006450FD" w:rsidRPr="003F1020" w:rsidRDefault="00FC1372" w:rsidP="00206230">
      <w:pPr>
        <w:pStyle w:val="ListParagraph"/>
        <w:widowControl w:val="0"/>
        <w:numPr>
          <w:ilvl w:val="1"/>
          <w:numId w:val="2"/>
        </w:numPr>
        <w:spacing w:line="276" w:lineRule="auto"/>
        <w:jc w:val="both"/>
        <w:rPr>
          <w:rFonts w:ascii="Arial" w:hAnsi="Arial" w:cs="Arial"/>
          <w:sz w:val="24"/>
          <w:szCs w:val="24"/>
        </w:rPr>
      </w:pPr>
      <w:r w:rsidRPr="003F1020">
        <w:rPr>
          <w:rFonts w:ascii="Arial" w:hAnsi="Arial" w:cs="Arial"/>
          <w:sz w:val="24"/>
          <w:szCs w:val="24"/>
        </w:rPr>
        <w:t xml:space="preserve">Should there be any issues which officers’ feel can be addressed by minor revisions or pre-commencement conditions, we ask you to contact us ahead of issuing a decision. </w:t>
      </w:r>
    </w:p>
    <w:p w14:paraId="1EA87CD8" w14:textId="3F3BE785" w:rsidR="00240782" w:rsidRPr="003F1020" w:rsidRDefault="00240782" w:rsidP="00240782">
      <w:pPr>
        <w:pStyle w:val="ListParagraph"/>
        <w:widowControl w:val="0"/>
        <w:spacing w:line="276" w:lineRule="auto"/>
        <w:jc w:val="both"/>
        <w:rPr>
          <w:rFonts w:ascii="Arial" w:hAnsi="Arial" w:cs="Arial"/>
          <w:sz w:val="24"/>
          <w:szCs w:val="24"/>
        </w:rPr>
      </w:pPr>
    </w:p>
    <w:p w14:paraId="5F8EEE94" w14:textId="01E57C1A" w:rsidR="008728E2" w:rsidRPr="003F1020" w:rsidRDefault="008728E2" w:rsidP="000B46D6">
      <w:pPr>
        <w:pStyle w:val="ListParagraph"/>
        <w:spacing w:line="276" w:lineRule="auto"/>
        <w:jc w:val="both"/>
        <w:rPr>
          <w:rFonts w:ascii="Arial" w:hAnsi="Arial" w:cs="Arial"/>
          <w:b/>
          <w:bCs/>
          <w:sz w:val="24"/>
          <w:szCs w:val="24"/>
        </w:rPr>
      </w:pPr>
    </w:p>
    <w:p w14:paraId="46F7BF3A" w14:textId="79ADC9DF" w:rsidR="0023717B" w:rsidRPr="003F1020" w:rsidRDefault="0023717B" w:rsidP="000B46D6">
      <w:pPr>
        <w:pStyle w:val="ListParagraph"/>
        <w:spacing w:line="276" w:lineRule="auto"/>
        <w:ind w:left="1145"/>
        <w:jc w:val="both"/>
        <w:rPr>
          <w:rFonts w:ascii="Arial" w:hAnsi="Arial" w:cs="Arial"/>
          <w:b/>
          <w:bCs/>
          <w:sz w:val="24"/>
          <w:szCs w:val="24"/>
        </w:rPr>
      </w:pPr>
    </w:p>
    <w:p w14:paraId="4C1CD9BC" w14:textId="77777777" w:rsidR="00274316" w:rsidRPr="003F1020" w:rsidRDefault="00274316" w:rsidP="000B46D6">
      <w:pPr>
        <w:spacing w:line="276" w:lineRule="auto"/>
        <w:jc w:val="both"/>
        <w:rPr>
          <w:rFonts w:ascii="Arial" w:hAnsi="Arial" w:cs="Arial"/>
          <w:sz w:val="24"/>
          <w:szCs w:val="24"/>
        </w:rPr>
      </w:pPr>
    </w:p>
    <w:p w14:paraId="09D9EC26" w14:textId="77777777" w:rsidR="00274316" w:rsidRPr="003F1020" w:rsidRDefault="00274316" w:rsidP="000B46D6">
      <w:pPr>
        <w:spacing w:line="276" w:lineRule="auto"/>
        <w:jc w:val="both"/>
        <w:rPr>
          <w:rFonts w:ascii="Arial" w:hAnsi="Arial" w:cs="Arial"/>
          <w:sz w:val="24"/>
          <w:szCs w:val="24"/>
        </w:rPr>
      </w:pPr>
    </w:p>
    <w:p w14:paraId="08452209" w14:textId="77777777" w:rsidR="00274316" w:rsidRPr="003F1020" w:rsidRDefault="00274316" w:rsidP="000B46D6">
      <w:pPr>
        <w:spacing w:line="276" w:lineRule="auto"/>
        <w:jc w:val="both"/>
        <w:rPr>
          <w:rFonts w:ascii="Arial" w:hAnsi="Arial" w:cs="Arial"/>
          <w:sz w:val="24"/>
          <w:szCs w:val="24"/>
        </w:rPr>
      </w:pPr>
    </w:p>
    <w:p w14:paraId="47837496" w14:textId="77777777" w:rsidR="007F3BA0" w:rsidRPr="003F1020" w:rsidRDefault="007F3BA0" w:rsidP="000B46D6">
      <w:pPr>
        <w:spacing w:line="276" w:lineRule="auto"/>
        <w:jc w:val="both"/>
        <w:rPr>
          <w:rFonts w:ascii="Arial" w:hAnsi="Arial" w:cs="Arial"/>
          <w:sz w:val="24"/>
          <w:szCs w:val="24"/>
        </w:rPr>
      </w:pPr>
    </w:p>
    <w:sectPr w:rsidR="007F3BA0" w:rsidRPr="003F102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2C0ED3" w14:textId="77777777" w:rsidR="00A60802" w:rsidRDefault="00A60802" w:rsidP="00FD1473">
      <w:pPr>
        <w:spacing w:after="0" w:line="240" w:lineRule="auto"/>
      </w:pPr>
      <w:r>
        <w:separator/>
      </w:r>
    </w:p>
  </w:endnote>
  <w:endnote w:type="continuationSeparator" w:id="0">
    <w:p w14:paraId="4B054E81" w14:textId="77777777" w:rsidR="00A60802" w:rsidRDefault="00A60802" w:rsidP="00FD1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D6419" w14:textId="77777777" w:rsidR="00FD1473" w:rsidRDefault="00FD14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4A10B" w14:textId="77777777" w:rsidR="00FD1473" w:rsidRDefault="00FD14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B9FD6" w14:textId="77777777" w:rsidR="00FD1473" w:rsidRDefault="00FD1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E195D1" w14:textId="77777777" w:rsidR="00A60802" w:rsidRDefault="00A60802" w:rsidP="00FD1473">
      <w:pPr>
        <w:spacing w:after="0" w:line="240" w:lineRule="auto"/>
      </w:pPr>
      <w:r>
        <w:separator/>
      </w:r>
    </w:p>
  </w:footnote>
  <w:footnote w:type="continuationSeparator" w:id="0">
    <w:p w14:paraId="2D7401D0" w14:textId="77777777" w:rsidR="00A60802" w:rsidRDefault="00A60802" w:rsidP="00FD1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4BD46" w14:textId="77777777" w:rsidR="00FD1473" w:rsidRDefault="00FD14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B7DB1" w14:textId="1132EC96" w:rsidR="00FD1473" w:rsidRDefault="00FD14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3ECD5" w14:textId="77777777" w:rsidR="00FD1473" w:rsidRDefault="00FD14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567FC"/>
    <w:multiLevelType w:val="hybridMultilevel"/>
    <w:tmpl w:val="110E856E"/>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731E1D"/>
    <w:multiLevelType w:val="multilevel"/>
    <w:tmpl w:val="FF5CFEB4"/>
    <w:lvl w:ilvl="0">
      <w:start w:val="1"/>
      <w:numFmt w:val="decimal"/>
      <w:lvlText w:val="%1.0."/>
      <w:lvlJc w:val="left"/>
      <w:pPr>
        <w:ind w:left="720" w:hanging="720"/>
      </w:pPr>
      <w:rPr>
        <w:rFonts w:hint="default"/>
      </w:rPr>
    </w:lvl>
    <w:lvl w:ilvl="1">
      <w:start w:val="1"/>
      <w:numFmt w:val="decimal"/>
      <w:lvlText w:val="%1.%2."/>
      <w:lvlJc w:val="left"/>
      <w:pPr>
        <w:ind w:left="86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6B8D5C1A"/>
    <w:multiLevelType w:val="hybridMultilevel"/>
    <w:tmpl w:val="5162A23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597401381">
    <w:abstractNumId w:val="0"/>
  </w:num>
  <w:num w:numId="2" w16cid:durableId="1893269616">
    <w:abstractNumId w:val="1"/>
  </w:num>
  <w:num w:numId="3" w16cid:durableId="529612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316"/>
    <w:rsid w:val="00020658"/>
    <w:rsid w:val="000A412A"/>
    <w:rsid w:val="000B46D6"/>
    <w:rsid w:val="000C160E"/>
    <w:rsid w:val="00102A18"/>
    <w:rsid w:val="00152556"/>
    <w:rsid w:val="0015630B"/>
    <w:rsid w:val="00157CFF"/>
    <w:rsid w:val="001734C5"/>
    <w:rsid w:val="00186AFF"/>
    <w:rsid w:val="0019428A"/>
    <w:rsid w:val="001B1309"/>
    <w:rsid w:val="001B3B66"/>
    <w:rsid w:val="001E14C6"/>
    <w:rsid w:val="001E308E"/>
    <w:rsid w:val="001E658C"/>
    <w:rsid w:val="001F2E07"/>
    <w:rsid w:val="00206230"/>
    <w:rsid w:val="002109D5"/>
    <w:rsid w:val="00217D9E"/>
    <w:rsid w:val="0023534F"/>
    <w:rsid w:val="0023717B"/>
    <w:rsid w:val="00240782"/>
    <w:rsid w:val="00274316"/>
    <w:rsid w:val="002C147D"/>
    <w:rsid w:val="002D43A3"/>
    <w:rsid w:val="002E3F6D"/>
    <w:rsid w:val="002E7E83"/>
    <w:rsid w:val="002F25B3"/>
    <w:rsid w:val="002F4B0A"/>
    <w:rsid w:val="003037FE"/>
    <w:rsid w:val="003055F3"/>
    <w:rsid w:val="0035325E"/>
    <w:rsid w:val="003533C8"/>
    <w:rsid w:val="00373892"/>
    <w:rsid w:val="003A0FE4"/>
    <w:rsid w:val="003B76A0"/>
    <w:rsid w:val="003F1020"/>
    <w:rsid w:val="00406FB3"/>
    <w:rsid w:val="00407F78"/>
    <w:rsid w:val="004144DE"/>
    <w:rsid w:val="0044363F"/>
    <w:rsid w:val="00450D08"/>
    <w:rsid w:val="0046415F"/>
    <w:rsid w:val="0046556B"/>
    <w:rsid w:val="00466A44"/>
    <w:rsid w:val="00472BD6"/>
    <w:rsid w:val="004A3F9A"/>
    <w:rsid w:val="004B150D"/>
    <w:rsid w:val="004B6AEA"/>
    <w:rsid w:val="00524BF0"/>
    <w:rsid w:val="00550705"/>
    <w:rsid w:val="005975DB"/>
    <w:rsid w:val="005B1AAE"/>
    <w:rsid w:val="005B598D"/>
    <w:rsid w:val="005D0A8B"/>
    <w:rsid w:val="005D70BD"/>
    <w:rsid w:val="006051D0"/>
    <w:rsid w:val="006450FD"/>
    <w:rsid w:val="00654A36"/>
    <w:rsid w:val="006927C4"/>
    <w:rsid w:val="006A15DF"/>
    <w:rsid w:val="006B1120"/>
    <w:rsid w:val="006E5865"/>
    <w:rsid w:val="006F6F9A"/>
    <w:rsid w:val="00705CCD"/>
    <w:rsid w:val="007149BF"/>
    <w:rsid w:val="00755C61"/>
    <w:rsid w:val="007C11AB"/>
    <w:rsid w:val="007E6A48"/>
    <w:rsid w:val="007F3BA0"/>
    <w:rsid w:val="00802E04"/>
    <w:rsid w:val="0080458A"/>
    <w:rsid w:val="0081359F"/>
    <w:rsid w:val="00833FBA"/>
    <w:rsid w:val="008478A5"/>
    <w:rsid w:val="00860F30"/>
    <w:rsid w:val="008664C9"/>
    <w:rsid w:val="008718BE"/>
    <w:rsid w:val="008728E2"/>
    <w:rsid w:val="008B5776"/>
    <w:rsid w:val="008C43AB"/>
    <w:rsid w:val="008C794E"/>
    <w:rsid w:val="008F5B06"/>
    <w:rsid w:val="00921851"/>
    <w:rsid w:val="00922C81"/>
    <w:rsid w:val="00956512"/>
    <w:rsid w:val="00992833"/>
    <w:rsid w:val="009B7ADF"/>
    <w:rsid w:val="009C3DA0"/>
    <w:rsid w:val="009D4F67"/>
    <w:rsid w:val="009F56D9"/>
    <w:rsid w:val="00A0224A"/>
    <w:rsid w:val="00A1569E"/>
    <w:rsid w:val="00A21F07"/>
    <w:rsid w:val="00A22A3F"/>
    <w:rsid w:val="00A3305B"/>
    <w:rsid w:val="00A46216"/>
    <w:rsid w:val="00A576DF"/>
    <w:rsid w:val="00A60802"/>
    <w:rsid w:val="00AA2039"/>
    <w:rsid w:val="00AB103D"/>
    <w:rsid w:val="00AF47F9"/>
    <w:rsid w:val="00AF4B1E"/>
    <w:rsid w:val="00B05A6A"/>
    <w:rsid w:val="00B35E71"/>
    <w:rsid w:val="00B36233"/>
    <w:rsid w:val="00B50FCA"/>
    <w:rsid w:val="00B837D3"/>
    <w:rsid w:val="00B975F5"/>
    <w:rsid w:val="00BD44C5"/>
    <w:rsid w:val="00BE65CD"/>
    <w:rsid w:val="00BF48D3"/>
    <w:rsid w:val="00BF4BB7"/>
    <w:rsid w:val="00C262A1"/>
    <w:rsid w:val="00C30BF0"/>
    <w:rsid w:val="00C47634"/>
    <w:rsid w:val="00C82AEF"/>
    <w:rsid w:val="00C973B5"/>
    <w:rsid w:val="00C97801"/>
    <w:rsid w:val="00D212E3"/>
    <w:rsid w:val="00D3197A"/>
    <w:rsid w:val="00D56802"/>
    <w:rsid w:val="00D57AE0"/>
    <w:rsid w:val="00D653E0"/>
    <w:rsid w:val="00D70A97"/>
    <w:rsid w:val="00D822A8"/>
    <w:rsid w:val="00DA417E"/>
    <w:rsid w:val="00DA709C"/>
    <w:rsid w:val="00DB420E"/>
    <w:rsid w:val="00E1697D"/>
    <w:rsid w:val="00E636C4"/>
    <w:rsid w:val="00E63A68"/>
    <w:rsid w:val="00E82D65"/>
    <w:rsid w:val="00E92B66"/>
    <w:rsid w:val="00EB4335"/>
    <w:rsid w:val="00EC10A9"/>
    <w:rsid w:val="00EC7275"/>
    <w:rsid w:val="00EE62BE"/>
    <w:rsid w:val="00EE70C2"/>
    <w:rsid w:val="00EF349D"/>
    <w:rsid w:val="00EF71FD"/>
    <w:rsid w:val="00F06E80"/>
    <w:rsid w:val="00F10364"/>
    <w:rsid w:val="00F14E09"/>
    <w:rsid w:val="00F20846"/>
    <w:rsid w:val="00F22751"/>
    <w:rsid w:val="00F27103"/>
    <w:rsid w:val="00F65A11"/>
    <w:rsid w:val="00F7537D"/>
    <w:rsid w:val="00FA7E92"/>
    <w:rsid w:val="00FC1372"/>
    <w:rsid w:val="00FD1473"/>
    <w:rsid w:val="00FD5308"/>
    <w:rsid w:val="00FF5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1F3CC"/>
  <w15:chartTrackingRefBased/>
  <w15:docId w15:val="{C03FD70C-B67A-4B40-881F-5FF25352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31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316"/>
    <w:pPr>
      <w:ind w:left="720"/>
      <w:contextualSpacing/>
    </w:pPr>
  </w:style>
  <w:style w:type="table" w:styleId="TableGrid">
    <w:name w:val="Table Grid"/>
    <w:basedOn w:val="TableNormal"/>
    <w:uiPriority w:val="39"/>
    <w:rsid w:val="00274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473"/>
  </w:style>
  <w:style w:type="paragraph" w:styleId="Footer">
    <w:name w:val="footer"/>
    <w:basedOn w:val="Normal"/>
    <w:link w:val="FooterChar"/>
    <w:uiPriority w:val="99"/>
    <w:unhideWhenUsed/>
    <w:rsid w:val="00FD1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309839">
      <w:bodyDiv w:val="1"/>
      <w:marLeft w:val="0"/>
      <w:marRight w:val="0"/>
      <w:marTop w:val="0"/>
      <w:marBottom w:val="0"/>
      <w:divBdr>
        <w:top w:val="none" w:sz="0" w:space="0" w:color="auto"/>
        <w:left w:val="none" w:sz="0" w:space="0" w:color="auto"/>
        <w:bottom w:val="none" w:sz="0" w:space="0" w:color="auto"/>
        <w:right w:val="none" w:sz="0" w:space="0" w:color="auto"/>
      </w:divBdr>
    </w:div>
    <w:div w:id="826213042">
      <w:bodyDiv w:val="1"/>
      <w:marLeft w:val="0"/>
      <w:marRight w:val="0"/>
      <w:marTop w:val="0"/>
      <w:marBottom w:val="0"/>
      <w:divBdr>
        <w:top w:val="none" w:sz="0" w:space="0" w:color="auto"/>
        <w:left w:val="none" w:sz="0" w:space="0" w:color="auto"/>
        <w:bottom w:val="none" w:sz="0" w:space="0" w:color="auto"/>
        <w:right w:val="none" w:sz="0" w:space="0" w:color="auto"/>
      </w:divBdr>
    </w:div>
    <w:div w:id="89184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2229</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Tanner</dc:creator>
  <cp:keywords/>
  <dc:description/>
  <cp:lastModifiedBy>Kayleigh Williams</cp:lastModifiedBy>
  <cp:revision>2</cp:revision>
  <dcterms:created xsi:type="dcterms:W3CDTF">2024-10-07T15:34:00Z</dcterms:created>
  <dcterms:modified xsi:type="dcterms:W3CDTF">2024-10-07T15:34:00Z</dcterms:modified>
</cp:coreProperties>
</file>