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FA47E" w14:textId="77777777" w:rsidR="00581E91" w:rsidRDefault="00581E91" w:rsidP="003D3955"/>
    <w:p w14:paraId="20963C95" w14:textId="77777777" w:rsidR="003D3955" w:rsidRDefault="003D3955" w:rsidP="003D3955"/>
    <w:p w14:paraId="3E9EEC8E" w14:textId="77777777" w:rsidR="003D3955" w:rsidRDefault="003D3955" w:rsidP="003D3955"/>
    <w:p w14:paraId="71E5E7EA" w14:textId="77777777" w:rsidR="003D3955" w:rsidRDefault="003D3955" w:rsidP="003D3955"/>
    <w:p w14:paraId="1BFEDE2B" w14:textId="77777777" w:rsidR="003D3955" w:rsidRDefault="003D3955" w:rsidP="003D3955"/>
    <w:p w14:paraId="1B9DC94D" w14:textId="77777777" w:rsidR="003D3955" w:rsidRDefault="003D3955" w:rsidP="003D3955"/>
    <w:p w14:paraId="0F4052DC" w14:textId="77777777" w:rsidR="003D3955" w:rsidRDefault="003D3955" w:rsidP="003D3955"/>
    <w:p w14:paraId="31B78B21" w14:textId="77777777" w:rsidR="003D3955" w:rsidRDefault="003D3955" w:rsidP="003D3955"/>
    <w:p w14:paraId="69613638" w14:textId="77777777" w:rsidR="003D3955" w:rsidRDefault="003D3955" w:rsidP="003D3955">
      <w:pPr>
        <w:jc w:val="center"/>
      </w:pPr>
      <w:r w:rsidRPr="003D3955">
        <w:rPr>
          <w:noProof/>
        </w:rPr>
        <w:drawing>
          <wp:inline distT="0" distB="0" distL="0" distR="0" wp14:anchorId="26742740" wp14:editId="511278F2">
            <wp:extent cx="4893689" cy="565150"/>
            <wp:effectExtent l="0" t="0" r="2540" b="6350"/>
            <wp:docPr id="1" name="Picture 1" descr="W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6" descr="W01.jpg"/>
                    <pic:cNvPicPr>
                      <a:picLocks noChangeAspect="1"/>
                    </pic:cNvPicPr>
                  </pic:nvPicPr>
                  <pic:blipFill>
                    <a:blip r:embed="rId10" cstate="print"/>
                    <a:srcRect t="18163" b="66251"/>
                    <a:stretch>
                      <a:fillRect/>
                    </a:stretch>
                  </pic:blipFill>
                  <pic:spPr bwMode="auto">
                    <a:xfrm>
                      <a:off x="0" y="0"/>
                      <a:ext cx="4897733" cy="565617"/>
                    </a:xfrm>
                    <a:prstGeom prst="rect">
                      <a:avLst/>
                    </a:prstGeom>
                    <a:solidFill>
                      <a:schemeClr val="tx1"/>
                    </a:solidFill>
                    <a:ln w="9525">
                      <a:noFill/>
                      <a:miter lim="800000"/>
                      <a:headEnd/>
                      <a:tailEnd/>
                    </a:ln>
                  </pic:spPr>
                </pic:pic>
              </a:graphicData>
            </a:graphic>
          </wp:inline>
        </w:drawing>
      </w:r>
    </w:p>
    <w:p w14:paraId="5169FC40" w14:textId="77777777" w:rsidR="003D3955" w:rsidRDefault="003D3955" w:rsidP="003D3955"/>
    <w:p w14:paraId="69FF1164" w14:textId="77777777" w:rsidR="003D3955" w:rsidRDefault="003D3955" w:rsidP="003D3955"/>
    <w:p w14:paraId="794B29FA" w14:textId="77777777" w:rsidR="003D3955" w:rsidRDefault="003D3955" w:rsidP="003D3955"/>
    <w:p w14:paraId="5396574D" w14:textId="77777777" w:rsidR="003D3955" w:rsidRDefault="003D3955" w:rsidP="003D3955"/>
    <w:p w14:paraId="49A00C00" w14:textId="77777777" w:rsidR="00581E91" w:rsidRDefault="00581E91" w:rsidP="003D3955">
      <w:pPr>
        <w:rPr>
          <w:sz w:val="32"/>
          <w:szCs w:val="32"/>
        </w:rPr>
      </w:pPr>
      <w:r>
        <w:t xml:space="preserve"> </w:t>
      </w:r>
      <w:r>
        <w:rPr>
          <w:b/>
          <w:bCs/>
          <w:sz w:val="32"/>
          <w:szCs w:val="32"/>
        </w:rPr>
        <w:t xml:space="preserve">WHITBREAD GROUP PLC </w:t>
      </w:r>
    </w:p>
    <w:p w14:paraId="3C219DC3" w14:textId="77777777" w:rsidR="00260B24" w:rsidRPr="00260B24" w:rsidRDefault="00260B24" w:rsidP="00260B24">
      <w:pPr>
        <w:pStyle w:val="Re"/>
        <w:rPr>
          <w:sz w:val="32"/>
          <w:szCs w:val="32"/>
        </w:rPr>
      </w:pPr>
      <w:r w:rsidRPr="00260B24">
        <w:rPr>
          <w:sz w:val="32"/>
          <w:szCs w:val="32"/>
        </w:rPr>
        <w:t>Reading Gateway Premier Inn, Gateway Proctor End South, Reading, RG2 0GG.</w:t>
      </w:r>
    </w:p>
    <w:p w14:paraId="5FFBCFD1" w14:textId="77777777" w:rsidR="00260B24" w:rsidRDefault="00260B24" w:rsidP="00260B24">
      <w:pPr>
        <w:pStyle w:val="Re"/>
      </w:pPr>
    </w:p>
    <w:p w14:paraId="412BFAF1" w14:textId="70AE0B7E" w:rsidR="00581E91" w:rsidRPr="00260B24" w:rsidRDefault="00581E91" w:rsidP="00260B24">
      <w:pPr>
        <w:pStyle w:val="Re"/>
      </w:pPr>
      <w:r>
        <w:rPr>
          <w:bCs/>
          <w:sz w:val="32"/>
          <w:szCs w:val="32"/>
        </w:rPr>
        <w:t xml:space="preserve">SUSTAINABILITY STATEMENT </w:t>
      </w:r>
    </w:p>
    <w:p w14:paraId="4F46D959" w14:textId="2B76274E" w:rsidR="003B0DA9" w:rsidRDefault="00B510E8" w:rsidP="003D3955">
      <w:pPr>
        <w:rPr>
          <w:b/>
          <w:bCs/>
          <w:sz w:val="32"/>
          <w:szCs w:val="32"/>
        </w:rPr>
      </w:pPr>
      <w:r>
        <w:rPr>
          <w:b/>
          <w:bCs/>
          <w:sz w:val="32"/>
          <w:szCs w:val="32"/>
        </w:rPr>
        <w:t>October</w:t>
      </w:r>
      <w:r w:rsidR="003F5C5A">
        <w:rPr>
          <w:b/>
          <w:bCs/>
          <w:sz w:val="32"/>
          <w:szCs w:val="32"/>
        </w:rPr>
        <w:t xml:space="preserve"> 2024</w:t>
      </w:r>
    </w:p>
    <w:p w14:paraId="6C0D1774" w14:textId="77777777" w:rsidR="003D3955" w:rsidRDefault="003D3955">
      <w:pPr>
        <w:rPr>
          <w:sz w:val="32"/>
          <w:szCs w:val="32"/>
        </w:rPr>
      </w:pPr>
      <w:r>
        <w:rPr>
          <w:sz w:val="32"/>
          <w:szCs w:val="32"/>
        </w:rPr>
        <w:br w:type="page"/>
      </w:r>
    </w:p>
    <w:p w14:paraId="4D499B1A" w14:textId="77777777" w:rsidR="003D3955" w:rsidRDefault="003D3955" w:rsidP="003D3955">
      <w:pPr>
        <w:rPr>
          <w:sz w:val="32"/>
          <w:szCs w:val="32"/>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817"/>
        <w:gridCol w:w="4339"/>
        <w:gridCol w:w="2579"/>
      </w:tblGrid>
      <w:tr w:rsidR="00581E91" w14:paraId="167EE6AE" w14:textId="77777777" w:rsidTr="003D3955">
        <w:trPr>
          <w:trHeight w:val="167"/>
        </w:trPr>
        <w:tc>
          <w:tcPr>
            <w:tcW w:w="7735" w:type="dxa"/>
            <w:gridSpan w:val="3"/>
            <w:tcBorders>
              <w:top w:val="nil"/>
              <w:left w:val="nil"/>
              <w:bottom w:val="nil"/>
              <w:right w:val="nil"/>
            </w:tcBorders>
          </w:tcPr>
          <w:p w14:paraId="1BD005E5" w14:textId="77777777" w:rsidR="00581E91" w:rsidRDefault="00581E91" w:rsidP="003D3955">
            <w:pPr>
              <w:rPr>
                <w:sz w:val="23"/>
                <w:szCs w:val="23"/>
              </w:rPr>
            </w:pPr>
            <w:r>
              <w:rPr>
                <w:b/>
                <w:bCs/>
                <w:sz w:val="23"/>
                <w:szCs w:val="23"/>
              </w:rPr>
              <w:t xml:space="preserve">Contents </w:t>
            </w:r>
          </w:p>
        </w:tc>
      </w:tr>
      <w:tr w:rsidR="00581E91" w14:paraId="2D2E7451" w14:textId="77777777" w:rsidTr="003D3955">
        <w:trPr>
          <w:trHeight w:val="132"/>
        </w:trPr>
        <w:tc>
          <w:tcPr>
            <w:tcW w:w="7735" w:type="dxa"/>
            <w:gridSpan w:val="3"/>
            <w:tcBorders>
              <w:top w:val="nil"/>
              <w:left w:val="nil"/>
              <w:bottom w:val="none" w:sz="6" w:space="0" w:color="auto"/>
              <w:right w:val="nil"/>
            </w:tcBorders>
          </w:tcPr>
          <w:p w14:paraId="1D645570" w14:textId="77777777" w:rsidR="00581E91" w:rsidRDefault="00581E91" w:rsidP="003D3955">
            <w:pPr>
              <w:jc w:val="right"/>
              <w:rPr>
                <w:sz w:val="20"/>
                <w:szCs w:val="20"/>
              </w:rPr>
            </w:pPr>
            <w:r>
              <w:rPr>
                <w:sz w:val="20"/>
                <w:szCs w:val="20"/>
              </w:rPr>
              <w:t xml:space="preserve">Page No </w:t>
            </w:r>
          </w:p>
        </w:tc>
      </w:tr>
      <w:tr w:rsidR="00581E91" w:rsidRPr="00B510D5" w14:paraId="550E3915" w14:textId="77777777" w:rsidTr="003D3955">
        <w:trPr>
          <w:trHeight w:val="132"/>
        </w:trPr>
        <w:tc>
          <w:tcPr>
            <w:tcW w:w="817" w:type="dxa"/>
            <w:tcBorders>
              <w:top w:val="none" w:sz="6" w:space="0" w:color="auto"/>
              <w:left w:val="nil"/>
              <w:bottom w:val="none" w:sz="6" w:space="0" w:color="auto"/>
              <w:right w:val="nil"/>
            </w:tcBorders>
          </w:tcPr>
          <w:p w14:paraId="6A311DF7" w14:textId="77777777" w:rsidR="00581E91" w:rsidRDefault="00581E91" w:rsidP="003D3955">
            <w:pPr>
              <w:rPr>
                <w:sz w:val="20"/>
                <w:szCs w:val="20"/>
              </w:rPr>
            </w:pPr>
            <w:r>
              <w:rPr>
                <w:sz w:val="20"/>
                <w:szCs w:val="20"/>
              </w:rPr>
              <w:t xml:space="preserve">1 </w:t>
            </w:r>
          </w:p>
        </w:tc>
        <w:tc>
          <w:tcPr>
            <w:tcW w:w="4339" w:type="dxa"/>
            <w:tcBorders>
              <w:top w:val="none" w:sz="6" w:space="0" w:color="auto"/>
              <w:left w:val="nil"/>
              <w:bottom w:val="none" w:sz="6" w:space="0" w:color="auto"/>
              <w:right w:val="nil"/>
            </w:tcBorders>
          </w:tcPr>
          <w:p w14:paraId="79578510" w14:textId="77777777" w:rsidR="00581E91" w:rsidRDefault="00581E91" w:rsidP="003D3955">
            <w:pPr>
              <w:rPr>
                <w:sz w:val="20"/>
                <w:szCs w:val="20"/>
              </w:rPr>
            </w:pPr>
            <w:r>
              <w:rPr>
                <w:sz w:val="20"/>
                <w:szCs w:val="20"/>
              </w:rPr>
              <w:t xml:space="preserve">Introduction </w:t>
            </w:r>
          </w:p>
        </w:tc>
        <w:tc>
          <w:tcPr>
            <w:tcW w:w="2579" w:type="dxa"/>
            <w:tcBorders>
              <w:top w:val="none" w:sz="6" w:space="0" w:color="auto"/>
              <w:left w:val="nil"/>
              <w:bottom w:val="none" w:sz="6" w:space="0" w:color="auto"/>
              <w:right w:val="nil"/>
            </w:tcBorders>
          </w:tcPr>
          <w:p w14:paraId="2D98AC14" w14:textId="77777777" w:rsidR="00581E91" w:rsidRPr="00B510D5" w:rsidRDefault="00581E91" w:rsidP="003D3955">
            <w:pPr>
              <w:jc w:val="right"/>
              <w:rPr>
                <w:sz w:val="20"/>
                <w:szCs w:val="20"/>
              </w:rPr>
            </w:pPr>
            <w:r w:rsidRPr="00B510D5">
              <w:rPr>
                <w:sz w:val="20"/>
                <w:szCs w:val="20"/>
              </w:rPr>
              <w:t xml:space="preserve">3 </w:t>
            </w:r>
          </w:p>
        </w:tc>
      </w:tr>
      <w:tr w:rsidR="00581E91" w:rsidRPr="00B510D5" w14:paraId="5F2B02BC" w14:textId="77777777" w:rsidTr="003D3955">
        <w:trPr>
          <w:trHeight w:val="132"/>
        </w:trPr>
        <w:tc>
          <w:tcPr>
            <w:tcW w:w="817" w:type="dxa"/>
            <w:tcBorders>
              <w:top w:val="none" w:sz="6" w:space="0" w:color="auto"/>
              <w:left w:val="nil"/>
              <w:bottom w:val="none" w:sz="6" w:space="0" w:color="auto"/>
              <w:right w:val="nil"/>
            </w:tcBorders>
          </w:tcPr>
          <w:p w14:paraId="1DB0AEDA" w14:textId="77777777" w:rsidR="00581E91" w:rsidRDefault="00581E91" w:rsidP="003D3955">
            <w:pPr>
              <w:rPr>
                <w:sz w:val="20"/>
                <w:szCs w:val="20"/>
              </w:rPr>
            </w:pPr>
            <w:r>
              <w:rPr>
                <w:sz w:val="20"/>
                <w:szCs w:val="20"/>
              </w:rPr>
              <w:t xml:space="preserve">2 </w:t>
            </w:r>
          </w:p>
        </w:tc>
        <w:tc>
          <w:tcPr>
            <w:tcW w:w="4339" w:type="dxa"/>
            <w:tcBorders>
              <w:top w:val="none" w:sz="6" w:space="0" w:color="auto"/>
              <w:left w:val="nil"/>
              <w:bottom w:val="none" w:sz="6" w:space="0" w:color="auto"/>
              <w:right w:val="nil"/>
            </w:tcBorders>
          </w:tcPr>
          <w:p w14:paraId="1E309AF8" w14:textId="77777777" w:rsidR="00581E91" w:rsidRDefault="00581E91" w:rsidP="003D3955">
            <w:pPr>
              <w:rPr>
                <w:sz w:val="20"/>
                <w:szCs w:val="20"/>
              </w:rPr>
            </w:pPr>
            <w:r>
              <w:rPr>
                <w:sz w:val="20"/>
                <w:szCs w:val="20"/>
              </w:rPr>
              <w:t xml:space="preserve">The Whitbread Group </w:t>
            </w:r>
          </w:p>
        </w:tc>
        <w:tc>
          <w:tcPr>
            <w:tcW w:w="2579" w:type="dxa"/>
            <w:tcBorders>
              <w:top w:val="none" w:sz="6" w:space="0" w:color="auto"/>
              <w:left w:val="nil"/>
              <w:bottom w:val="none" w:sz="6" w:space="0" w:color="auto"/>
              <w:right w:val="nil"/>
            </w:tcBorders>
          </w:tcPr>
          <w:p w14:paraId="49B5D14B" w14:textId="77777777" w:rsidR="00581E91" w:rsidRPr="00B510D5" w:rsidRDefault="00581E91" w:rsidP="003D3955">
            <w:pPr>
              <w:jc w:val="right"/>
              <w:rPr>
                <w:sz w:val="20"/>
                <w:szCs w:val="20"/>
              </w:rPr>
            </w:pPr>
            <w:r w:rsidRPr="00B510D5">
              <w:rPr>
                <w:sz w:val="20"/>
                <w:szCs w:val="20"/>
              </w:rPr>
              <w:t xml:space="preserve">4 </w:t>
            </w:r>
          </w:p>
        </w:tc>
      </w:tr>
      <w:tr w:rsidR="00581E91" w:rsidRPr="00B510D5" w14:paraId="47885A04" w14:textId="77777777" w:rsidTr="003D3955">
        <w:trPr>
          <w:trHeight w:val="132"/>
        </w:trPr>
        <w:tc>
          <w:tcPr>
            <w:tcW w:w="817" w:type="dxa"/>
            <w:tcBorders>
              <w:top w:val="none" w:sz="6" w:space="0" w:color="auto"/>
              <w:left w:val="nil"/>
              <w:bottom w:val="none" w:sz="6" w:space="0" w:color="auto"/>
              <w:right w:val="nil"/>
            </w:tcBorders>
          </w:tcPr>
          <w:p w14:paraId="1014D3FF" w14:textId="77777777" w:rsidR="00581E91" w:rsidRDefault="00581E91" w:rsidP="003D3955">
            <w:pPr>
              <w:rPr>
                <w:sz w:val="20"/>
                <w:szCs w:val="20"/>
              </w:rPr>
            </w:pPr>
            <w:r>
              <w:rPr>
                <w:sz w:val="20"/>
                <w:szCs w:val="20"/>
              </w:rPr>
              <w:t xml:space="preserve">3 </w:t>
            </w:r>
          </w:p>
        </w:tc>
        <w:tc>
          <w:tcPr>
            <w:tcW w:w="4339" w:type="dxa"/>
            <w:tcBorders>
              <w:top w:val="none" w:sz="6" w:space="0" w:color="auto"/>
              <w:left w:val="nil"/>
              <w:bottom w:val="none" w:sz="6" w:space="0" w:color="auto"/>
              <w:right w:val="nil"/>
            </w:tcBorders>
          </w:tcPr>
          <w:p w14:paraId="0A158E1E" w14:textId="77777777" w:rsidR="00581E91" w:rsidRDefault="00581E91" w:rsidP="003D3955">
            <w:pPr>
              <w:rPr>
                <w:sz w:val="20"/>
                <w:szCs w:val="20"/>
              </w:rPr>
            </w:pPr>
            <w:r>
              <w:rPr>
                <w:sz w:val="20"/>
                <w:szCs w:val="20"/>
              </w:rPr>
              <w:t xml:space="preserve">Sustainability Assessment </w:t>
            </w:r>
          </w:p>
        </w:tc>
        <w:tc>
          <w:tcPr>
            <w:tcW w:w="2579" w:type="dxa"/>
            <w:tcBorders>
              <w:top w:val="none" w:sz="6" w:space="0" w:color="auto"/>
              <w:left w:val="nil"/>
              <w:bottom w:val="none" w:sz="6" w:space="0" w:color="auto"/>
              <w:right w:val="nil"/>
            </w:tcBorders>
          </w:tcPr>
          <w:p w14:paraId="77F9DC60" w14:textId="18DDB489" w:rsidR="00581E91" w:rsidRPr="00B510D5" w:rsidRDefault="00B510D5" w:rsidP="003D3955">
            <w:pPr>
              <w:jc w:val="right"/>
              <w:rPr>
                <w:sz w:val="20"/>
                <w:szCs w:val="20"/>
              </w:rPr>
            </w:pPr>
            <w:r w:rsidRPr="00B510D5">
              <w:rPr>
                <w:sz w:val="20"/>
                <w:szCs w:val="20"/>
              </w:rPr>
              <w:t>6</w:t>
            </w:r>
            <w:r w:rsidR="00581E91" w:rsidRPr="00B510D5">
              <w:rPr>
                <w:sz w:val="20"/>
                <w:szCs w:val="20"/>
              </w:rPr>
              <w:t xml:space="preserve"> </w:t>
            </w:r>
          </w:p>
        </w:tc>
      </w:tr>
      <w:tr w:rsidR="00581E91" w:rsidRPr="00B510D5" w14:paraId="75F50E19" w14:textId="77777777" w:rsidTr="003D3955">
        <w:trPr>
          <w:trHeight w:val="132"/>
        </w:trPr>
        <w:tc>
          <w:tcPr>
            <w:tcW w:w="817" w:type="dxa"/>
            <w:tcBorders>
              <w:top w:val="none" w:sz="6" w:space="0" w:color="auto"/>
              <w:left w:val="nil"/>
              <w:bottom w:val="none" w:sz="6" w:space="0" w:color="auto"/>
              <w:right w:val="nil"/>
            </w:tcBorders>
          </w:tcPr>
          <w:p w14:paraId="54F23121" w14:textId="77777777" w:rsidR="00581E91" w:rsidRDefault="00581E91" w:rsidP="003D3955">
            <w:pPr>
              <w:rPr>
                <w:sz w:val="20"/>
                <w:szCs w:val="20"/>
              </w:rPr>
            </w:pPr>
            <w:r>
              <w:rPr>
                <w:sz w:val="20"/>
                <w:szCs w:val="20"/>
              </w:rPr>
              <w:t xml:space="preserve">4 </w:t>
            </w:r>
          </w:p>
        </w:tc>
        <w:tc>
          <w:tcPr>
            <w:tcW w:w="4339" w:type="dxa"/>
            <w:tcBorders>
              <w:top w:val="none" w:sz="6" w:space="0" w:color="auto"/>
              <w:left w:val="nil"/>
              <w:bottom w:val="none" w:sz="6" w:space="0" w:color="auto"/>
              <w:right w:val="nil"/>
            </w:tcBorders>
          </w:tcPr>
          <w:p w14:paraId="6A53AB7B" w14:textId="77777777" w:rsidR="00581E91" w:rsidRDefault="00581E91" w:rsidP="003D3955">
            <w:pPr>
              <w:rPr>
                <w:sz w:val="20"/>
                <w:szCs w:val="20"/>
              </w:rPr>
            </w:pPr>
            <w:r>
              <w:rPr>
                <w:sz w:val="20"/>
                <w:szCs w:val="20"/>
              </w:rPr>
              <w:t xml:space="preserve">Summary </w:t>
            </w:r>
          </w:p>
        </w:tc>
        <w:tc>
          <w:tcPr>
            <w:tcW w:w="2579" w:type="dxa"/>
            <w:tcBorders>
              <w:top w:val="none" w:sz="6" w:space="0" w:color="auto"/>
              <w:left w:val="nil"/>
              <w:bottom w:val="none" w:sz="6" w:space="0" w:color="auto"/>
              <w:right w:val="nil"/>
            </w:tcBorders>
          </w:tcPr>
          <w:p w14:paraId="26E68E7D" w14:textId="42DB22C4" w:rsidR="00581E91" w:rsidRPr="00B510D5" w:rsidRDefault="00B510D5" w:rsidP="003D3955">
            <w:pPr>
              <w:jc w:val="right"/>
              <w:rPr>
                <w:sz w:val="20"/>
                <w:szCs w:val="20"/>
              </w:rPr>
            </w:pPr>
            <w:r w:rsidRPr="00B510D5">
              <w:rPr>
                <w:sz w:val="20"/>
                <w:szCs w:val="20"/>
              </w:rPr>
              <w:t>9</w:t>
            </w:r>
            <w:r w:rsidR="00581E91" w:rsidRPr="00B510D5">
              <w:rPr>
                <w:sz w:val="20"/>
                <w:szCs w:val="20"/>
              </w:rPr>
              <w:t xml:space="preserve"> </w:t>
            </w:r>
          </w:p>
        </w:tc>
      </w:tr>
      <w:tr w:rsidR="00581E91" w14:paraId="6802DABB" w14:textId="77777777" w:rsidTr="003D3955">
        <w:trPr>
          <w:trHeight w:val="167"/>
        </w:trPr>
        <w:tc>
          <w:tcPr>
            <w:tcW w:w="7735" w:type="dxa"/>
            <w:gridSpan w:val="3"/>
            <w:tcBorders>
              <w:top w:val="none" w:sz="6" w:space="0" w:color="auto"/>
              <w:left w:val="nil"/>
              <w:bottom w:val="nil"/>
              <w:right w:val="nil"/>
            </w:tcBorders>
          </w:tcPr>
          <w:p w14:paraId="346116AB" w14:textId="77777777" w:rsidR="003F5C5A" w:rsidRDefault="003F5C5A" w:rsidP="003D3955">
            <w:pPr>
              <w:rPr>
                <w:b/>
                <w:bCs/>
                <w:sz w:val="23"/>
                <w:szCs w:val="23"/>
              </w:rPr>
            </w:pPr>
          </w:p>
          <w:p w14:paraId="552ADA3B" w14:textId="3A88FD10" w:rsidR="00581E91" w:rsidRDefault="00581E91" w:rsidP="003D3955">
            <w:pPr>
              <w:rPr>
                <w:sz w:val="23"/>
                <w:szCs w:val="23"/>
              </w:rPr>
            </w:pPr>
            <w:r>
              <w:rPr>
                <w:b/>
                <w:bCs/>
                <w:sz w:val="23"/>
                <w:szCs w:val="23"/>
              </w:rPr>
              <w:t xml:space="preserve">Appendices </w:t>
            </w:r>
          </w:p>
        </w:tc>
      </w:tr>
      <w:tr w:rsidR="00581E91" w14:paraId="4280A4DA" w14:textId="77777777" w:rsidTr="003D3955">
        <w:trPr>
          <w:trHeight w:val="282"/>
        </w:trPr>
        <w:tc>
          <w:tcPr>
            <w:tcW w:w="7735" w:type="dxa"/>
            <w:gridSpan w:val="3"/>
            <w:tcBorders>
              <w:top w:val="nil"/>
              <w:left w:val="nil"/>
              <w:bottom w:val="nil"/>
              <w:right w:val="nil"/>
            </w:tcBorders>
          </w:tcPr>
          <w:p w14:paraId="508E14D8" w14:textId="54836143" w:rsidR="003D3955" w:rsidRPr="007A38E4" w:rsidRDefault="00581E91" w:rsidP="003D3955">
            <w:pPr>
              <w:rPr>
                <w:sz w:val="20"/>
                <w:szCs w:val="20"/>
              </w:rPr>
            </w:pPr>
            <w:r w:rsidRPr="007A38E4">
              <w:rPr>
                <w:sz w:val="20"/>
                <w:szCs w:val="20"/>
              </w:rPr>
              <w:t xml:space="preserve">Appendix 1 – Whitbread </w:t>
            </w:r>
            <w:r w:rsidR="00B510D5" w:rsidRPr="007A38E4">
              <w:rPr>
                <w:sz w:val="20"/>
                <w:szCs w:val="20"/>
              </w:rPr>
              <w:t>PLC</w:t>
            </w:r>
            <w:r w:rsidRPr="007A38E4">
              <w:rPr>
                <w:sz w:val="20"/>
                <w:szCs w:val="20"/>
              </w:rPr>
              <w:t xml:space="preserve"> Sustainability </w:t>
            </w:r>
            <w:r w:rsidR="00974FBB" w:rsidRPr="007A38E4">
              <w:rPr>
                <w:sz w:val="20"/>
                <w:szCs w:val="20"/>
              </w:rPr>
              <w:t xml:space="preserve">Commitments </w:t>
            </w:r>
          </w:p>
          <w:p w14:paraId="75C2854C" w14:textId="293ACD38" w:rsidR="00581E91" w:rsidRDefault="00581E91" w:rsidP="003D3955">
            <w:pPr>
              <w:rPr>
                <w:sz w:val="20"/>
                <w:szCs w:val="20"/>
              </w:rPr>
            </w:pPr>
            <w:r w:rsidRPr="007A38E4">
              <w:rPr>
                <w:sz w:val="20"/>
                <w:szCs w:val="20"/>
              </w:rPr>
              <w:t xml:space="preserve">Appendix 2 – </w:t>
            </w:r>
            <w:r w:rsidR="006A78EC" w:rsidRPr="007A38E4">
              <w:rPr>
                <w:sz w:val="20"/>
                <w:szCs w:val="20"/>
              </w:rPr>
              <w:t>Whitbread PLC Sustainability and ESG Reporting</w:t>
            </w:r>
          </w:p>
        </w:tc>
      </w:tr>
    </w:tbl>
    <w:p w14:paraId="5C411CEE" w14:textId="77777777" w:rsidR="000902C0" w:rsidRDefault="000902C0" w:rsidP="003D3955"/>
    <w:p w14:paraId="48FFB937" w14:textId="77777777" w:rsidR="00581E91" w:rsidRDefault="00581E91" w:rsidP="003D3955"/>
    <w:p w14:paraId="15715C42" w14:textId="77777777" w:rsidR="00581E91" w:rsidRDefault="00581E91" w:rsidP="003D3955"/>
    <w:p w14:paraId="38ED0B52" w14:textId="77777777" w:rsidR="00581E91" w:rsidRDefault="00581E91" w:rsidP="003D3955">
      <w:r>
        <w:br w:type="page"/>
      </w:r>
    </w:p>
    <w:p w14:paraId="78D81D3B" w14:textId="77777777" w:rsidR="00581E91" w:rsidRDefault="00581E91" w:rsidP="003D3955">
      <w:pPr>
        <w:rPr>
          <w:sz w:val="36"/>
          <w:szCs w:val="36"/>
        </w:rPr>
      </w:pPr>
      <w:r>
        <w:rPr>
          <w:b/>
          <w:bCs/>
          <w:sz w:val="36"/>
          <w:szCs w:val="36"/>
        </w:rPr>
        <w:lastRenderedPageBreak/>
        <w:t>1</w:t>
      </w:r>
      <w:r>
        <w:rPr>
          <w:b/>
          <w:bCs/>
          <w:sz w:val="20"/>
          <w:szCs w:val="20"/>
        </w:rPr>
        <w:t xml:space="preserve">. </w:t>
      </w:r>
      <w:r>
        <w:rPr>
          <w:b/>
          <w:bCs/>
          <w:sz w:val="36"/>
          <w:szCs w:val="36"/>
        </w:rPr>
        <w:t xml:space="preserve">Introduction </w:t>
      </w:r>
    </w:p>
    <w:p w14:paraId="15E65579" w14:textId="3BBC175D" w:rsidR="00581E91" w:rsidRPr="003E2899" w:rsidRDefault="00581E91" w:rsidP="003D3955">
      <w:pPr>
        <w:rPr>
          <w:sz w:val="20"/>
          <w:szCs w:val="20"/>
        </w:rPr>
      </w:pPr>
      <w:r>
        <w:rPr>
          <w:sz w:val="20"/>
          <w:szCs w:val="20"/>
        </w:rPr>
        <w:t xml:space="preserve">1.1 This document has been prepared in support of a planning application for </w:t>
      </w:r>
      <w:r w:rsidR="003E2899">
        <w:rPr>
          <w:sz w:val="20"/>
          <w:szCs w:val="20"/>
        </w:rPr>
        <w:t xml:space="preserve">the </w:t>
      </w:r>
      <w:r w:rsidR="00F74F30">
        <w:t>e</w:t>
      </w:r>
      <w:r w:rsidR="003E2899" w:rsidRPr="003E2899">
        <w:t>xternal alterations to the existing hotel and restaurant building to provide additional bedrooms, reconfigured restaurant and all associated works</w:t>
      </w:r>
      <w:r w:rsidR="003E2899">
        <w:t xml:space="preserve">. </w:t>
      </w:r>
    </w:p>
    <w:p w14:paraId="4069D24E" w14:textId="77777777" w:rsidR="003D3955" w:rsidRDefault="003D3955" w:rsidP="003D3955">
      <w:pPr>
        <w:rPr>
          <w:sz w:val="20"/>
          <w:szCs w:val="20"/>
        </w:rPr>
      </w:pPr>
    </w:p>
    <w:p w14:paraId="36B5E1E3" w14:textId="2F0D0067" w:rsidR="00581E91" w:rsidRDefault="00581E91" w:rsidP="003D3955">
      <w:pPr>
        <w:rPr>
          <w:sz w:val="20"/>
          <w:szCs w:val="20"/>
        </w:rPr>
      </w:pPr>
      <w:r>
        <w:rPr>
          <w:sz w:val="20"/>
          <w:szCs w:val="20"/>
        </w:rPr>
        <w:t xml:space="preserve">1.2 This document assesses the sustainability credentials of the proposed development. The document sets out some general information relating to Whitbread Group PLC and the sustainability measures that are applied across the portfolio of existing Whitbread sites. </w:t>
      </w:r>
    </w:p>
    <w:p w14:paraId="7AA79C59" w14:textId="77777777" w:rsidR="003D3955" w:rsidRDefault="003D3955" w:rsidP="003D3955">
      <w:pPr>
        <w:rPr>
          <w:sz w:val="20"/>
          <w:szCs w:val="20"/>
        </w:rPr>
      </w:pPr>
    </w:p>
    <w:p w14:paraId="0B260F33" w14:textId="77777777" w:rsidR="00581E91" w:rsidRDefault="00581E91" w:rsidP="003D3955">
      <w:pPr>
        <w:rPr>
          <w:sz w:val="20"/>
          <w:szCs w:val="20"/>
        </w:rPr>
      </w:pPr>
      <w:r>
        <w:rPr>
          <w:sz w:val="20"/>
          <w:szCs w:val="20"/>
        </w:rPr>
        <w:t xml:space="preserve">1.3 The document then goes on to assess the sustainability features that will be applied to the proposed development. This will include an assessment of the following: </w:t>
      </w:r>
    </w:p>
    <w:p w14:paraId="4E21DD96" w14:textId="31853D80" w:rsidR="00581E91" w:rsidRPr="003B755F" w:rsidRDefault="00581E91" w:rsidP="003B755F">
      <w:pPr>
        <w:pStyle w:val="ListParagraph"/>
        <w:numPr>
          <w:ilvl w:val="0"/>
          <w:numId w:val="5"/>
        </w:numPr>
        <w:rPr>
          <w:sz w:val="20"/>
          <w:szCs w:val="20"/>
        </w:rPr>
      </w:pPr>
      <w:r w:rsidRPr="003B755F">
        <w:rPr>
          <w:sz w:val="20"/>
          <w:szCs w:val="20"/>
        </w:rPr>
        <w:t xml:space="preserve">Construction of hotel; </w:t>
      </w:r>
    </w:p>
    <w:p w14:paraId="043E96F7" w14:textId="28DA3EC5" w:rsidR="00581E91" w:rsidRPr="003B755F" w:rsidRDefault="00581E91" w:rsidP="003B755F">
      <w:pPr>
        <w:pStyle w:val="ListParagraph"/>
        <w:numPr>
          <w:ilvl w:val="0"/>
          <w:numId w:val="5"/>
        </w:numPr>
        <w:rPr>
          <w:sz w:val="20"/>
          <w:szCs w:val="20"/>
        </w:rPr>
      </w:pPr>
      <w:r w:rsidRPr="003B755F">
        <w:rPr>
          <w:sz w:val="20"/>
          <w:szCs w:val="20"/>
        </w:rPr>
        <w:t xml:space="preserve">Waste management strategy; </w:t>
      </w:r>
    </w:p>
    <w:p w14:paraId="7032428A" w14:textId="674AEAB3" w:rsidR="00581E91" w:rsidRPr="003B755F" w:rsidRDefault="0015685F" w:rsidP="003B755F">
      <w:pPr>
        <w:pStyle w:val="ListParagraph"/>
        <w:numPr>
          <w:ilvl w:val="0"/>
          <w:numId w:val="5"/>
        </w:numPr>
        <w:rPr>
          <w:sz w:val="20"/>
          <w:szCs w:val="20"/>
        </w:rPr>
      </w:pPr>
      <w:r w:rsidRPr="003B755F">
        <w:rPr>
          <w:sz w:val="20"/>
          <w:szCs w:val="20"/>
        </w:rPr>
        <w:t>Cooking methods</w:t>
      </w:r>
      <w:r w:rsidR="00581E91" w:rsidRPr="003B755F">
        <w:rPr>
          <w:sz w:val="20"/>
          <w:szCs w:val="20"/>
        </w:rPr>
        <w:t xml:space="preserve">; </w:t>
      </w:r>
    </w:p>
    <w:p w14:paraId="532FACE8" w14:textId="69E56218" w:rsidR="00581E91" w:rsidRPr="003B755F" w:rsidRDefault="00581E91" w:rsidP="003B755F">
      <w:pPr>
        <w:pStyle w:val="ListParagraph"/>
        <w:numPr>
          <w:ilvl w:val="0"/>
          <w:numId w:val="5"/>
        </w:numPr>
        <w:rPr>
          <w:sz w:val="20"/>
          <w:szCs w:val="20"/>
        </w:rPr>
      </w:pPr>
      <w:r w:rsidRPr="003B755F">
        <w:rPr>
          <w:sz w:val="20"/>
          <w:szCs w:val="20"/>
        </w:rPr>
        <w:t xml:space="preserve">Water saving features; </w:t>
      </w:r>
    </w:p>
    <w:p w14:paraId="67091506" w14:textId="4CC14BA0" w:rsidR="00581E91" w:rsidRPr="003B755F" w:rsidRDefault="00581E91" w:rsidP="003B755F">
      <w:pPr>
        <w:pStyle w:val="ListParagraph"/>
        <w:numPr>
          <w:ilvl w:val="0"/>
          <w:numId w:val="5"/>
        </w:numPr>
        <w:rPr>
          <w:sz w:val="20"/>
          <w:szCs w:val="20"/>
        </w:rPr>
      </w:pPr>
      <w:r w:rsidRPr="003B755F">
        <w:rPr>
          <w:sz w:val="20"/>
          <w:szCs w:val="20"/>
        </w:rPr>
        <w:t xml:space="preserve">Energy saving measures; and </w:t>
      </w:r>
    </w:p>
    <w:p w14:paraId="627871BA" w14:textId="7FB9073B" w:rsidR="00581E91" w:rsidRPr="003B755F" w:rsidRDefault="00581E91" w:rsidP="003B755F">
      <w:pPr>
        <w:pStyle w:val="ListParagraph"/>
        <w:numPr>
          <w:ilvl w:val="0"/>
          <w:numId w:val="5"/>
        </w:numPr>
        <w:rPr>
          <w:sz w:val="20"/>
          <w:szCs w:val="20"/>
        </w:rPr>
      </w:pPr>
      <w:r w:rsidRPr="003B755F">
        <w:rPr>
          <w:sz w:val="20"/>
          <w:szCs w:val="20"/>
        </w:rPr>
        <w:t>Other sustainability features.</w:t>
      </w:r>
    </w:p>
    <w:p w14:paraId="41AFD1A6" w14:textId="77777777" w:rsidR="00581E91" w:rsidRDefault="00581E91" w:rsidP="003D3955"/>
    <w:p w14:paraId="110AA86C" w14:textId="77777777" w:rsidR="00581E91" w:rsidRDefault="00581E91" w:rsidP="003D3955"/>
    <w:p w14:paraId="60EBE5EA" w14:textId="77777777" w:rsidR="00581E91" w:rsidRDefault="00581E91" w:rsidP="003D3955">
      <w:r>
        <w:br w:type="page"/>
      </w:r>
    </w:p>
    <w:p w14:paraId="54E02211" w14:textId="77777777" w:rsidR="00581E91" w:rsidRDefault="00581E91" w:rsidP="003D3955">
      <w:pPr>
        <w:rPr>
          <w:sz w:val="36"/>
          <w:szCs w:val="36"/>
        </w:rPr>
      </w:pPr>
      <w:r>
        <w:rPr>
          <w:b/>
          <w:bCs/>
          <w:sz w:val="36"/>
          <w:szCs w:val="36"/>
        </w:rPr>
        <w:lastRenderedPageBreak/>
        <w:t xml:space="preserve">2 The Whitbread Group </w:t>
      </w:r>
    </w:p>
    <w:p w14:paraId="3587BAC5" w14:textId="64324F8E" w:rsidR="00581E91" w:rsidRDefault="00581E91" w:rsidP="003D3955">
      <w:pPr>
        <w:rPr>
          <w:sz w:val="20"/>
          <w:szCs w:val="20"/>
        </w:rPr>
      </w:pPr>
      <w:r>
        <w:rPr>
          <w:sz w:val="20"/>
          <w:szCs w:val="20"/>
        </w:rPr>
        <w:t xml:space="preserve">2.1 Whitbread, the </w:t>
      </w:r>
      <w:r w:rsidR="00D25266">
        <w:rPr>
          <w:sz w:val="20"/>
          <w:szCs w:val="20"/>
        </w:rPr>
        <w:t>FTSE 100 listed owner of Premier Inn</w:t>
      </w:r>
      <w:r>
        <w:rPr>
          <w:sz w:val="20"/>
          <w:szCs w:val="20"/>
        </w:rPr>
        <w:t>, continue</w:t>
      </w:r>
      <w:r w:rsidR="00D61A18">
        <w:rPr>
          <w:sz w:val="20"/>
          <w:szCs w:val="20"/>
        </w:rPr>
        <w:t>s</w:t>
      </w:r>
      <w:r>
        <w:rPr>
          <w:sz w:val="20"/>
          <w:szCs w:val="20"/>
        </w:rPr>
        <w:t xml:space="preserve"> to deliver on its sustainability strategy. </w:t>
      </w:r>
      <w:r w:rsidR="000F69FF">
        <w:rPr>
          <w:sz w:val="20"/>
          <w:szCs w:val="20"/>
        </w:rPr>
        <w:t xml:space="preserve">The </w:t>
      </w:r>
      <w:r w:rsidR="00D61A18">
        <w:rPr>
          <w:sz w:val="20"/>
          <w:szCs w:val="20"/>
        </w:rPr>
        <w:t xml:space="preserve">headline </w:t>
      </w:r>
      <w:r w:rsidR="000F69FF">
        <w:rPr>
          <w:sz w:val="20"/>
          <w:szCs w:val="20"/>
        </w:rPr>
        <w:t xml:space="preserve">progress made is covered in </w:t>
      </w:r>
      <w:r w:rsidR="00E96AE1">
        <w:rPr>
          <w:sz w:val="20"/>
          <w:szCs w:val="20"/>
        </w:rPr>
        <w:t xml:space="preserve">the Environment, Social and Governance </w:t>
      </w:r>
      <w:r w:rsidR="00341CEF">
        <w:rPr>
          <w:sz w:val="20"/>
          <w:szCs w:val="20"/>
        </w:rPr>
        <w:t>(ESG) R</w:t>
      </w:r>
      <w:r w:rsidR="00E96AE1">
        <w:rPr>
          <w:sz w:val="20"/>
          <w:szCs w:val="20"/>
        </w:rPr>
        <w:t>eport available on the link below</w:t>
      </w:r>
      <w:r>
        <w:rPr>
          <w:sz w:val="20"/>
          <w:szCs w:val="20"/>
        </w:rPr>
        <w:t xml:space="preserve">. </w:t>
      </w:r>
      <w:r w:rsidR="00982BB3">
        <w:rPr>
          <w:sz w:val="20"/>
          <w:szCs w:val="20"/>
        </w:rPr>
        <w:t xml:space="preserve"> This includes identifying </w:t>
      </w:r>
      <w:r w:rsidR="00D3468B">
        <w:rPr>
          <w:sz w:val="20"/>
          <w:szCs w:val="20"/>
        </w:rPr>
        <w:t>and testing t</w:t>
      </w:r>
      <w:r w:rsidR="00982BB3">
        <w:rPr>
          <w:sz w:val="20"/>
          <w:szCs w:val="20"/>
        </w:rPr>
        <w:t xml:space="preserve">echnologies in 2022/23 </w:t>
      </w:r>
      <w:r w:rsidR="00D3468B">
        <w:rPr>
          <w:sz w:val="20"/>
          <w:szCs w:val="20"/>
        </w:rPr>
        <w:t xml:space="preserve">that </w:t>
      </w:r>
      <w:r w:rsidR="00982BB3">
        <w:rPr>
          <w:sz w:val="20"/>
          <w:szCs w:val="20"/>
        </w:rPr>
        <w:t xml:space="preserve">have shown </w:t>
      </w:r>
      <w:r w:rsidR="00D3468B">
        <w:rPr>
          <w:sz w:val="20"/>
          <w:szCs w:val="20"/>
        </w:rPr>
        <w:t>to deliver a 20% reduction in water consumption per sleeper</w:t>
      </w:r>
      <w:r w:rsidR="001F42E7">
        <w:rPr>
          <w:sz w:val="20"/>
          <w:szCs w:val="20"/>
        </w:rPr>
        <w:t xml:space="preserve"> </w:t>
      </w:r>
      <w:r w:rsidR="00B5326B">
        <w:rPr>
          <w:sz w:val="20"/>
          <w:szCs w:val="20"/>
        </w:rPr>
        <w:t xml:space="preserve">(from a 2019/20 base year) </w:t>
      </w:r>
      <w:r w:rsidR="001F42E7">
        <w:rPr>
          <w:sz w:val="20"/>
          <w:szCs w:val="20"/>
        </w:rPr>
        <w:t>and targeting the implementation of this technology across their estate</w:t>
      </w:r>
      <w:r w:rsidR="00D3468B">
        <w:rPr>
          <w:sz w:val="20"/>
          <w:szCs w:val="20"/>
        </w:rPr>
        <w:t xml:space="preserve"> </w:t>
      </w:r>
      <w:r w:rsidR="00D67DC4">
        <w:rPr>
          <w:sz w:val="20"/>
          <w:szCs w:val="20"/>
        </w:rPr>
        <w:t xml:space="preserve">by 2030.  </w:t>
      </w:r>
      <w:r w:rsidR="00982BB3">
        <w:rPr>
          <w:sz w:val="20"/>
          <w:szCs w:val="20"/>
        </w:rPr>
        <w:t>Whitbread continues to divert 99.9% of its operational waste from landfill, including recycling 58% of the total, whilst continuing to deliver its expansion strategy.</w:t>
      </w:r>
    </w:p>
    <w:p w14:paraId="18514A63" w14:textId="0B57920D" w:rsidR="00303A1D" w:rsidRDefault="00000000" w:rsidP="003D3955">
      <w:pPr>
        <w:rPr>
          <w:sz w:val="20"/>
          <w:szCs w:val="20"/>
        </w:rPr>
      </w:pPr>
      <w:hyperlink r:id="rId11" w:history="1">
        <w:r w:rsidR="00F34A0F" w:rsidRPr="00F34A0F">
          <w:rPr>
            <w:rStyle w:val="Hyperlink"/>
            <w:sz w:val="20"/>
            <w:szCs w:val="20"/>
          </w:rPr>
          <w:t>https://cdn.whitbread.co.uk/media/2023/05/Whitbread_ESG_Report_FY22_23-1.pdf</w:t>
        </w:r>
      </w:hyperlink>
    </w:p>
    <w:p w14:paraId="09972ED9" w14:textId="77777777" w:rsidR="003D3955" w:rsidRDefault="003D3955" w:rsidP="003D3955">
      <w:pPr>
        <w:rPr>
          <w:sz w:val="20"/>
          <w:szCs w:val="20"/>
        </w:rPr>
      </w:pPr>
    </w:p>
    <w:p w14:paraId="07ECF415" w14:textId="68BA946F" w:rsidR="00581E91" w:rsidRDefault="00581E91" w:rsidP="003D3955">
      <w:pPr>
        <w:rPr>
          <w:sz w:val="20"/>
          <w:szCs w:val="20"/>
        </w:rPr>
      </w:pPr>
      <w:r>
        <w:rPr>
          <w:sz w:val="20"/>
          <w:szCs w:val="20"/>
        </w:rPr>
        <w:t xml:space="preserve">2.6 Whitbread employs over </w:t>
      </w:r>
      <w:r w:rsidR="00D118B7">
        <w:rPr>
          <w:sz w:val="20"/>
          <w:szCs w:val="20"/>
        </w:rPr>
        <w:t>35</w:t>
      </w:r>
      <w:r>
        <w:rPr>
          <w:sz w:val="20"/>
          <w:szCs w:val="20"/>
        </w:rPr>
        <w:t xml:space="preserve">,000 people and </w:t>
      </w:r>
      <w:r w:rsidR="00C03BE1">
        <w:rPr>
          <w:sz w:val="20"/>
          <w:szCs w:val="20"/>
        </w:rPr>
        <w:t>has over 800 Premier Inn hotels</w:t>
      </w:r>
      <w:r>
        <w:rPr>
          <w:sz w:val="20"/>
          <w:szCs w:val="20"/>
        </w:rPr>
        <w:t xml:space="preserve"> across the UK. </w:t>
      </w:r>
    </w:p>
    <w:p w14:paraId="4067BD3C" w14:textId="77777777" w:rsidR="003E193F" w:rsidRDefault="003E193F" w:rsidP="003D3955">
      <w:pPr>
        <w:rPr>
          <w:sz w:val="20"/>
          <w:szCs w:val="20"/>
        </w:rPr>
      </w:pPr>
    </w:p>
    <w:p w14:paraId="5CC9DBB5" w14:textId="77777777" w:rsidR="003E193F" w:rsidRDefault="003E193F" w:rsidP="003E193F">
      <w:pPr>
        <w:rPr>
          <w:sz w:val="20"/>
          <w:szCs w:val="20"/>
        </w:rPr>
      </w:pPr>
      <w:r>
        <w:rPr>
          <w:sz w:val="20"/>
          <w:szCs w:val="20"/>
        </w:rPr>
        <w:t xml:space="preserve">2.5 Every existing Whitbread hotel and restaurant has electricity, gas and water data logging meters installed to record consumption and eliminate unnecessary wastage. </w:t>
      </w:r>
    </w:p>
    <w:p w14:paraId="350CBAC2" w14:textId="77777777" w:rsidR="003D3955" w:rsidRDefault="003D3955" w:rsidP="003D3955">
      <w:pPr>
        <w:rPr>
          <w:sz w:val="20"/>
          <w:szCs w:val="20"/>
        </w:rPr>
      </w:pPr>
    </w:p>
    <w:p w14:paraId="44656DAE" w14:textId="41773797" w:rsidR="00581E91" w:rsidRDefault="00581E91" w:rsidP="003D3955">
      <w:pPr>
        <w:rPr>
          <w:sz w:val="20"/>
          <w:szCs w:val="20"/>
        </w:rPr>
      </w:pPr>
      <w:r>
        <w:rPr>
          <w:sz w:val="20"/>
          <w:szCs w:val="20"/>
        </w:rPr>
        <w:t xml:space="preserve">2.8 As part of its strategy to lead the hospitality industry to a more sustainable future, </w:t>
      </w:r>
      <w:r w:rsidR="00DA1EAF">
        <w:rPr>
          <w:sz w:val="20"/>
          <w:szCs w:val="20"/>
        </w:rPr>
        <w:t xml:space="preserve">in 2023 </w:t>
      </w:r>
      <w:r>
        <w:rPr>
          <w:sz w:val="20"/>
          <w:szCs w:val="20"/>
        </w:rPr>
        <w:t xml:space="preserve">Whitbread </w:t>
      </w:r>
      <w:r w:rsidR="007C20C6">
        <w:rPr>
          <w:sz w:val="20"/>
          <w:szCs w:val="20"/>
        </w:rPr>
        <w:t>s</w:t>
      </w:r>
      <w:r w:rsidR="002E60B1">
        <w:rPr>
          <w:sz w:val="20"/>
          <w:szCs w:val="20"/>
        </w:rPr>
        <w:t xml:space="preserve">ecured </w:t>
      </w:r>
      <w:r w:rsidR="007C20C6">
        <w:rPr>
          <w:sz w:val="20"/>
          <w:szCs w:val="20"/>
        </w:rPr>
        <w:t xml:space="preserve">Science Based Targets initiative (SBTi) </w:t>
      </w:r>
      <w:r w:rsidR="000A6E28">
        <w:rPr>
          <w:sz w:val="20"/>
          <w:szCs w:val="20"/>
        </w:rPr>
        <w:t>validat</w:t>
      </w:r>
      <w:r w:rsidR="005C7476">
        <w:rPr>
          <w:sz w:val="20"/>
          <w:szCs w:val="20"/>
        </w:rPr>
        <w:t>ion for</w:t>
      </w:r>
      <w:r w:rsidR="000A6E28">
        <w:rPr>
          <w:sz w:val="20"/>
          <w:szCs w:val="20"/>
        </w:rPr>
        <w:t xml:space="preserve"> targets of:</w:t>
      </w:r>
    </w:p>
    <w:p w14:paraId="6C67C623" w14:textId="210B9912" w:rsidR="00496080" w:rsidRPr="003144D3" w:rsidRDefault="00496080" w:rsidP="003144D3">
      <w:pPr>
        <w:pStyle w:val="ListParagraph"/>
        <w:numPr>
          <w:ilvl w:val="0"/>
          <w:numId w:val="2"/>
        </w:numPr>
        <w:spacing w:before="100" w:beforeAutospacing="1" w:after="100" w:afterAutospacing="1" w:line="240" w:lineRule="auto"/>
        <w:textAlignment w:val="baseline"/>
        <w:rPr>
          <w:sz w:val="20"/>
          <w:szCs w:val="20"/>
        </w:rPr>
      </w:pPr>
      <w:r w:rsidRPr="003144D3">
        <w:rPr>
          <w:sz w:val="20"/>
          <w:szCs w:val="20"/>
        </w:rPr>
        <w:t>Whitbread ambition is to bring directly controlled (Scope 1 and 2) emissions to zero by 2040, removing mains gas connection from existing estate by 2040.</w:t>
      </w:r>
    </w:p>
    <w:p w14:paraId="642917DC" w14:textId="3C101A4B" w:rsidR="00496080" w:rsidRPr="003144D3" w:rsidRDefault="00F75343" w:rsidP="003144D3">
      <w:pPr>
        <w:pStyle w:val="ListParagraph"/>
        <w:numPr>
          <w:ilvl w:val="0"/>
          <w:numId w:val="2"/>
        </w:numPr>
        <w:spacing w:before="100" w:beforeAutospacing="1" w:after="100" w:afterAutospacing="1" w:line="240" w:lineRule="auto"/>
        <w:textAlignment w:val="baseline"/>
        <w:rPr>
          <w:sz w:val="20"/>
          <w:szCs w:val="20"/>
        </w:rPr>
      </w:pPr>
      <w:r>
        <w:rPr>
          <w:sz w:val="20"/>
          <w:szCs w:val="20"/>
        </w:rPr>
        <w:t>Ambition to</w:t>
      </w:r>
      <w:r w:rsidR="00496080" w:rsidRPr="003144D3">
        <w:rPr>
          <w:sz w:val="20"/>
          <w:szCs w:val="20"/>
        </w:rPr>
        <w:t xml:space="preserve"> achieve 90% reduction in its value chain (Scope 3) emissions by 2050.</w:t>
      </w:r>
    </w:p>
    <w:p w14:paraId="17854989" w14:textId="7082DF89" w:rsidR="00496080" w:rsidRPr="003144D3" w:rsidRDefault="00496080" w:rsidP="003144D3">
      <w:pPr>
        <w:pStyle w:val="ListParagraph"/>
        <w:numPr>
          <w:ilvl w:val="0"/>
          <w:numId w:val="2"/>
        </w:numPr>
        <w:spacing w:before="100" w:beforeAutospacing="1" w:after="100" w:afterAutospacing="1" w:line="240" w:lineRule="auto"/>
        <w:textAlignment w:val="baseline"/>
        <w:rPr>
          <w:sz w:val="20"/>
          <w:szCs w:val="20"/>
        </w:rPr>
      </w:pPr>
      <w:r w:rsidRPr="003144D3">
        <w:rPr>
          <w:sz w:val="20"/>
          <w:szCs w:val="20"/>
        </w:rPr>
        <w:t xml:space="preserve">100% renewable electricity to be purchased across </w:t>
      </w:r>
      <w:r w:rsidR="00F75343">
        <w:rPr>
          <w:sz w:val="20"/>
          <w:szCs w:val="20"/>
        </w:rPr>
        <w:t>the</w:t>
      </w:r>
      <w:r w:rsidRPr="003144D3">
        <w:rPr>
          <w:sz w:val="20"/>
          <w:szCs w:val="20"/>
        </w:rPr>
        <w:t xml:space="preserve"> Whitbread estate by 2026 where possible.</w:t>
      </w:r>
    </w:p>
    <w:p w14:paraId="31019EEF" w14:textId="10375453" w:rsidR="000A6E28" w:rsidRDefault="00000000" w:rsidP="003D3955">
      <w:pPr>
        <w:rPr>
          <w:sz w:val="20"/>
          <w:szCs w:val="20"/>
        </w:rPr>
      </w:pPr>
      <w:hyperlink r:id="rId12" w:history="1">
        <w:r w:rsidR="003E193F" w:rsidRPr="008F07C0">
          <w:rPr>
            <w:rStyle w:val="Hyperlink"/>
            <w:sz w:val="20"/>
            <w:szCs w:val="20"/>
          </w:rPr>
          <w:t>www.whitbread.co.uk/whitbread-gains-sbti-validation-and-reinforces-commitment-to-net-zero-with-detailed-transition-plan/</w:t>
        </w:r>
      </w:hyperlink>
    </w:p>
    <w:p w14:paraId="149F4114" w14:textId="77777777" w:rsidR="003E193F" w:rsidRDefault="003E193F" w:rsidP="003D3955">
      <w:pPr>
        <w:rPr>
          <w:sz w:val="20"/>
          <w:szCs w:val="20"/>
        </w:rPr>
      </w:pPr>
    </w:p>
    <w:p w14:paraId="40586625" w14:textId="77777777" w:rsidR="003E193F" w:rsidRDefault="003E193F" w:rsidP="003E193F">
      <w:pPr>
        <w:rPr>
          <w:sz w:val="20"/>
          <w:szCs w:val="20"/>
        </w:rPr>
      </w:pPr>
      <w:r>
        <w:rPr>
          <w:sz w:val="20"/>
          <w:szCs w:val="20"/>
        </w:rPr>
        <w:t xml:space="preserve">2.4 Installing energy saving technologies at existing Whitbread sites, investing in new sustainable properties and educating staff to save energy and water all contributed to the reductions.  An example in action is our new award-winning site in Swindon.  </w:t>
      </w:r>
      <w:r w:rsidRPr="003144D3">
        <w:rPr>
          <w:sz w:val="20"/>
          <w:szCs w:val="20"/>
        </w:rPr>
        <w:t>The Built Environment Project of the Year Award recognises construction, infrastructure and green building projects that have delivered significant emission reductions and environmental gains, celebrating projects that have led the way towards a net-zero built environment over the past 18 months.  This is our first all renewable energy Premier Inn and is an important step in the journey to zero operational emissions by 2040.</w:t>
      </w:r>
    </w:p>
    <w:p w14:paraId="022D97D0" w14:textId="77777777" w:rsidR="003D3955" w:rsidRDefault="003D3955" w:rsidP="003D3955">
      <w:pPr>
        <w:rPr>
          <w:sz w:val="20"/>
          <w:szCs w:val="20"/>
        </w:rPr>
      </w:pPr>
    </w:p>
    <w:p w14:paraId="364A0201" w14:textId="5FE0ABED" w:rsidR="0077139C" w:rsidRDefault="00581E91" w:rsidP="003D3955">
      <w:pPr>
        <w:rPr>
          <w:sz w:val="20"/>
          <w:szCs w:val="20"/>
        </w:rPr>
      </w:pPr>
      <w:r>
        <w:rPr>
          <w:sz w:val="20"/>
          <w:szCs w:val="20"/>
        </w:rPr>
        <w:t xml:space="preserve">2.9 </w:t>
      </w:r>
      <w:r w:rsidR="007C3C73">
        <w:rPr>
          <w:sz w:val="20"/>
          <w:szCs w:val="20"/>
        </w:rPr>
        <w:t xml:space="preserve">As shown within the </w:t>
      </w:r>
      <w:r w:rsidR="007D5A7E">
        <w:rPr>
          <w:sz w:val="20"/>
          <w:szCs w:val="20"/>
        </w:rPr>
        <w:t xml:space="preserve">Whitbread </w:t>
      </w:r>
      <w:r w:rsidR="00F75343">
        <w:rPr>
          <w:sz w:val="20"/>
          <w:szCs w:val="20"/>
        </w:rPr>
        <w:t>ESG</w:t>
      </w:r>
      <w:r w:rsidR="007D5A7E">
        <w:rPr>
          <w:sz w:val="20"/>
          <w:szCs w:val="20"/>
        </w:rPr>
        <w:t xml:space="preserve"> </w:t>
      </w:r>
      <w:r w:rsidR="00F75343">
        <w:rPr>
          <w:sz w:val="20"/>
          <w:szCs w:val="20"/>
        </w:rPr>
        <w:t>R</w:t>
      </w:r>
      <w:r w:rsidR="007D5A7E">
        <w:rPr>
          <w:sz w:val="20"/>
          <w:szCs w:val="20"/>
        </w:rPr>
        <w:t xml:space="preserve">eport, there are many </w:t>
      </w:r>
      <w:r w:rsidR="0077139C">
        <w:rPr>
          <w:sz w:val="20"/>
          <w:szCs w:val="20"/>
        </w:rPr>
        <w:t>areas of focus which Whitbread have identified and set targets to reduce their impact, including:</w:t>
      </w:r>
    </w:p>
    <w:p w14:paraId="26395A2C" w14:textId="51681FE6" w:rsidR="0077139C" w:rsidRDefault="00393795" w:rsidP="0077139C">
      <w:pPr>
        <w:pStyle w:val="ListParagraph"/>
        <w:numPr>
          <w:ilvl w:val="0"/>
          <w:numId w:val="3"/>
        </w:numPr>
        <w:rPr>
          <w:sz w:val="20"/>
          <w:szCs w:val="20"/>
        </w:rPr>
      </w:pPr>
      <w:r>
        <w:rPr>
          <w:sz w:val="20"/>
          <w:szCs w:val="20"/>
        </w:rPr>
        <w:t>Emissions and Energy – SBTi targets and</w:t>
      </w:r>
      <w:r w:rsidR="002B3B70">
        <w:rPr>
          <w:sz w:val="20"/>
          <w:szCs w:val="20"/>
        </w:rPr>
        <w:t xml:space="preserve"> Net Zero Transition Plan mapped</w:t>
      </w:r>
      <w:r w:rsidR="009D589A">
        <w:rPr>
          <w:sz w:val="20"/>
          <w:szCs w:val="20"/>
        </w:rPr>
        <w:t>.</w:t>
      </w:r>
    </w:p>
    <w:p w14:paraId="3697EF38" w14:textId="229CA448" w:rsidR="002B3B70" w:rsidRDefault="00260A2A" w:rsidP="0077139C">
      <w:pPr>
        <w:pStyle w:val="ListParagraph"/>
        <w:numPr>
          <w:ilvl w:val="0"/>
          <w:numId w:val="3"/>
        </w:numPr>
        <w:rPr>
          <w:sz w:val="20"/>
          <w:szCs w:val="20"/>
        </w:rPr>
      </w:pPr>
      <w:r>
        <w:rPr>
          <w:sz w:val="20"/>
          <w:szCs w:val="20"/>
        </w:rPr>
        <w:t xml:space="preserve">Climate Resilience </w:t>
      </w:r>
      <w:r w:rsidR="00743DEC">
        <w:rPr>
          <w:sz w:val="20"/>
          <w:szCs w:val="20"/>
        </w:rPr>
        <w:t>–</w:t>
      </w:r>
      <w:r>
        <w:rPr>
          <w:sz w:val="20"/>
          <w:szCs w:val="20"/>
        </w:rPr>
        <w:t xml:space="preserve"> </w:t>
      </w:r>
      <w:r w:rsidR="00743DEC">
        <w:rPr>
          <w:sz w:val="20"/>
          <w:szCs w:val="20"/>
        </w:rPr>
        <w:t xml:space="preserve">Issued </w:t>
      </w:r>
      <w:r w:rsidR="00B32E15">
        <w:rPr>
          <w:sz w:val="20"/>
          <w:szCs w:val="20"/>
        </w:rPr>
        <w:t>Whitbread’s first Task Force on Climate-related Disclosures (TCFD) Report in 2022</w:t>
      </w:r>
      <w:r w:rsidR="009D589A">
        <w:rPr>
          <w:sz w:val="20"/>
          <w:szCs w:val="20"/>
        </w:rPr>
        <w:t>.</w:t>
      </w:r>
    </w:p>
    <w:p w14:paraId="79937ED8" w14:textId="6E571CF2" w:rsidR="00B32E15" w:rsidRDefault="00012214" w:rsidP="0077139C">
      <w:pPr>
        <w:pStyle w:val="ListParagraph"/>
        <w:numPr>
          <w:ilvl w:val="0"/>
          <w:numId w:val="3"/>
        </w:numPr>
        <w:rPr>
          <w:sz w:val="20"/>
          <w:szCs w:val="20"/>
        </w:rPr>
      </w:pPr>
      <w:r>
        <w:rPr>
          <w:sz w:val="20"/>
          <w:szCs w:val="20"/>
        </w:rPr>
        <w:t>Sustainable Sourcing – Committed to ensuring 90% of bedding linen is sourced as sustainable cotton by 2025</w:t>
      </w:r>
      <w:r w:rsidR="009D589A">
        <w:rPr>
          <w:sz w:val="20"/>
          <w:szCs w:val="20"/>
        </w:rPr>
        <w:t>.</w:t>
      </w:r>
    </w:p>
    <w:p w14:paraId="6A7E3E0C" w14:textId="6DAAE57D" w:rsidR="00012214" w:rsidRDefault="00283AF4" w:rsidP="0077139C">
      <w:pPr>
        <w:pStyle w:val="ListParagraph"/>
        <w:numPr>
          <w:ilvl w:val="0"/>
          <w:numId w:val="3"/>
        </w:numPr>
        <w:rPr>
          <w:sz w:val="20"/>
          <w:szCs w:val="20"/>
        </w:rPr>
      </w:pPr>
      <w:r>
        <w:rPr>
          <w:sz w:val="20"/>
          <w:szCs w:val="20"/>
        </w:rPr>
        <w:t xml:space="preserve">Animal Welfare </w:t>
      </w:r>
      <w:r w:rsidR="00C9454D">
        <w:rPr>
          <w:sz w:val="20"/>
          <w:szCs w:val="20"/>
        </w:rPr>
        <w:t>–</w:t>
      </w:r>
      <w:r>
        <w:rPr>
          <w:sz w:val="20"/>
          <w:szCs w:val="20"/>
        </w:rPr>
        <w:t xml:space="preserve"> </w:t>
      </w:r>
      <w:r w:rsidR="0015587E">
        <w:rPr>
          <w:sz w:val="20"/>
          <w:szCs w:val="20"/>
        </w:rPr>
        <w:t xml:space="preserve">Already achieved </w:t>
      </w:r>
      <w:r w:rsidR="00C9454D">
        <w:rPr>
          <w:sz w:val="20"/>
          <w:szCs w:val="20"/>
        </w:rPr>
        <w:t xml:space="preserve">100% Cage free eggs; 100% of fish </w:t>
      </w:r>
      <w:r w:rsidR="007E4A3F">
        <w:rPr>
          <w:sz w:val="20"/>
          <w:szCs w:val="20"/>
        </w:rPr>
        <w:t xml:space="preserve">certified to internationally accredited sustainability standards; 100% of raw beef </w:t>
      </w:r>
      <w:r w:rsidR="0073077B">
        <w:rPr>
          <w:sz w:val="20"/>
          <w:szCs w:val="20"/>
        </w:rPr>
        <w:t>in UK and Ireland produced to a recognised farm assurance scheme</w:t>
      </w:r>
      <w:r w:rsidR="009D589A">
        <w:rPr>
          <w:sz w:val="20"/>
          <w:szCs w:val="20"/>
        </w:rPr>
        <w:t>.</w:t>
      </w:r>
    </w:p>
    <w:p w14:paraId="3AD3382C" w14:textId="1D9C74A3" w:rsidR="00626BD5" w:rsidRDefault="00626BD5" w:rsidP="0077139C">
      <w:pPr>
        <w:pStyle w:val="ListParagraph"/>
        <w:numPr>
          <w:ilvl w:val="0"/>
          <w:numId w:val="3"/>
        </w:numPr>
        <w:rPr>
          <w:sz w:val="20"/>
          <w:szCs w:val="20"/>
        </w:rPr>
      </w:pPr>
      <w:r>
        <w:rPr>
          <w:sz w:val="20"/>
          <w:szCs w:val="20"/>
        </w:rPr>
        <w:lastRenderedPageBreak/>
        <w:t>Waste – Zero waste to landfill target</w:t>
      </w:r>
      <w:r w:rsidR="00627437">
        <w:rPr>
          <w:sz w:val="20"/>
          <w:szCs w:val="20"/>
        </w:rPr>
        <w:t xml:space="preserve">; target to reduce food waste by 50% </w:t>
      </w:r>
      <w:r w:rsidR="002922F0">
        <w:rPr>
          <w:sz w:val="20"/>
          <w:szCs w:val="20"/>
        </w:rPr>
        <w:t xml:space="preserve">by 2030 vs. 2018/19 baseline; </w:t>
      </w:r>
      <w:r w:rsidR="00F26DAA">
        <w:rPr>
          <w:sz w:val="20"/>
          <w:szCs w:val="20"/>
        </w:rPr>
        <w:t>42,000 meals donated to local charities across the UK in 2022/23</w:t>
      </w:r>
      <w:r w:rsidR="00971521">
        <w:rPr>
          <w:sz w:val="20"/>
          <w:szCs w:val="20"/>
        </w:rPr>
        <w:t>; eliminate unnecessary single use plastics by 2025</w:t>
      </w:r>
      <w:r w:rsidR="009D589A">
        <w:rPr>
          <w:sz w:val="20"/>
          <w:szCs w:val="20"/>
        </w:rPr>
        <w:t>.</w:t>
      </w:r>
    </w:p>
    <w:p w14:paraId="67A7A4A0" w14:textId="33AB3378" w:rsidR="00231C45" w:rsidRPr="003144D3" w:rsidRDefault="00231C45" w:rsidP="003144D3">
      <w:pPr>
        <w:pStyle w:val="ListParagraph"/>
        <w:rPr>
          <w:sz w:val="20"/>
          <w:szCs w:val="20"/>
        </w:rPr>
      </w:pPr>
    </w:p>
    <w:p w14:paraId="036D6E2D" w14:textId="77777777" w:rsidR="00581E91" w:rsidRDefault="00581E91" w:rsidP="003D3955"/>
    <w:p w14:paraId="182858EA" w14:textId="77777777" w:rsidR="00581E91" w:rsidRDefault="00581E91" w:rsidP="003D3955">
      <w:r>
        <w:br w:type="page"/>
      </w:r>
    </w:p>
    <w:p w14:paraId="5EE7D50F" w14:textId="77777777" w:rsidR="00581E91" w:rsidRDefault="00581E91" w:rsidP="003D3955">
      <w:pPr>
        <w:rPr>
          <w:sz w:val="36"/>
          <w:szCs w:val="36"/>
        </w:rPr>
      </w:pPr>
      <w:r>
        <w:rPr>
          <w:b/>
          <w:bCs/>
          <w:sz w:val="36"/>
          <w:szCs w:val="36"/>
        </w:rPr>
        <w:lastRenderedPageBreak/>
        <w:t xml:space="preserve">3 Sustainability Assessment </w:t>
      </w:r>
    </w:p>
    <w:p w14:paraId="7EE5884C" w14:textId="77777777" w:rsidR="00581E91" w:rsidRDefault="00581E91" w:rsidP="003D3955">
      <w:pPr>
        <w:rPr>
          <w:sz w:val="20"/>
          <w:szCs w:val="20"/>
        </w:rPr>
      </w:pPr>
      <w:r>
        <w:rPr>
          <w:sz w:val="20"/>
          <w:szCs w:val="20"/>
        </w:rPr>
        <w:t xml:space="preserve">3.1 The proposed development will accord with the general environmental friendly practices that apply to all Whitbread sites, and which are documented in more detail in this section of report, together with Appendix 2. </w:t>
      </w:r>
    </w:p>
    <w:p w14:paraId="46AAC25F" w14:textId="77777777" w:rsidR="00581E91" w:rsidRDefault="00581E91" w:rsidP="003D3955">
      <w:pPr>
        <w:rPr>
          <w:sz w:val="20"/>
          <w:szCs w:val="20"/>
        </w:rPr>
      </w:pPr>
    </w:p>
    <w:p w14:paraId="1FEF8C9B" w14:textId="77777777" w:rsidR="00581E91" w:rsidRDefault="00581E91" w:rsidP="003D3955">
      <w:pPr>
        <w:rPr>
          <w:sz w:val="20"/>
          <w:szCs w:val="20"/>
        </w:rPr>
      </w:pPr>
      <w:r>
        <w:rPr>
          <w:sz w:val="20"/>
          <w:szCs w:val="20"/>
        </w:rPr>
        <w:t xml:space="preserve">3.2 The purpose of this section is to assess the specific sustainability measures that will apply to the proposed development. These are assessed in more detail below: </w:t>
      </w:r>
    </w:p>
    <w:p w14:paraId="43F1E4D5" w14:textId="77777777" w:rsidR="003D3955" w:rsidRDefault="003D3955" w:rsidP="003D3955">
      <w:pPr>
        <w:rPr>
          <w:sz w:val="20"/>
          <w:szCs w:val="20"/>
        </w:rPr>
      </w:pPr>
    </w:p>
    <w:p w14:paraId="31E4A702" w14:textId="77777777" w:rsidR="00581E91" w:rsidRDefault="00581E91" w:rsidP="003D3955">
      <w:pPr>
        <w:rPr>
          <w:sz w:val="20"/>
          <w:szCs w:val="20"/>
        </w:rPr>
      </w:pPr>
      <w:r>
        <w:rPr>
          <w:b/>
          <w:bCs/>
          <w:sz w:val="20"/>
          <w:szCs w:val="20"/>
        </w:rPr>
        <w:t xml:space="preserve">Construction of hotel </w:t>
      </w:r>
    </w:p>
    <w:p w14:paraId="2BE7B339" w14:textId="77777777" w:rsidR="00581E91" w:rsidRDefault="00581E91" w:rsidP="003D3955">
      <w:pPr>
        <w:rPr>
          <w:sz w:val="20"/>
          <w:szCs w:val="20"/>
        </w:rPr>
      </w:pPr>
      <w:r>
        <w:rPr>
          <w:sz w:val="20"/>
          <w:szCs w:val="20"/>
        </w:rPr>
        <w:t xml:space="preserve">3.3 The proposal development will follow (where possible), sustainable and environmentally friendly building methods. These will include: </w:t>
      </w:r>
    </w:p>
    <w:p w14:paraId="72D34DB9" w14:textId="413D4FBF" w:rsidR="00581E91" w:rsidRPr="003B755F" w:rsidRDefault="00581E91" w:rsidP="003B755F">
      <w:pPr>
        <w:pStyle w:val="ListParagraph"/>
        <w:numPr>
          <w:ilvl w:val="0"/>
          <w:numId w:val="5"/>
        </w:numPr>
        <w:rPr>
          <w:sz w:val="20"/>
          <w:szCs w:val="20"/>
        </w:rPr>
      </w:pPr>
      <w:r w:rsidRPr="003B755F">
        <w:rPr>
          <w:sz w:val="20"/>
          <w:szCs w:val="20"/>
        </w:rPr>
        <w:t xml:space="preserve">Careful sourcing of materials to include recycled products where possible; </w:t>
      </w:r>
    </w:p>
    <w:p w14:paraId="2F599F01" w14:textId="3973E7CD" w:rsidR="00581E91" w:rsidRPr="003B755F" w:rsidRDefault="00581E91" w:rsidP="003B755F">
      <w:pPr>
        <w:pStyle w:val="ListParagraph"/>
        <w:numPr>
          <w:ilvl w:val="0"/>
          <w:numId w:val="5"/>
        </w:numPr>
        <w:rPr>
          <w:sz w:val="20"/>
          <w:szCs w:val="20"/>
        </w:rPr>
      </w:pPr>
      <w:r w:rsidRPr="003B755F">
        <w:rPr>
          <w:sz w:val="20"/>
          <w:szCs w:val="20"/>
        </w:rPr>
        <w:t xml:space="preserve">Incorporation of locally sourced materials within the site design where possible to reduce the environmental impact of transferring materials to the site and helping to sustain the local economy; </w:t>
      </w:r>
    </w:p>
    <w:p w14:paraId="1C35B950" w14:textId="0A61D736" w:rsidR="00581E91" w:rsidRPr="003B755F" w:rsidRDefault="00581E91" w:rsidP="003B755F">
      <w:pPr>
        <w:pStyle w:val="ListParagraph"/>
        <w:numPr>
          <w:ilvl w:val="0"/>
          <w:numId w:val="5"/>
        </w:numPr>
        <w:rPr>
          <w:sz w:val="20"/>
          <w:szCs w:val="20"/>
        </w:rPr>
      </w:pPr>
      <w:r w:rsidRPr="003B755F">
        <w:rPr>
          <w:sz w:val="20"/>
          <w:szCs w:val="20"/>
        </w:rPr>
        <w:t xml:space="preserve">The U values of the construction elements will all be better than Building Regulation requirements; </w:t>
      </w:r>
      <w:r w:rsidR="0015587E" w:rsidRPr="003B755F">
        <w:rPr>
          <w:sz w:val="20"/>
          <w:szCs w:val="20"/>
        </w:rPr>
        <w:t>and</w:t>
      </w:r>
    </w:p>
    <w:p w14:paraId="541304A2" w14:textId="252470A7" w:rsidR="00581E91" w:rsidRPr="003B755F" w:rsidRDefault="00581E91" w:rsidP="003B755F">
      <w:pPr>
        <w:pStyle w:val="ListParagraph"/>
        <w:numPr>
          <w:ilvl w:val="0"/>
          <w:numId w:val="5"/>
        </w:numPr>
        <w:rPr>
          <w:sz w:val="20"/>
          <w:szCs w:val="20"/>
        </w:rPr>
      </w:pPr>
      <w:r w:rsidRPr="003B755F">
        <w:rPr>
          <w:sz w:val="20"/>
          <w:szCs w:val="20"/>
        </w:rPr>
        <w:t>The use of local labour on site during the construction period to capitalise on existing local knowledge and help sustain the local economy</w:t>
      </w:r>
      <w:r w:rsidR="0015587E" w:rsidRPr="003B755F">
        <w:rPr>
          <w:sz w:val="20"/>
          <w:szCs w:val="20"/>
        </w:rPr>
        <w:t>.</w:t>
      </w:r>
    </w:p>
    <w:p w14:paraId="78A59B22" w14:textId="77777777" w:rsidR="00581E91" w:rsidRDefault="00581E91" w:rsidP="003D3955">
      <w:pPr>
        <w:rPr>
          <w:sz w:val="20"/>
          <w:szCs w:val="20"/>
        </w:rPr>
      </w:pPr>
    </w:p>
    <w:p w14:paraId="043D50DB" w14:textId="77777777" w:rsidR="00581E91" w:rsidRDefault="00581E91" w:rsidP="003D3955">
      <w:pPr>
        <w:rPr>
          <w:sz w:val="20"/>
          <w:szCs w:val="20"/>
        </w:rPr>
      </w:pPr>
      <w:r>
        <w:rPr>
          <w:b/>
          <w:bCs/>
          <w:sz w:val="20"/>
          <w:szCs w:val="20"/>
        </w:rPr>
        <w:t xml:space="preserve">Waste Management Strategy </w:t>
      </w:r>
    </w:p>
    <w:p w14:paraId="3F538B72" w14:textId="4E4E5AC0" w:rsidR="00581E91" w:rsidRDefault="00581E91" w:rsidP="003D3955">
      <w:pPr>
        <w:rPr>
          <w:sz w:val="20"/>
          <w:szCs w:val="20"/>
        </w:rPr>
      </w:pPr>
      <w:r>
        <w:rPr>
          <w:sz w:val="20"/>
          <w:szCs w:val="20"/>
        </w:rPr>
        <w:t xml:space="preserve">3.4 Whitbread are committed to reducing the amount of waste material produced from their hotel and restaurant operations. Accordingly, the company has produced </w:t>
      </w:r>
      <w:r w:rsidR="00E026B7">
        <w:rPr>
          <w:sz w:val="20"/>
          <w:szCs w:val="20"/>
        </w:rPr>
        <w:t>an Environment</w:t>
      </w:r>
      <w:r>
        <w:rPr>
          <w:sz w:val="20"/>
          <w:szCs w:val="20"/>
        </w:rPr>
        <w:t xml:space="preserve"> Policy. Th</w:t>
      </w:r>
      <w:r w:rsidR="00E026B7">
        <w:rPr>
          <w:sz w:val="20"/>
          <w:szCs w:val="20"/>
        </w:rPr>
        <w:t>is p</w:t>
      </w:r>
      <w:r>
        <w:rPr>
          <w:sz w:val="20"/>
          <w:szCs w:val="20"/>
        </w:rPr>
        <w:t xml:space="preserve">olicy </w:t>
      </w:r>
      <w:r w:rsidR="00361938">
        <w:rPr>
          <w:sz w:val="20"/>
          <w:szCs w:val="20"/>
        </w:rPr>
        <w:t xml:space="preserve">outlines an intention to minimise waste and recycle </w:t>
      </w:r>
      <w:r w:rsidR="00ED1CA0">
        <w:rPr>
          <w:sz w:val="20"/>
          <w:szCs w:val="20"/>
        </w:rPr>
        <w:t>where possible</w:t>
      </w:r>
      <w:r>
        <w:rPr>
          <w:sz w:val="20"/>
          <w:szCs w:val="20"/>
        </w:rPr>
        <w:t xml:space="preserve">. </w:t>
      </w:r>
    </w:p>
    <w:p w14:paraId="7351C519" w14:textId="77777777" w:rsidR="00014188" w:rsidRDefault="00014188" w:rsidP="00014188">
      <w:pPr>
        <w:rPr>
          <w:sz w:val="20"/>
          <w:szCs w:val="20"/>
        </w:rPr>
      </w:pPr>
    </w:p>
    <w:p w14:paraId="0549519D" w14:textId="0D182BB7" w:rsidR="00014188" w:rsidRDefault="00014188" w:rsidP="00014188">
      <w:pPr>
        <w:rPr>
          <w:sz w:val="20"/>
          <w:szCs w:val="20"/>
        </w:rPr>
      </w:pPr>
      <w:r>
        <w:rPr>
          <w:sz w:val="20"/>
          <w:szCs w:val="20"/>
        </w:rPr>
        <w:t>3.7 As referred to in Section 2, Whitbread has made significant commitments and delivered outstanding results in redistributing meals to avoid waste, recycling items where possible and diverting from landfill all that can’t be redistributed or recycled.</w:t>
      </w:r>
    </w:p>
    <w:p w14:paraId="03195C80" w14:textId="77777777" w:rsidR="003D3955" w:rsidRDefault="003D3955" w:rsidP="003D3955">
      <w:pPr>
        <w:rPr>
          <w:sz w:val="20"/>
          <w:szCs w:val="20"/>
        </w:rPr>
      </w:pPr>
    </w:p>
    <w:p w14:paraId="7EFE43EF" w14:textId="2EFC582F" w:rsidR="00581E91" w:rsidRDefault="00581E91" w:rsidP="003D3955">
      <w:pPr>
        <w:rPr>
          <w:sz w:val="20"/>
          <w:szCs w:val="20"/>
        </w:rPr>
      </w:pPr>
      <w:r>
        <w:rPr>
          <w:sz w:val="20"/>
          <w:szCs w:val="20"/>
        </w:rPr>
        <w:t xml:space="preserve">3.5 The strategy has already had some notable success, </w:t>
      </w:r>
      <w:r w:rsidR="00A77482">
        <w:rPr>
          <w:sz w:val="20"/>
          <w:szCs w:val="20"/>
        </w:rPr>
        <w:t>with 99.9% of operational waste diverted from landfill and 58% of waste being recycled</w:t>
      </w:r>
      <w:r>
        <w:rPr>
          <w:sz w:val="20"/>
          <w:szCs w:val="20"/>
        </w:rPr>
        <w:t xml:space="preserve">. </w:t>
      </w:r>
    </w:p>
    <w:p w14:paraId="7B8112D2" w14:textId="77777777" w:rsidR="003D3955" w:rsidRDefault="003D3955" w:rsidP="003D3955">
      <w:pPr>
        <w:rPr>
          <w:sz w:val="20"/>
          <w:szCs w:val="20"/>
        </w:rPr>
      </w:pPr>
    </w:p>
    <w:p w14:paraId="21BC01E5" w14:textId="21CFDF9D" w:rsidR="00581E91" w:rsidRDefault="00581E91" w:rsidP="003D3955">
      <w:pPr>
        <w:rPr>
          <w:sz w:val="20"/>
          <w:szCs w:val="20"/>
        </w:rPr>
      </w:pPr>
      <w:r>
        <w:rPr>
          <w:sz w:val="20"/>
          <w:szCs w:val="20"/>
        </w:rPr>
        <w:t xml:space="preserve">3.6 In this case, the proposed development will </w:t>
      </w:r>
      <w:r w:rsidR="00793768">
        <w:rPr>
          <w:sz w:val="20"/>
          <w:szCs w:val="20"/>
        </w:rPr>
        <w:t>continue to support Whitbread’s approach to Zero waste to landfill</w:t>
      </w:r>
      <w:r>
        <w:rPr>
          <w:sz w:val="20"/>
          <w:szCs w:val="20"/>
        </w:rPr>
        <w:t xml:space="preserve">, and an increase in the recycling of waste by providing or utilising: </w:t>
      </w:r>
    </w:p>
    <w:p w14:paraId="44A16E8E" w14:textId="3898F604" w:rsidR="00581E91" w:rsidRPr="003B755F" w:rsidRDefault="00581E91" w:rsidP="003B755F">
      <w:pPr>
        <w:pStyle w:val="ListParagraph"/>
        <w:numPr>
          <w:ilvl w:val="0"/>
          <w:numId w:val="5"/>
        </w:numPr>
        <w:rPr>
          <w:sz w:val="20"/>
          <w:szCs w:val="20"/>
        </w:rPr>
      </w:pPr>
      <w:r w:rsidRPr="003B755F">
        <w:rPr>
          <w:sz w:val="20"/>
          <w:szCs w:val="20"/>
        </w:rPr>
        <w:t xml:space="preserve">A suitably sized bin store incorporating recycling services; </w:t>
      </w:r>
    </w:p>
    <w:p w14:paraId="001B188E" w14:textId="10733DC9" w:rsidR="00581E91" w:rsidRPr="003B755F" w:rsidRDefault="00581E91" w:rsidP="003B755F">
      <w:pPr>
        <w:pStyle w:val="ListParagraph"/>
        <w:numPr>
          <w:ilvl w:val="0"/>
          <w:numId w:val="5"/>
        </w:numPr>
        <w:rPr>
          <w:sz w:val="20"/>
          <w:szCs w:val="20"/>
        </w:rPr>
      </w:pPr>
      <w:r w:rsidRPr="003B755F">
        <w:rPr>
          <w:sz w:val="20"/>
          <w:szCs w:val="20"/>
        </w:rPr>
        <w:t>Staff at the site will be trained in the use of the recycling facilities;</w:t>
      </w:r>
    </w:p>
    <w:p w14:paraId="2A89A055" w14:textId="52920DD0" w:rsidR="00581E91" w:rsidRPr="003B755F" w:rsidRDefault="00581E91" w:rsidP="003B755F">
      <w:pPr>
        <w:pStyle w:val="ListParagraph"/>
        <w:numPr>
          <w:ilvl w:val="0"/>
          <w:numId w:val="5"/>
        </w:numPr>
        <w:rPr>
          <w:sz w:val="20"/>
          <w:szCs w:val="20"/>
        </w:rPr>
      </w:pPr>
      <w:r w:rsidRPr="003B755F">
        <w:rPr>
          <w:sz w:val="20"/>
          <w:szCs w:val="20"/>
        </w:rPr>
        <w:t xml:space="preserve">Regular audits will be carried out at the site to ensure recycling materials are correctly disposed of and to assist in identifying other recyclable materials; and </w:t>
      </w:r>
    </w:p>
    <w:p w14:paraId="7CD89ED0" w14:textId="40BEB5C9" w:rsidR="00581E91" w:rsidRPr="003B755F" w:rsidRDefault="00581E91" w:rsidP="003B755F">
      <w:pPr>
        <w:pStyle w:val="ListParagraph"/>
        <w:numPr>
          <w:ilvl w:val="0"/>
          <w:numId w:val="5"/>
        </w:numPr>
        <w:rPr>
          <w:sz w:val="20"/>
          <w:szCs w:val="20"/>
        </w:rPr>
      </w:pPr>
      <w:r w:rsidRPr="003B755F">
        <w:rPr>
          <w:sz w:val="20"/>
          <w:szCs w:val="20"/>
        </w:rPr>
        <w:t xml:space="preserve">Managers at Whitbread sites are also encouraged to brief their staff on the company’s policy towards recycling and on the importance of segregating waste properly. </w:t>
      </w:r>
    </w:p>
    <w:p w14:paraId="78A6CBF4" w14:textId="77777777" w:rsidR="00581E91" w:rsidRDefault="00581E91" w:rsidP="003D3955">
      <w:pPr>
        <w:rPr>
          <w:sz w:val="20"/>
          <w:szCs w:val="20"/>
        </w:rPr>
      </w:pPr>
    </w:p>
    <w:p w14:paraId="03AF9A2D" w14:textId="77777777" w:rsidR="003B755F" w:rsidRDefault="003B755F">
      <w:pPr>
        <w:rPr>
          <w:b/>
          <w:bCs/>
          <w:sz w:val="20"/>
          <w:szCs w:val="20"/>
        </w:rPr>
      </w:pPr>
      <w:r>
        <w:rPr>
          <w:b/>
          <w:bCs/>
          <w:sz w:val="20"/>
          <w:szCs w:val="20"/>
        </w:rPr>
        <w:br w:type="page"/>
      </w:r>
    </w:p>
    <w:p w14:paraId="2758619F" w14:textId="26B83400" w:rsidR="00CA5B73" w:rsidRDefault="00581E91" w:rsidP="00BC65EF">
      <w:pPr>
        <w:rPr>
          <w:sz w:val="20"/>
          <w:szCs w:val="20"/>
        </w:rPr>
      </w:pPr>
      <w:r>
        <w:rPr>
          <w:b/>
          <w:bCs/>
          <w:sz w:val="20"/>
          <w:szCs w:val="20"/>
        </w:rPr>
        <w:lastRenderedPageBreak/>
        <w:t xml:space="preserve">Water Saving Measures </w:t>
      </w:r>
    </w:p>
    <w:p w14:paraId="2FA28DEF" w14:textId="47EA1BB0" w:rsidR="00BC65EF" w:rsidRDefault="00BC65EF" w:rsidP="00BC65EF">
      <w:pPr>
        <w:rPr>
          <w:sz w:val="20"/>
          <w:szCs w:val="20"/>
        </w:rPr>
      </w:pPr>
      <w:r>
        <w:rPr>
          <w:sz w:val="20"/>
          <w:szCs w:val="20"/>
        </w:rPr>
        <w:t>3.</w:t>
      </w:r>
      <w:r w:rsidR="00880558">
        <w:rPr>
          <w:sz w:val="20"/>
          <w:szCs w:val="20"/>
        </w:rPr>
        <w:t>8</w:t>
      </w:r>
      <w:r>
        <w:rPr>
          <w:sz w:val="20"/>
          <w:szCs w:val="20"/>
        </w:rPr>
        <w:t xml:space="preserve"> A water meter linked to a</w:t>
      </w:r>
      <w:r w:rsidR="00991361">
        <w:rPr>
          <w:sz w:val="20"/>
          <w:szCs w:val="20"/>
        </w:rPr>
        <w:t>n</w:t>
      </w:r>
      <w:r>
        <w:rPr>
          <w:sz w:val="20"/>
          <w:szCs w:val="20"/>
        </w:rPr>
        <w:t xml:space="preserve"> </w:t>
      </w:r>
      <w:r w:rsidR="00991361">
        <w:rPr>
          <w:sz w:val="20"/>
          <w:szCs w:val="20"/>
        </w:rPr>
        <w:t>external monitoring centre</w:t>
      </w:r>
      <w:r>
        <w:rPr>
          <w:sz w:val="20"/>
          <w:szCs w:val="20"/>
        </w:rPr>
        <w:t xml:space="preserve"> is installed to monitor the overall consumption of water within the development. </w:t>
      </w:r>
    </w:p>
    <w:p w14:paraId="50D545F0" w14:textId="77777777" w:rsidR="00880558" w:rsidRDefault="00880558" w:rsidP="00BC65EF">
      <w:pPr>
        <w:rPr>
          <w:sz w:val="20"/>
          <w:szCs w:val="20"/>
        </w:rPr>
      </w:pPr>
    </w:p>
    <w:p w14:paraId="613DCD96" w14:textId="434AE3D8" w:rsidR="00581E91" w:rsidRDefault="00581E91" w:rsidP="003D3955">
      <w:pPr>
        <w:rPr>
          <w:sz w:val="20"/>
          <w:szCs w:val="20"/>
        </w:rPr>
      </w:pPr>
      <w:r>
        <w:rPr>
          <w:sz w:val="20"/>
          <w:szCs w:val="20"/>
        </w:rPr>
        <w:t>3.</w:t>
      </w:r>
      <w:r w:rsidR="00880558">
        <w:rPr>
          <w:sz w:val="20"/>
          <w:szCs w:val="20"/>
        </w:rPr>
        <w:t>9</w:t>
      </w:r>
      <w:r>
        <w:rPr>
          <w:sz w:val="20"/>
          <w:szCs w:val="20"/>
        </w:rPr>
        <w:t xml:space="preserve"> All sanitary ware within the development is specified as having low volume flow to prevent the use of water unnecessarily</w:t>
      </w:r>
      <w:r w:rsidR="00644EB1">
        <w:rPr>
          <w:sz w:val="20"/>
          <w:szCs w:val="20"/>
        </w:rPr>
        <w:t xml:space="preserve"> and support Whitbread’s target to reduce water use by 20%</w:t>
      </w:r>
      <w:r w:rsidR="00EF6BEA">
        <w:rPr>
          <w:sz w:val="20"/>
          <w:szCs w:val="20"/>
        </w:rPr>
        <w:t xml:space="preserve"> per sleeper by 2030 (vs. a </w:t>
      </w:r>
      <w:r w:rsidR="00BC65EF">
        <w:rPr>
          <w:sz w:val="20"/>
          <w:szCs w:val="20"/>
        </w:rPr>
        <w:t>2019/20 base year)</w:t>
      </w:r>
      <w:r>
        <w:rPr>
          <w:sz w:val="20"/>
          <w:szCs w:val="20"/>
        </w:rPr>
        <w:t xml:space="preserve">, examples as below. </w:t>
      </w:r>
    </w:p>
    <w:p w14:paraId="04F1156E" w14:textId="40DB15F9" w:rsidR="00581E91" w:rsidRPr="003B755F" w:rsidRDefault="00581E91" w:rsidP="003B755F">
      <w:pPr>
        <w:pStyle w:val="ListParagraph"/>
        <w:numPr>
          <w:ilvl w:val="0"/>
          <w:numId w:val="5"/>
        </w:numPr>
        <w:rPr>
          <w:sz w:val="20"/>
          <w:szCs w:val="20"/>
        </w:rPr>
      </w:pPr>
      <w:r w:rsidRPr="003B755F">
        <w:rPr>
          <w:sz w:val="20"/>
          <w:szCs w:val="20"/>
        </w:rPr>
        <w:t xml:space="preserve">The WC cisterns are </w:t>
      </w:r>
      <w:r w:rsidR="007C61C0" w:rsidRPr="003B755F">
        <w:rPr>
          <w:sz w:val="20"/>
          <w:szCs w:val="20"/>
        </w:rPr>
        <w:t>4.5</w:t>
      </w:r>
      <w:r w:rsidRPr="003B755F">
        <w:rPr>
          <w:sz w:val="20"/>
          <w:szCs w:val="20"/>
        </w:rPr>
        <w:t>/</w:t>
      </w:r>
      <w:r w:rsidR="007C61C0" w:rsidRPr="003B755F">
        <w:rPr>
          <w:sz w:val="20"/>
          <w:szCs w:val="20"/>
        </w:rPr>
        <w:t>3</w:t>
      </w:r>
      <w:r w:rsidRPr="003B755F">
        <w:rPr>
          <w:sz w:val="20"/>
          <w:szCs w:val="20"/>
        </w:rPr>
        <w:t xml:space="preserve"> litre dual flush models using recycled water; </w:t>
      </w:r>
    </w:p>
    <w:p w14:paraId="2FCFE186" w14:textId="7E9891BB" w:rsidR="00581E91" w:rsidRPr="003B755F" w:rsidRDefault="00581E91" w:rsidP="003B755F">
      <w:pPr>
        <w:pStyle w:val="ListParagraph"/>
        <w:numPr>
          <w:ilvl w:val="0"/>
          <w:numId w:val="5"/>
        </w:numPr>
        <w:rPr>
          <w:sz w:val="20"/>
          <w:szCs w:val="20"/>
        </w:rPr>
      </w:pPr>
      <w:r w:rsidRPr="003B755F">
        <w:rPr>
          <w:sz w:val="20"/>
          <w:szCs w:val="20"/>
        </w:rPr>
        <w:t xml:space="preserve">The bath capacity is limited to 60 litres; </w:t>
      </w:r>
    </w:p>
    <w:p w14:paraId="550B8CDF" w14:textId="3A888148" w:rsidR="00581E91" w:rsidRPr="003B755F" w:rsidRDefault="00581E91" w:rsidP="003B755F">
      <w:pPr>
        <w:pStyle w:val="ListParagraph"/>
        <w:numPr>
          <w:ilvl w:val="0"/>
          <w:numId w:val="5"/>
        </w:numPr>
        <w:rPr>
          <w:sz w:val="20"/>
          <w:szCs w:val="20"/>
        </w:rPr>
      </w:pPr>
      <w:r w:rsidRPr="003B755F">
        <w:rPr>
          <w:sz w:val="20"/>
          <w:szCs w:val="20"/>
        </w:rPr>
        <w:t xml:space="preserve">The shower discharge is limited to </w:t>
      </w:r>
      <w:r w:rsidR="007C61C0" w:rsidRPr="003B755F">
        <w:rPr>
          <w:sz w:val="20"/>
          <w:szCs w:val="20"/>
        </w:rPr>
        <w:t>7</w:t>
      </w:r>
      <w:r w:rsidRPr="003B755F">
        <w:rPr>
          <w:sz w:val="20"/>
          <w:szCs w:val="20"/>
        </w:rPr>
        <w:t xml:space="preserve"> litres per minute by using aerated shower heads</w:t>
      </w:r>
      <w:r w:rsidR="00014188" w:rsidRPr="003B755F">
        <w:rPr>
          <w:sz w:val="20"/>
          <w:szCs w:val="20"/>
        </w:rPr>
        <w:t>;</w:t>
      </w:r>
    </w:p>
    <w:p w14:paraId="372833E2" w14:textId="2A3669EC" w:rsidR="00581E91" w:rsidRPr="003B755F" w:rsidRDefault="007C61C0" w:rsidP="003B755F">
      <w:pPr>
        <w:pStyle w:val="ListParagraph"/>
        <w:numPr>
          <w:ilvl w:val="0"/>
          <w:numId w:val="5"/>
        </w:numPr>
        <w:rPr>
          <w:sz w:val="20"/>
          <w:szCs w:val="20"/>
        </w:rPr>
      </w:pPr>
      <w:r w:rsidRPr="003B755F">
        <w:rPr>
          <w:sz w:val="20"/>
          <w:szCs w:val="20"/>
        </w:rPr>
        <w:t>T</w:t>
      </w:r>
      <w:r w:rsidR="00581E91" w:rsidRPr="003B755F">
        <w:rPr>
          <w:sz w:val="20"/>
          <w:szCs w:val="20"/>
        </w:rPr>
        <w:t xml:space="preserve">he taps are limited to a flow rate of </w:t>
      </w:r>
      <w:r w:rsidRPr="003B755F">
        <w:rPr>
          <w:sz w:val="20"/>
          <w:szCs w:val="20"/>
        </w:rPr>
        <w:t>1.5</w:t>
      </w:r>
      <w:r w:rsidR="00581E91" w:rsidRPr="003B755F">
        <w:rPr>
          <w:sz w:val="20"/>
          <w:szCs w:val="20"/>
        </w:rPr>
        <w:t>l/min</w:t>
      </w:r>
      <w:r w:rsidR="00014188" w:rsidRPr="003B755F">
        <w:rPr>
          <w:sz w:val="20"/>
          <w:szCs w:val="20"/>
        </w:rPr>
        <w:t>;</w:t>
      </w:r>
    </w:p>
    <w:p w14:paraId="731A5A43" w14:textId="69B4B4F1" w:rsidR="00581E91" w:rsidRPr="003B755F" w:rsidRDefault="00581E91" w:rsidP="003B755F">
      <w:pPr>
        <w:pStyle w:val="ListParagraph"/>
        <w:numPr>
          <w:ilvl w:val="0"/>
          <w:numId w:val="5"/>
        </w:numPr>
        <w:rPr>
          <w:sz w:val="20"/>
          <w:szCs w:val="20"/>
        </w:rPr>
      </w:pPr>
      <w:r w:rsidRPr="003B755F">
        <w:rPr>
          <w:sz w:val="20"/>
          <w:szCs w:val="20"/>
        </w:rPr>
        <w:t xml:space="preserve">All taps in the customer toilets are non-concussive (i.e. self-closing taps to prevent taps being left on); and </w:t>
      </w:r>
    </w:p>
    <w:p w14:paraId="5505C35C" w14:textId="150574B4" w:rsidR="00581E91" w:rsidRPr="003B755F" w:rsidRDefault="00581E91" w:rsidP="003B755F">
      <w:pPr>
        <w:pStyle w:val="ListParagraph"/>
        <w:numPr>
          <w:ilvl w:val="0"/>
          <w:numId w:val="5"/>
        </w:numPr>
        <w:rPr>
          <w:sz w:val="20"/>
          <w:szCs w:val="20"/>
        </w:rPr>
      </w:pPr>
      <w:r w:rsidRPr="003B755F">
        <w:rPr>
          <w:sz w:val="20"/>
          <w:szCs w:val="20"/>
        </w:rPr>
        <w:t xml:space="preserve">The dishwasher and glass washer are energy efficient and low water usage appliances. </w:t>
      </w:r>
    </w:p>
    <w:p w14:paraId="6DD4D88C" w14:textId="77777777" w:rsidR="00581E91" w:rsidRDefault="00581E91" w:rsidP="003D3955">
      <w:pPr>
        <w:rPr>
          <w:sz w:val="20"/>
          <w:szCs w:val="20"/>
        </w:rPr>
      </w:pPr>
    </w:p>
    <w:p w14:paraId="1984582A" w14:textId="77777777" w:rsidR="00581E91" w:rsidRDefault="00581E91" w:rsidP="003D3955">
      <w:pPr>
        <w:rPr>
          <w:sz w:val="20"/>
          <w:szCs w:val="20"/>
        </w:rPr>
      </w:pPr>
      <w:r>
        <w:rPr>
          <w:b/>
          <w:bCs/>
          <w:sz w:val="20"/>
          <w:szCs w:val="20"/>
        </w:rPr>
        <w:t xml:space="preserve">Energy Saving Measures to reduce CO2 emissions </w:t>
      </w:r>
    </w:p>
    <w:p w14:paraId="05370CEB" w14:textId="03202C0F" w:rsidR="00581E91" w:rsidRDefault="00581E91" w:rsidP="003D3955">
      <w:pPr>
        <w:rPr>
          <w:sz w:val="20"/>
          <w:szCs w:val="20"/>
        </w:rPr>
      </w:pPr>
      <w:r>
        <w:rPr>
          <w:sz w:val="20"/>
          <w:szCs w:val="20"/>
        </w:rPr>
        <w:t>3.1</w:t>
      </w:r>
      <w:r w:rsidR="00880558">
        <w:rPr>
          <w:sz w:val="20"/>
          <w:szCs w:val="20"/>
        </w:rPr>
        <w:t>0</w:t>
      </w:r>
      <w:r>
        <w:rPr>
          <w:sz w:val="20"/>
          <w:szCs w:val="20"/>
        </w:rPr>
        <w:t xml:space="preserve"> Whitbread has already adopted a number of energy saving measures across their estate. The energy saving measures employed vary from site to site, but the normal energy saving measures employed include: </w:t>
      </w:r>
    </w:p>
    <w:p w14:paraId="2BF735B1" w14:textId="240420C6" w:rsidR="00581E91" w:rsidRPr="003B755F" w:rsidRDefault="00581E91" w:rsidP="003B755F">
      <w:pPr>
        <w:pStyle w:val="ListParagraph"/>
        <w:numPr>
          <w:ilvl w:val="0"/>
          <w:numId w:val="5"/>
        </w:numPr>
        <w:rPr>
          <w:sz w:val="20"/>
          <w:szCs w:val="20"/>
        </w:rPr>
      </w:pPr>
      <w:r w:rsidRPr="003B755F">
        <w:rPr>
          <w:sz w:val="20"/>
          <w:szCs w:val="20"/>
        </w:rPr>
        <w:t>Heating and air conditioning controls to ensure usage is limited to times of need and avoid energy wastage</w:t>
      </w:r>
      <w:r w:rsidR="003B755F" w:rsidRPr="003B755F">
        <w:rPr>
          <w:sz w:val="20"/>
          <w:szCs w:val="20"/>
        </w:rPr>
        <w:t>;</w:t>
      </w:r>
    </w:p>
    <w:p w14:paraId="45D3821F" w14:textId="7576BDAD" w:rsidR="00581E91" w:rsidRPr="003B755F" w:rsidRDefault="00581E91" w:rsidP="003B755F">
      <w:pPr>
        <w:pStyle w:val="ListParagraph"/>
        <w:numPr>
          <w:ilvl w:val="0"/>
          <w:numId w:val="5"/>
        </w:numPr>
        <w:rPr>
          <w:sz w:val="20"/>
          <w:szCs w:val="20"/>
        </w:rPr>
      </w:pPr>
      <w:r w:rsidRPr="003B755F">
        <w:rPr>
          <w:sz w:val="20"/>
          <w:szCs w:val="20"/>
        </w:rPr>
        <w:t>Use of air source heat pumps, in conjunction with heat recovery VRF technology, to heat &amp; cool bedrooms</w:t>
      </w:r>
      <w:r w:rsidR="003B755F" w:rsidRPr="003B755F">
        <w:rPr>
          <w:sz w:val="20"/>
          <w:szCs w:val="20"/>
        </w:rPr>
        <w:t>;</w:t>
      </w:r>
    </w:p>
    <w:p w14:paraId="5E33A94A" w14:textId="70377A0E" w:rsidR="00581E91" w:rsidRPr="003B755F" w:rsidRDefault="00581E91" w:rsidP="003B755F">
      <w:pPr>
        <w:pStyle w:val="ListParagraph"/>
        <w:numPr>
          <w:ilvl w:val="0"/>
          <w:numId w:val="5"/>
        </w:numPr>
        <w:rPr>
          <w:sz w:val="20"/>
          <w:szCs w:val="20"/>
        </w:rPr>
      </w:pPr>
      <w:r w:rsidRPr="003B755F">
        <w:rPr>
          <w:sz w:val="20"/>
          <w:szCs w:val="20"/>
        </w:rPr>
        <w:t xml:space="preserve">Use of air source heat pumps with heat recovery to provide </w:t>
      </w:r>
      <w:r w:rsidR="00991361" w:rsidRPr="003B755F">
        <w:rPr>
          <w:sz w:val="20"/>
          <w:szCs w:val="20"/>
        </w:rPr>
        <w:t>10</w:t>
      </w:r>
      <w:r w:rsidRPr="003B755F">
        <w:rPr>
          <w:sz w:val="20"/>
          <w:szCs w:val="20"/>
        </w:rPr>
        <w:t>0% of the energy required to overcome domestic hot water demands</w:t>
      </w:r>
      <w:r w:rsidR="003B755F" w:rsidRPr="003B755F">
        <w:rPr>
          <w:sz w:val="20"/>
          <w:szCs w:val="20"/>
        </w:rPr>
        <w:t>;</w:t>
      </w:r>
    </w:p>
    <w:p w14:paraId="3475CD5C" w14:textId="0561AD40" w:rsidR="00581E91" w:rsidRPr="003B755F" w:rsidRDefault="00581E91" w:rsidP="003B755F">
      <w:pPr>
        <w:pStyle w:val="ListParagraph"/>
        <w:numPr>
          <w:ilvl w:val="0"/>
          <w:numId w:val="5"/>
        </w:numPr>
        <w:rPr>
          <w:sz w:val="20"/>
          <w:szCs w:val="20"/>
        </w:rPr>
      </w:pPr>
      <w:r w:rsidRPr="003B755F">
        <w:rPr>
          <w:sz w:val="20"/>
          <w:szCs w:val="20"/>
        </w:rPr>
        <w:t>Solar shading to south facing windows to reduce cooling requirement where feasible</w:t>
      </w:r>
      <w:r w:rsidR="003B755F" w:rsidRPr="003B755F">
        <w:rPr>
          <w:sz w:val="20"/>
          <w:szCs w:val="20"/>
        </w:rPr>
        <w:t>;</w:t>
      </w:r>
    </w:p>
    <w:p w14:paraId="26540E7A" w14:textId="0724FA21" w:rsidR="00581E91" w:rsidRPr="003B755F" w:rsidRDefault="00581E91" w:rsidP="003B755F">
      <w:pPr>
        <w:pStyle w:val="ListParagraph"/>
        <w:numPr>
          <w:ilvl w:val="0"/>
          <w:numId w:val="5"/>
        </w:numPr>
        <w:rPr>
          <w:sz w:val="20"/>
          <w:szCs w:val="20"/>
        </w:rPr>
      </w:pPr>
      <w:r w:rsidRPr="003B755F">
        <w:rPr>
          <w:sz w:val="20"/>
          <w:szCs w:val="20"/>
        </w:rPr>
        <w:t>Low energy light fittings and lamps including the use of LEDs where suitable, including the installation of dimmer controls and PIRs, to optimise energy efficiency and minimise wastage</w:t>
      </w:r>
      <w:r w:rsidR="003B755F" w:rsidRPr="003B755F">
        <w:rPr>
          <w:sz w:val="20"/>
          <w:szCs w:val="20"/>
        </w:rPr>
        <w:t>;</w:t>
      </w:r>
    </w:p>
    <w:p w14:paraId="01BC1FD0" w14:textId="17733B03" w:rsidR="00581E91" w:rsidRPr="003B755F" w:rsidRDefault="00581E91" w:rsidP="003B755F">
      <w:pPr>
        <w:pStyle w:val="ListParagraph"/>
        <w:numPr>
          <w:ilvl w:val="0"/>
          <w:numId w:val="5"/>
        </w:numPr>
        <w:rPr>
          <w:sz w:val="20"/>
          <w:szCs w:val="20"/>
        </w:rPr>
      </w:pPr>
      <w:r w:rsidRPr="003B755F">
        <w:rPr>
          <w:sz w:val="20"/>
          <w:szCs w:val="20"/>
        </w:rPr>
        <w:t>Lighting and some power in bedrooms to be controlled by the guest key card</w:t>
      </w:r>
      <w:r w:rsidR="003B755F" w:rsidRPr="003B755F">
        <w:rPr>
          <w:sz w:val="20"/>
          <w:szCs w:val="20"/>
        </w:rPr>
        <w:t>;</w:t>
      </w:r>
    </w:p>
    <w:p w14:paraId="291D1899" w14:textId="76C0368A" w:rsidR="00581E91" w:rsidRPr="003B755F" w:rsidRDefault="00581E91" w:rsidP="003B755F">
      <w:pPr>
        <w:pStyle w:val="ListParagraph"/>
        <w:numPr>
          <w:ilvl w:val="0"/>
          <w:numId w:val="5"/>
        </w:numPr>
        <w:rPr>
          <w:sz w:val="20"/>
          <w:szCs w:val="20"/>
        </w:rPr>
      </w:pPr>
      <w:r w:rsidRPr="003B755F">
        <w:rPr>
          <w:sz w:val="20"/>
          <w:szCs w:val="20"/>
        </w:rPr>
        <w:t>Installation of ‘A’ rated refrigerated catering goods</w:t>
      </w:r>
      <w:r w:rsidR="003B755F" w:rsidRPr="003B755F">
        <w:rPr>
          <w:sz w:val="20"/>
          <w:szCs w:val="20"/>
        </w:rPr>
        <w:t>;</w:t>
      </w:r>
    </w:p>
    <w:p w14:paraId="5C457B9A" w14:textId="0B99B4A2" w:rsidR="00581E91" w:rsidRPr="003B755F" w:rsidRDefault="00581E91" w:rsidP="003B755F">
      <w:pPr>
        <w:pStyle w:val="ListParagraph"/>
        <w:numPr>
          <w:ilvl w:val="0"/>
          <w:numId w:val="5"/>
        </w:numPr>
        <w:rPr>
          <w:sz w:val="20"/>
          <w:szCs w:val="20"/>
        </w:rPr>
      </w:pPr>
      <w:r w:rsidRPr="003B755F">
        <w:rPr>
          <w:sz w:val="20"/>
          <w:szCs w:val="20"/>
        </w:rPr>
        <w:t>Installation of AMR data logging energy measurement meters to monitor accurate consumption</w:t>
      </w:r>
      <w:r w:rsidR="003B755F" w:rsidRPr="003B755F">
        <w:rPr>
          <w:sz w:val="20"/>
          <w:szCs w:val="20"/>
        </w:rPr>
        <w:t>; and</w:t>
      </w:r>
    </w:p>
    <w:p w14:paraId="70A3A181" w14:textId="428B9594" w:rsidR="00581E91" w:rsidRPr="003B755F" w:rsidRDefault="00581E91" w:rsidP="003B755F">
      <w:pPr>
        <w:pStyle w:val="ListParagraph"/>
        <w:numPr>
          <w:ilvl w:val="0"/>
          <w:numId w:val="5"/>
        </w:numPr>
        <w:rPr>
          <w:sz w:val="20"/>
          <w:szCs w:val="20"/>
        </w:rPr>
      </w:pPr>
      <w:r w:rsidRPr="003B755F">
        <w:rPr>
          <w:sz w:val="20"/>
          <w:szCs w:val="20"/>
        </w:rPr>
        <w:t>All pumps and booster sets are fitted with variable speed drives to limit energy usage</w:t>
      </w:r>
      <w:r w:rsidR="003B755F" w:rsidRPr="003B755F">
        <w:rPr>
          <w:sz w:val="20"/>
          <w:szCs w:val="20"/>
        </w:rPr>
        <w:t>.</w:t>
      </w:r>
    </w:p>
    <w:p w14:paraId="5077B48B" w14:textId="77777777" w:rsidR="003D3955" w:rsidRDefault="003D3955" w:rsidP="003D3955">
      <w:pPr>
        <w:rPr>
          <w:sz w:val="20"/>
          <w:szCs w:val="20"/>
        </w:rPr>
      </w:pPr>
    </w:p>
    <w:p w14:paraId="41579F09" w14:textId="50396001" w:rsidR="00D32D3E" w:rsidRDefault="00581E91" w:rsidP="003D3955">
      <w:pPr>
        <w:rPr>
          <w:sz w:val="20"/>
          <w:szCs w:val="20"/>
        </w:rPr>
      </w:pPr>
      <w:r>
        <w:rPr>
          <w:sz w:val="20"/>
          <w:szCs w:val="20"/>
        </w:rPr>
        <w:t>3.1</w:t>
      </w:r>
      <w:r w:rsidR="00880558">
        <w:rPr>
          <w:sz w:val="20"/>
          <w:szCs w:val="20"/>
        </w:rPr>
        <w:t>1</w:t>
      </w:r>
      <w:r>
        <w:rPr>
          <w:sz w:val="20"/>
          <w:szCs w:val="20"/>
        </w:rPr>
        <w:t xml:space="preserve"> Where feasible, these energy saving measures will be incorporated into the scheme. The adoption of these methods makes business sense through measurement, monitoring and action, and reductions in energy wastage. </w:t>
      </w:r>
    </w:p>
    <w:p w14:paraId="422C4DD7" w14:textId="77777777" w:rsidR="00D32D3E" w:rsidRDefault="00D32D3E" w:rsidP="003D3955">
      <w:pPr>
        <w:rPr>
          <w:sz w:val="20"/>
          <w:szCs w:val="20"/>
        </w:rPr>
      </w:pPr>
    </w:p>
    <w:p w14:paraId="1B561AE1" w14:textId="3003CEE1" w:rsidR="00581E91" w:rsidRDefault="00891AAE" w:rsidP="003D3955">
      <w:pPr>
        <w:rPr>
          <w:sz w:val="20"/>
          <w:szCs w:val="20"/>
        </w:rPr>
      </w:pPr>
      <w:r>
        <w:rPr>
          <w:sz w:val="20"/>
          <w:szCs w:val="20"/>
        </w:rPr>
        <w:t>3.1</w:t>
      </w:r>
      <w:r w:rsidR="00880558">
        <w:rPr>
          <w:sz w:val="20"/>
          <w:szCs w:val="20"/>
        </w:rPr>
        <w:t>2</w:t>
      </w:r>
      <w:r>
        <w:rPr>
          <w:sz w:val="20"/>
          <w:szCs w:val="20"/>
        </w:rPr>
        <w:t xml:space="preserve"> T</w:t>
      </w:r>
      <w:r w:rsidR="00581E91">
        <w:rPr>
          <w:sz w:val="20"/>
          <w:szCs w:val="20"/>
        </w:rPr>
        <w:t>here is a strong incentive for further energy saving measures to be identified in the future</w:t>
      </w:r>
      <w:r w:rsidR="006B1075">
        <w:rPr>
          <w:sz w:val="20"/>
          <w:szCs w:val="20"/>
        </w:rPr>
        <w:t xml:space="preserve"> and Whitbread have made significant commitments to deliver these through our SBTi validated carbon </w:t>
      </w:r>
      <w:r w:rsidR="00EA51E2">
        <w:rPr>
          <w:sz w:val="20"/>
          <w:szCs w:val="20"/>
        </w:rPr>
        <w:t>reduction targets.  New approaches and technologies</w:t>
      </w:r>
      <w:r w:rsidR="00581E91">
        <w:rPr>
          <w:sz w:val="20"/>
          <w:szCs w:val="20"/>
        </w:rPr>
        <w:t xml:space="preserve"> will be accommodated across the Whitbread estate, including the application site. </w:t>
      </w:r>
    </w:p>
    <w:p w14:paraId="5151F02C" w14:textId="77777777" w:rsidR="00581E91" w:rsidRDefault="00581E91" w:rsidP="003D3955">
      <w:pPr>
        <w:rPr>
          <w:sz w:val="20"/>
          <w:szCs w:val="20"/>
        </w:rPr>
      </w:pPr>
    </w:p>
    <w:p w14:paraId="457471BA" w14:textId="77777777" w:rsidR="003B755F" w:rsidRDefault="003B755F">
      <w:pPr>
        <w:rPr>
          <w:b/>
          <w:bCs/>
          <w:sz w:val="20"/>
          <w:szCs w:val="20"/>
        </w:rPr>
      </w:pPr>
      <w:r>
        <w:rPr>
          <w:b/>
          <w:bCs/>
          <w:sz w:val="20"/>
          <w:szCs w:val="20"/>
        </w:rPr>
        <w:br w:type="page"/>
      </w:r>
    </w:p>
    <w:p w14:paraId="4F7797EF" w14:textId="02BA7057" w:rsidR="00581E91" w:rsidRDefault="00581E91" w:rsidP="003D3955">
      <w:pPr>
        <w:rPr>
          <w:sz w:val="20"/>
          <w:szCs w:val="20"/>
        </w:rPr>
      </w:pPr>
      <w:r>
        <w:rPr>
          <w:b/>
          <w:bCs/>
          <w:sz w:val="20"/>
          <w:szCs w:val="20"/>
        </w:rPr>
        <w:lastRenderedPageBreak/>
        <w:t xml:space="preserve">Other Sustainability Features </w:t>
      </w:r>
    </w:p>
    <w:p w14:paraId="3A0C7E65" w14:textId="2E353872" w:rsidR="00581E91" w:rsidRDefault="00581E91" w:rsidP="003D3955">
      <w:pPr>
        <w:rPr>
          <w:sz w:val="20"/>
          <w:szCs w:val="20"/>
        </w:rPr>
      </w:pPr>
      <w:r>
        <w:rPr>
          <w:sz w:val="20"/>
          <w:szCs w:val="20"/>
        </w:rPr>
        <w:t>3.1</w:t>
      </w:r>
      <w:r w:rsidR="00880558">
        <w:rPr>
          <w:sz w:val="20"/>
          <w:szCs w:val="20"/>
        </w:rPr>
        <w:t>3</w:t>
      </w:r>
      <w:r>
        <w:rPr>
          <w:sz w:val="20"/>
          <w:szCs w:val="20"/>
        </w:rPr>
        <w:t xml:space="preserve"> As with labour during construction on site, Whitbread will endeavour to source employment locally post construction. </w:t>
      </w:r>
    </w:p>
    <w:p w14:paraId="0C59C8FA" w14:textId="77777777" w:rsidR="003D3955" w:rsidRDefault="003D3955" w:rsidP="003D3955">
      <w:pPr>
        <w:rPr>
          <w:sz w:val="20"/>
          <w:szCs w:val="20"/>
        </w:rPr>
      </w:pPr>
    </w:p>
    <w:p w14:paraId="6B7FE1F4" w14:textId="13DAA5B0" w:rsidR="00581E91" w:rsidRDefault="00581E91" w:rsidP="003D3955">
      <w:pPr>
        <w:rPr>
          <w:sz w:val="20"/>
          <w:szCs w:val="20"/>
        </w:rPr>
      </w:pPr>
      <w:r>
        <w:rPr>
          <w:sz w:val="20"/>
          <w:szCs w:val="20"/>
        </w:rPr>
        <w:t>3.</w:t>
      </w:r>
      <w:r w:rsidR="00121CDE">
        <w:rPr>
          <w:sz w:val="20"/>
          <w:szCs w:val="20"/>
        </w:rPr>
        <w:t>1</w:t>
      </w:r>
      <w:r w:rsidR="00880558">
        <w:rPr>
          <w:sz w:val="20"/>
          <w:szCs w:val="20"/>
        </w:rPr>
        <w:t>4</w:t>
      </w:r>
      <w:r>
        <w:rPr>
          <w:sz w:val="20"/>
          <w:szCs w:val="20"/>
        </w:rPr>
        <w:t xml:space="preserve"> This will be achieved through: </w:t>
      </w:r>
    </w:p>
    <w:p w14:paraId="240C4441" w14:textId="6D05BB96" w:rsidR="00581E91" w:rsidRPr="003B755F" w:rsidRDefault="00581E91" w:rsidP="003B755F">
      <w:pPr>
        <w:pStyle w:val="ListParagraph"/>
        <w:numPr>
          <w:ilvl w:val="0"/>
          <w:numId w:val="5"/>
        </w:numPr>
        <w:rPr>
          <w:sz w:val="20"/>
          <w:szCs w:val="20"/>
        </w:rPr>
      </w:pPr>
      <w:r w:rsidRPr="003B755F">
        <w:rPr>
          <w:sz w:val="20"/>
          <w:szCs w:val="20"/>
        </w:rPr>
        <w:t xml:space="preserve">Establishing contact with local educational institutions and supplying them with career opportunity information; </w:t>
      </w:r>
    </w:p>
    <w:p w14:paraId="05A339C6" w14:textId="25A00DB8" w:rsidR="00581E91" w:rsidRPr="003B755F" w:rsidRDefault="00581E91" w:rsidP="003B755F">
      <w:pPr>
        <w:pStyle w:val="ListParagraph"/>
        <w:numPr>
          <w:ilvl w:val="0"/>
          <w:numId w:val="5"/>
        </w:numPr>
        <w:rPr>
          <w:sz w:val="20"/>
          <w:szCs w:val="20"/>
        </w:rPr>
      </w:pPr>
      <w:r w:rsidRPr="003B755F">
        <w:rPr>
          <w:sz w:val="20"/>
          <w:szCs w:val="20"/>
        </w:rPr>
        <w:t xml:space="preserve">Establishing links with local recruitment agencies as an outlet for filling vacancies; </w:t>
      </w:r>
    </w:p>
    <w:p w14:paraId="61EC1155" w14:textId="75FCD4AB" w:rsidR="00581E91" w:rsidRPr="003B755F" w:rsidRDefault="00581E91" w:rsidP="003B755F">
      <w:pPr>
        <w:pStyle w:val="ListParagraph"/>
        <w:numPr>
          <w:ilvl w:val="0"/>
          <w:numId w:val="5"/>
        </w:numPr>
        <w:rPr>
          <w:sz w:val="20"/>
          <w:szCs w:val="20"/>
        </w:rPr>
      </w:pPr>
      <w:r w:rsidRPr="003B755F">
        <w:rPr>
          <w:sz w:val="20"/>
          <w:szCs w:val="20"/>
        </w:rPr>
        <w:t xml:space="preserve">Advertising vacancies in the local press; </w:t>
      </w:r>
    </w:p>
    <w:p w14:paraId="3861D0C2" w14:textId="2768DD71" w:rsidR="00581E91" w:rsidRPr="003B755F" w:rsidRDefault="00581E91" w:rsidP="003B755F">
      <w:pPr>
        <w:pStyle w:val="ListParagraph"/>
        <w:numPr>
          <w:ilvl w:val="0"/>
          <w:numId w:val="5"/>
        </w:numPr>
        <w:rPr>
          <w:sz w:val="20"/>
          <w:szCs w:val="20"/>
        </w:rPr>
      </w:pPr>
      <w:r w:rsidRPr="003B755F">
        <w:rPr>
          <w:sz w:val="20"/>
          <w:szCs w:val="20"/>
        </w:rPr>
        <w:t>In-house training to further skills and learning, thereby improving the local skills base; and</w:t>
      </w:r>
    </w:p>
    <w:p w14:paraId="1B926504" w14:textId="34F1207E" w:rsidR="00581E91" w:rsidRPr="003B755F" w:rsidRDefault="00581E91" w:rsidP="003B755F">
      <w:pPr>
        <w:pStyle w:val="ListParagraph"/>
        <w:numPr>
          <w:ilvl w:val="0"/>
          <w:numId w:val="5"/>
        </w:numPr>
        <w:rPr>
          <w:sz w:val="20"/>
          <w:szCs w:val="20"/>
        </w:rPr>
      </w:pPr>
      <w:r w:rsidRPr="003B755F">
        <w:rPr>
          <w:sz w:val="20"/>
          <w:szCs w:val="20"/>
        </w:rPr>
        <w:t>Use of locally sourced goods in both construction and site operation where practicable, sustaining local employment in associated supply businesses.</w:t>
      </w:r>
    </w:p>
    <w:p w14:paraId="5A3A0951" w14:textId="77777777" w:rsidR="00581E91" w:rsidRDefault="00581E91" w:rsidP="003D3955"/>
    <w:p w14:paraId="7F845179" w14:textId="77777777" w:rsidR="00581E91" w:rsidRDefault="00581E91" w:rsidP="003D3955"/>
    <w:p w14:paraId="12368220" w14:textId="77777777" w:rsidR="00581E91" w:rsidRDefault="00581E91" w:rsidP="003D3955">
      <w:r>
        <w:br w:type="page"/>
      </w:r>
    </w:p>
    <w:p w14:paraId="502AC025" w14:textId="77777777" w:rsidR="00581E91" w:rsidRDefault="00581E91" w:rsidP="003D3955">
      <w:pPr>
        <w:rPr>
          <w:sz w:val="36"/>
          <w:szCs w:val="36"/>
        </w:rPr>
      </w:pPr>
      <w:r>
        <w:rPr>
          <w:b/>
          <w:bCs/>
          <w:sz w:val="36"/>
          <w:szCs w:val="36"/>
        </w:rPr>
        <w:lastRenderedPageBreak/>
        <w:t xml:space="preserve">Summary </w:t>
      </w:r>
    </w:p>
    <w:p w14:paraId="131A1FF7" w14:textId="7FA1E205" w:rsidR="00581E91" w:rsidRDefault="00581E91" w:rsidP="003D3955">
      <w:pPr>
        <w:rPr>
          <w:sz w:val="20"/>
          <w:szCs w:val="20"/>
        </w:rPr>
      </w:pPr>
      <w:r>
        <w:rPr>
          <w:sz w:val="20"/>
          <w:szCs w:val="20"/>
        </w:rPr>
        <w:t>4.1 As this assessment demonstrates, Whitbread have a</w:t>
      </w:r>
      <w:r w:rsidR="00062C0B">
        <w:rPr>
          <w:sz w:val="20"/>
          <w:szCs w:val="20"/>
        </w:rPr>
        <w:t xml:space="preserve"> significant</w:t>
      </w:r>
      <w:r>
        <w:rPr>
          <w:sz w:val="20"/>
          <w:szCs w:val="20"/>
        </w:rPr>
        <w:t xml:space="preserve"> established commitment to corporate responsibility and sustainable business practices, with a proven track record in delivering environmental benefits. The proposed development will continue this trend under the established corporate umbrella, and will apply a comprehensive suite of operational, technological and construction measures, which will together enhance the environmental performance of the site. </w:t>
      </w:r>
    </w:p>
    <w:p w14:paraId="6C48F602" w14:textId="77777777" w:rsidR="003D3955" w:rsidRDefault="003D3955" w:rsidP="003D3955">
      <w:pPr>
        <w:rPr>
          <w:sz w:val="20"/>
          <w:szCs w:val="20"/>
        </w:rPr>
      </w:pPr>
    </w:p>
    <w:p w14:paraId="46129C2B" w14:textId="451C41D0" w:rsidR="00581E91" w:rsidRDefault="00581E91" w:rsidP="003D3955">
      <w:pPr>
        <w:rPr>
          <w:sz w:val="20"/>
          <w:szCs w:val="20"/>
        </w:rPr>
      </w:pPr>
      <w:r>
        <w:rPr>
          <w:sz w:val="20"/>
          <w:szCs w:val="20"/>
        </w:rPr>
        <w:t xml:space="preserve">4.2 Continued monitoring of performance as part of the wider Whitbread annual </w:t>
      </w:r>
      <w:r w:rsidR="00921B43">
        <w:rPr>
          <w:sz w:val="20"/>
          <w:szCs w:val="20"/>
        </w:rPr>
        <w:t>ESG</w:t>
      </w:r>
      <w:r>
        <w:rPr>
          <w:sz w:val="20"/>
          <w:szCs w:val="20"/>
        </w:rPr>
        <w:t xml:space="preserve"> </w:t>
      </w:r>
      <w:r w:rsidR="00921B43">
        <w:rPr>
          <w:sz w:val="20"/>
          <w:szCs w:val="20"/>
        </w:rPr>
        <w:t>R</w:t>
      </w:r>
      <w:r>
        <w:rPr>
          <w:sz w:val="20"/>
          <w:szCs w:val="20"/>
        </w:rPr>
        <w:t xml:space="preserve">eport will ensure that areas of success and areas in need of improvement will be clearly identified to enable future appropriate action to be taken. </w:t>
      </w:r>
    </w:p>
    <w:p w14:paraId="52FDF7C2" w14:textId="77777777" w:rsidR="003D3955" w:rsidRDefault="003D3955" w:rsidP="003D3955">
      <w:pPr>
        <w:rPr>
          <w:sz w:val="20"/>
          <w:szCs w:val="20"/>
        </w:rPr>
      </w:pPr>
    </w:p>
    <w:p w14:paraId="7416BB05" w14:textId="60C43A34" w:rsidR="00581E91" w:rsidRDefault="00581E91" w:rsidP="003D3955">
      <w:pPr>
        <w:rPr>
          <w:sz w:val="20"/>
          <w:szCs w:val="20"/>
        </w:rPr>
      </w:pPr>
      <w:r>
        <w:rPr>
          <w:sz w:val="20"/>
          <w:szCs w:val="20"/>
        </w:rPr>
        <w:t>4.3 The proposed development therefore represents a long-term commitment to sustainable business practice to the benefits of the local environment and economy</w:t>
      </w:r>
      <w:r w:rsidR="00FF1AF4">
        <w:rPr>
          <w:sz w:val="20"/>
          <w:szCs w:val="20"/>
        </w:rPr>
        <w:t>.</w:t>
      </w:r>
      <w:r>
        <w:rPr>
          <w:sz w:val="20"/>
          <w:szCs w:val="20"/>
        </w:rPr>
        <w:t xml:space="preserve"> </w:t>
      </w:r>
    </w:p>
    <w:p w14:paraId="27119E16" w14:textId="77777777" w:rsidR="003D3955" w:rsidRDefault="003D3955" w:rsidP="003D3955">
      <w:pPr>
        <w:rPr>
          <w:sz w:val="20"/>
          <w:szCs w:val="20"/>
        </w:rPr>
      </w:pPr>
    </w:p>
    <w:p w14:paraId="69EA81CA" w14:textId="45693DFE" w:rsidR="00581E91" w:rsidRPr="00FF1AF4" w:rsidRDefault="00581E91" w:rsidP="003D3955">
      <w:pPr>
        <w:rPr>
          <w:sz w:val="20"/>
          <w:szCs w:val="20"/>
        </w:rPr>
      </w:pPr>
      <w:r w:rsidRPr="00FF1AF4">
        <w:rPr>
          <w:sz w:val="20"/>
          <w:szCs w:val="20"/>
        </w:rPr>
        <w:t xml:space="preserve">4.4 A SBEM assessment was carried out on a </w:t>
      </w:r>
      <w:r w:rsidR="00991361" w:rsidRPr="00FF1AF4">
        <w:rPr>
          <w:sz w:val="20"/>
          <w:szCs w:val="20"/>
        </w:rPr>
        <w:t>typical</w:t>
      </w:r>
      <w:r w:rsidRPr="00FF1AF4">
        <w:rPr>
          <w:sz w:val="20"/>
          <w:szCs w:val="20"/>
        </w:rPr>
        <w:t xml:space="preserve"> Premier Inn </w:t>
      </w:r>
      <w:r w:rsidR="00991361" w:rsidRPr="00FF1AF4">
        <w:rPr>
          <w:sz w:val="20"/>
          <w:szCs w:val="20"/>
        </w:rPr>
        <w:t>Extension</w:t>
      </w:r>
      <w:r w:rsidRPr="00FF1AF4">
        <w:rPr>
          <w:sz w:val="20"/>
          <w:szCs w:val="20"/>
        </w:rPr>
        <w:t>. This demonstrate</w:t>
      </w:r>
      <w:r w:rsidR="00991361" w:rsidRPr="00FF1AF4">
        <w:rPr>
          <w:sz w:val="20"/>
          <w:szCs w:val="20"/>
        </w:rPr>
        <w:t>d</w:t>
      </w:r>
      <w:r w:rsidRPr="00FF1AF4">
        <w:rPr>
          <w:sz w:val="20"/>
          <w:szCs w:val="20"/>
        </w:rPr>
        <w:t xml:space="preserve"> that the development performs much better, from an environmental point of view, than one designed to meet the minimum current standards; </w:t>
      </w:r>
    </w:p>
    <w:p w14:paraId="64820D61" w14:textId="77777777" w:rsidR="00581E91" w:rsidRPr="00FF1AF4" w:rsidRDefault="00581E91" w:rsidP="003D3955">
      <w:pPr>
        <w:rPr>
          <w:sz w:val="20"/>
          <w:szCs w:val="20"/>
        </w:rPr>
      </w:pPr>
      <w:r w:rsidRPr="00FF1AF4">
        <w:rPr>
          <w:sz w:val="20"/>
          <w:szCs w:val="20"/>
        </w:rPr>
        <w:t xml:space="preserve">Carbon Reduction on Building Regulations Target Levels; </w:t>
      </w:r>
    </w:p>
    <w:p w14:paraId="6C482AC3" w14:textId="3D17F11B" w:rsidR="00581E91" w:rsidRPr="00FF1AF4" w:rsidRDefault="00581E91" w:rsidP="003D3955">
      <w:pPr>
        <w:rPr>
          <w:sz w:val="20"/>
          <w:szCs w:val="20"/>
        </w:rPr>
      </w:pPr>
      <w:r w:rsidRPr="00FF1AF4">
        <w:rPr>
          <w:sz w:val="20"/>
          <w:szCs w:val="20"/>
        </w:rPr>
        <w:t xml:space="preserve">The SBEM BER was </w:t>
      </w:r>
      <w:r w:rsidR="00991361" w:rsidRPr="00FF1AF4">
        <w:rPr>
          <w:sz w:val="20"/>
          <w:szCs w:val="20"/>
        </w:rPr>
        <w:t>12.51</w:t>
      </w:r>
      <w:r w:rsidRPr="00FF1AF4">
        <w:rPr>
          <w:sz w:val="20"/>
          <w:szCs w:val="20"/>
        </w:rPr>
        <w:t xml:space="preserve"> kg CO2/m² pa compared with a TER of </w:t>
      </w:r>
      <w:r w:rsidR="00991361" w:rsidRPr="00FF1AF4">
        <w:rPr>
          <w:sz w:val="20"/>
          <w:szCs w:val="20"/>
        </w:rPr>
        <w:t>13.4</w:t>
      </w:r>
      <w:r w:rsidRPr="00FF1AF4">
        <w:rPr>
          <w:sz w:val="20"/>
          <w:szCs w:val="20"/>
        </w:rPr>
        <w:t xml:space="preserve"> kg CO2/m²pa. Thus, the design achieves a reduction</w:t>
      </w:r>
      <w:r w:rsidR="00991361" w:rsidRPr="00FF1AF4">
        <w:rPr>
          <w:sz w:val="20"/>
          <w:szCs w:val="20"/>
        </w:rPr>
        <w:t xml:space="preserve"> of around 5-6%</w:t>
      </w:r>
      <w:r w:rsidRPr="00FF1AF4">
        <w:rPr>
          <w:sz w:val="20"/>
          <w:szCs w:val="20"/>
        </w:rPr>
        <w:t xml:space="preserve"> of the TER. </w:t>
      </w:r>
    </w:p>
    <w:p w14:paraId="279D6397" w14:textId="5DB41631" w:rsidR="00581E91" w:rsidRPr="00FF1AF4" w:rsidRDefault="00581E91" w:rsidP="003D3955">
      <w:pPr>
        <w:rPr>
          <w:sz w:val="20"/>
          <w:szCs w:val="20"/>
        </w:rPr>
      </w:pPr>
      <w:r w:rsidRPr="00FF1AF4">
        <w:rPr>
          <w:sz w:val="20"/>
          <w:szCs w:val="20"/>
        </w:rPr>
        <w:t>Proportion of Energy from Low/Zero Carbon Technologies</w:t>
      </w:r>
      <w:r w:rsidR="00FF1AF4">
        <w:rPr>
          <w:sz w:val="20"/>
          <w:szCs w:val="20"/>
        </w:rPr>
        <w:t>.</w:t>
      </w:r>
      <w:r w:rsidRPr="00FF1AF4">
        <w:rPr>
          <w:sz w:val="20"/>
          <w:szCs w:val="20"/>
        </w:rPr>
        <w:t xml:space="preserve"> </w:t>
      </w:r>
    </w:p>
    <w:p w14:paraId="2F387D97" w14:textId="77777777" w:rsidR="00581E91" w:rsidRDefault="00581E91" w:rsidP="003D3955">
      <w:pPr>
        <w:rPr>
          <w:sz w:val="20"/>
          <w:szCs w:val="20"/>
        </w:rPr>
      </w:pPr>
    </w:p>
    <w:p w14:paraId="2536D336" w14:textId="77777777" w:rsidR="00581E91" w:rsidRDefault="00581E91" w:rsidP="003D3955">
      <w:pPr>
        <w:rPr>
          <w:sz w:val="20"/>
          <w:szCs w:val="20"/>
        </w:rPr>
      </w:pPr>
    </w:p>
    <w:p w14:paraId="435191CA" w14:textId="77777777" w:rsidR="00581E91" w:rsidRDefault="00581E91" w:rsidP="003D3955">
      <w:pPr>
        <w:rPr>
          <w:sz w:val="20"/>
          <w:szCs w:val="20"/>
        </w:rPr>
      </w:pPr>
      <w:r>
        <w:rPr>
          <w:sz w:val="20"/>
          <w:szCs w:val="20"/>
        </w:rPr>
        <w:br w:type="page"/>
      </w:r>
    </w:p>
    <w:p w14:paraId="2B52BDB0" w14:textId="0666762B" w:rsidR="00581E91" w:rsidRDefault="00581E91" w:rsidP="003D3955">
      <w:pPr>
        <w:rPr>
          <w:b/>
          <w:bCs/>
          <w:sz w:val="23"/>
          <w:szCs w:val="23"/>
        </w:rPr>
      </w:pPr>
      <w:r>
        <w:rPr>
          <w:b/>
          <w:bCs/>
          <w:sz w:val="23"/>
          <w:szCs w:val="23"/>
        </w:rPr>
        <w:lastRenderedPageBreak/>
        <w:t xml:space="preserve">Appendix 1 - Whitbread </w:t>
      </w:r>
      <w:r w:rsidR="00541D31">
        <w:rPr>
          <w:b/>
          <w:bCs/>
          <w:sz w:val="23"/>
          <w:szCs w:val="23"/>
        </w:rPr>
        <w:t>PLC</w:t>
      </w:r>
      <w:r>
        <w:rPr>
          <w:b/>
          <w:bCs/>
          <w:sz w:val="23"/>
          <w:szCs w:val="23"/>
        </w:rPr>
        <w:t xml:space="preserve"> Sustainability </w:t>
      </w:r>
      <w:r w:rsidR="00E42B13">
        <w:rPr>
          <w:b/>
          <w:bCs/>
          <w:sz w:val="23"/>
          <w:szCs w:val="23"/>
        </w:rPr>
        <w:t xml:space="preserve">Commitments </w:t>
      </w:r>
    </w:p>
    <w:p w14:paraId="2043D178" w14:textId="77777777" w:rsidR="003D3955" w:rsidRDefault="003D3955" w:rsidP="003D3955">
      <w:pPr>
        <w:rPr>
          <w:sz w:val="23"/>
          <w:szCs w:val="23"/>
        </w:rPr>
      </w:pPr>
    </w:p>
    <w:p w14:paraId="64C7BBD6" w14:textId="23CFFC5C" w:rsidR="00581E91" w:rsidRDefault="00581E91" w:rsidP="003D3955">
      <w:pPr>
        <w:rPr>
          <w:sz w:val="20"/>
          <w:szCs w:val="20"/>
        </w:rPr>
      </w:pPr>
      <w:r>
        <w:rPr>
          <w:sz w:val="20"/>
          <w:szCs w:val="20"/>
        </w:rPr>
        <w:t>Whitbread aim</w:t>
      </w:r>
      <w:r w:rsidR="00F63A48">
        <w:rPr>
          <w:sz w:val="20"/>
          <w:szCs w:val="20"/>
        </w:rPr>
        <w:t>s to support the sustainable development agenda</w:t>
      </w:r>
      <w:r w:rsidR="00E42B13">
        <w:rPr>
          <w:sz w:val="20"/>
          <w:szCs w:val="20"/>
        </w:rPr>
        <w:t xml:space="preserve"> </w:t>
      </w:r>
      <w:r>
        <w:rPr>
          <w:sz w:val="20"/>
          <w:szCs w:val="20"/>
        </w:rPr>
        <w:t xml:space="preserve">through its day-to-day business activities. Policies have already been created concerning Energy and Environment </w:t>
      </w:r>
      <w:r w:rsidR="00BE5694">
        <w:rPr>
          <w:sz w:val="20"/>
          <w:szCs w:val="20"/>
        </w:rPr>
        <w:t>as referenced elsewhere within this repor</w:t>
      </w:r>
      <w:r w:rsidR="00FC7D13">
        <w:rPr>
          <w:sz w:val="20"/>
          <w:szCs w:val="20"/>
        </w:rPr>
        <w:t xml:space="preserve">t </w:t>
      </w:r>
      <w:r>
        <w:rPr>
          <w:sz w:val="20"/>
          <w:szCs w:val="20"/>
        </w:rPr>
        <w:t>and th</w:t>
      </w:r>
      <w:r w:rsidR="00FC7D13">
        <w:rPr>
          <w:sz w:val="20"/>
          <w:szCs w:val="20"/>
        </w:rPr>
        <w:t xml:space="preserve">e below commitments </w:t>
      </w:r>
      <w:r>
        <w:rPr>
          <w:sz w:val="20"/>
          <w:szCs w:val="20"/>
        </w:rPr>
        <w:t xml:space="preserve">should be read in conjunction with them. They will be reviewed and updated according to business need and developing ways of thinking. </w:t>
      </w:r>
    </w:p>
    <w:p w14:paraId="5D7DF960" w14:textId="77777777" w:rsidR="003D3955" w:rsidRDefault="003D3955" w:rsidP="003D3955">
      <w:pPr>
        <w:rPr>
          <w:sz w:val="20"/>
          <w:szCs w:val="20"/>
        </w:rPr>
      </w:pPr>
    </w:p>
    <w:p w14:paraId="44D4C2A6" w14:textId="77777777" w:rsidR="00581E91" w:rsidRDefault="00581E91" w:rsidP="003D3955">
      <w:pPr>
        <w:rPr>
          <w:sz w:val="20"/>
          <w:szCs w:val="20"/>
        </w:rPr>
      </w:pPr>
      <w:r>
        <w:rPr>
          <w:sz w:val="20"/>
          <w:szCs w:val="20"/>
        </w:rPr>
        <w:t xml:space="preserve">1. Comply with the law and regulatory requirements as a minimum and anticipate forthcoming new regulations/good practice in all our product and property portfolios. </w:t>
      </w:r>
    </w:p>
    <w:p w14:paraId="313C2DED" w14:textId="77777777" w:rsidR="003D3955" w:rsidRDefault="003D3955" w:rsidP="003D3955">
      <w:pPr>
        <w:rPr>
          <w:sz w:val="20"/>
          <w:szCs w:val="20"/>
        </w:rPr>
      </w:pPr>
    </w:p>
    <w:p w14:paraId="6CBAABD8" w14:textId="591864AF" w:rsidR="003D3955" w:rsidRDefault="00581E91" w:rsidP="003D3955">
      <w:pPr>
        <w:rPr>
          <w:sz w:val="20"/>
          <w:szCs w:val="20"/>
        </w:rPr>
      </w:pPr>
      <w:r>
        <w:rPr>
          <w:sz w:val="20"/>
          <w:szCs w:val="20"/>
        </w:rPr>
        <w:t xml:space="preserve">2. Continue to use new environmental technologies in new constructions where conditions and budget permit. </w:t>
      </w:r>
    </w:p>
    <w:p w14:paraId="505F7A00" w14:textId="77777777" w:rsidR="003D3955" w:rsidRDefault="003D3955" w:rsidP="003D3955">
      <w:pPr>
        <w:rPr>
          <w:sz w:val="20"/>
          <w:szCs w:val="20"/>
        </w:rPr>
      </w:pPr>
    </w:p>
    <w:p w14:paraId="79D827A4" w14:textId="5691DE34" w:rsidR="00581E91" w:rsidRDefault="00581E91" w:rsidP="003D3955">
      <w:pPr>
        <w:rPr>
          <w:sz w:val="20"/>
          <w:szCs w:val="20"/>
        </w:rPr>
      </w:pPr>
      <w:r>
        <w:rPr>
          <w:sz w:val="20"/>
          <w:szCs w:val="20"/>
        </w:rPr>
        <w:t xml:space="preserve">3. </w:t>
      </w:r>
      <w:r w:rsidR="007D6A0D">
        <w:rPr>
          <w:sz w:val="20"/>
          <w:szCs w:val="20"/>
        </w:rPr>
        <w:t>Where possible, u</w:t>
      </w:r>
      <w:r>
        <w:rPr>
          <w:sz w:val="20"/>
          <w:szCs w:val="20"/>
        </w:rPr>
        <w:t xml:space="preserve">se local labour for construction and post construction activities with a view to supporting the local economy. </w:t>
      </w:r>
    </w:p>
    <w:p w14:paraId="7475B004" w14:textId="77777777" w:rsidR="003D3955" w:rsidRDefault="003D3955" w:rsidP="003D3955">
      <w:pPr>
        <w:rPr>
          <w:sz w:val="20"/>
          <w:szCs w:val="20"/>
        </w:rPr>
      </w:pPr>
    </w:p>
    <w:p w14:paraId="61EE89F4" w14:textId="4F372646" w:rsidR="00581E91" w:rsidRDefault="00581E91" w:rsidP="003D3955">
      <w:pPr>
        <w:rPr>
          <w:sz w:val="20"/>
          <w:szCs w:val="20"/>
        </w:rPr>
      </w:pPr>
      <w:r>
        <w:rPr>
          <w:sz w:val="20"/>
          <w:szCs w:val="20"/>
        </w:rPr>
        <w:t>4. When refurbishing our outlets, retrofit new technologies including energy efficient, sustainable and recycled building products where feasible. Old fixtures and fittings should be disposed of by donating to appropriate charities that can re-use them. If this is not possible</w:t>
      </w:r>
      <w:r w:rsidR="00B510D5">
        <w:rPr>
          <w:sz w:val="20"/>
          <w:szCs w:val="20"/>
        </w:rPr>
        <w:t>,</w:t>
      </w:r>
      <w:r>
        <w:rPr>
          <w:sz w:val="20"/>
          <w:szCs w:val="20"/>
        </w:rPr>
        <w:t xml:space="preserve"> they should be recycled in a responsible manner. </w:t>
      </w:r>
    </w:p>
    <w:p w14:paraId="172F4343" w14:textId="77777777" w:rsidR="003D3955" w:rsidRDefault="003D3955" w:rsidP="003D3955">
      <w:pPr>
        <w:rPr>
          <w:sz w:val="20"/>
          <w:szCs w:val="20"/>
        </w:rPr>
      </w:pPr>
    </w:p>
    <w:p w14:paraId="0B343138" w14:textId="77777777" w:rsidR="00581E91" w:rsidRDefault="00581E91" w:rsidP="003D3955">
      <w:pPr>
        <w:rPr>
          <w:sz w:val="20"/>
          <w:szCs w:val="20"/>
        </w:rPr>
      </w:pPr>
      <w:r>
        <w:rPr>
          <w:sz w:val="20"/>
          <w:szCs w:val="20"/>
        </w:rPr>
        <w:t xml:space="preserve">5. Work with our suppliers and contractors to promote and develop sustainable policies with a view to moving towards a policy of sustainable procurement. Where possible use locally sourced goods for construction of new developments and refurbishments. </w:t>
      </w:r>
    </w:p>
    <w:p w14:paraId="6C50D695" w14:textId="77777777" w:rsidR="003D3955" w:rsidRDefault="003D3955" w:rsidP="003D3955">
      <w:pPr>
        <w:rPr>
          <w:sz w:val="20"/>
          <w:szCs w:val="20"/>
        </w:rPr>
      </w:pPr>
    </w:p>
    <w:p w14:paraId="7444F688" w14:textId="49877B45" w:rsidR="00581E91" w:rsidRDefault="00581E91" w:rsidP="003D3955">
      <w:pPr>
        <w:rPr>
          <w:sz w:val="20"/>
          <w:szCs w:val="20"/>
        </w:rPr>
      </w:pPr>
      <w:r>
        <w:rPr>
          <w:sz w:val="20"/>
          <w:szCs w:val="20"/>
        </w:rPr>
        <w:t xml:space="preserve">6. </w:t>
      </w:r>
      <w:r w:rsidR="005A6313">
        <w:rPr>
          <w:sz w:val="20"/>
          <w:szCs w:val="20"/>
        </w:rPr>
        <w:t>Work to deliver in line with Whitbread’s SBTi validated targets</w:t>
      </w:r>
      <w:r>
        <w:rPr>
          <w:sz w:val="20"/>
          <w:szCs w:val="20"/>
        </w:rPr>
        <w:t xml:space="preserve">. </w:t>
      </w:r>
    </w:p>
    <w:p w14:paraId="14B2A889" w14:textId="77777777" w:rsidR="003D3955" w:rsidRDefault="003D3955" w:rsidP="003D3955">
      <w:pPr>
        <w:rPr>
          <w:sz w:val="20"/>
          <w:szCs w:val="20"/>
        </w:rPr>
      </w:pPr>
    </w:p>
    <w:p w14:paraId="24F83D41" w14:textId="77777777" w:rsidR="00581E91" w:rsidRDefault="00581E91" w:rsidP="003D3955">
      <w:pPr>
        <w:rPr>
          <w:sz w:val="20"/>
          <w:szCs w:val="20"/>
        </w:rPr>
      </w:pPr>
      <w:r>
        <w:rPr>
          <w:sz w:val="20"/>
          <w:szCs w:val="20"/>
        </w:rPr>
        <w:t xml:space="preserve">7. Seek to prevent pollution through direct actions at outlet level and Head Office and through third parties acting on Whitbread’s behalf. </w:t>
      </w:r>
    </w:p>
    <w:p w14:paraId="6252A3E7" w14:textId="77777777" w:rsidR="003D3955" w:rsidRDefault="003D3955" w:rsidP="003D3955">
      <w:pPr>
        <w:rPr>
          <w:sz w:val="20"/>
          <w:szCs w:val="20"/>
        </w:rPr>
      </w:pPr>
    </w:p>
    <w:p w14:paraId="1766C517" w14:textId="77777777" w:rsidR="00581E91" w:rsidRDefault="00581E91" w:rsidP="003D3955">
      <w:pPr>
        <w:rPr>
          <w:sz w:val="20"/>
          <w:szCs w:val="20"/>
        </w:rPr>
      </w:pPr>
      <w:r>
        <w:rPr>
          <w:sz w:val="20"/>
          <w:szCs w:val="20"/>
        </w:rPr>
        <w:t xml:space="preserve">8. Promote awareness of sustainability throughout Whitbread using education and by sharing best practice. Encourage staff at all levels to become involved with and participate in energy management to minimise waste and increase efficiency. </w:t>
      </w:r>
    </w:p>
    <w:p w14:paraId="5CA3B39C" w14:textId="77777777" w:rsidR="003D3955" w:rsidRDefault="003D3955" w:rsidP="003D3955">
      <w:pPr>
        <w:rPr>
          <w:sz w:val="20"/>
          <w:szCs w:val="20"/>
        </w:rPr>
      </w:pPr>
    </w:p>
    <w:p w14:paraId="0F2E409D" w14:textId="5A287B46" w:rsidR="00581E91" w:rsidRDefault="00581E91" w:rsidP="003D3955">
      <w:pPr>
        <w:rPr>
          <w:sz w:val="20"/>
          <w:szCs w:val="20"/>
        </w:rPr>
      </w:pPr>
      <w:r>
        <w:rPr>
          <w:sz w:val="20"/>
          <w:szCs w:val="20"/>
        </w:rPr>
        <w:t xml:space="preserve">9. Encourage and support community projects that achieve sustainability goals in the areas in which our employees and customers live and work.  </w:t>
      </w:r>
    </w:p>
    <w:p w14:paraId="40A818CD" w14:textId="77777777" w:rsidR="00581E91" w:rsidRDefault="00581E91" w:rsidP="003D3955"/>
    <w:p w14:paraId="0BCC4718" w14:textId="77777777" w:rsidR="00581E91" w:rsidRDefault="00581E91" w:rsidP="003D3955">
      <w:r>
        <w:br w:type="page"/>
      </w:r>
    </w:p>
    <w:p w14:paraId="36D0164C" w14:textId="1A316E3E" w:rsidR="00581E91" w:rsidRDefault="00581E91" w:rsidP="003D3955">
      <w:pPr>
        <w:rPr>
          <w:b/>
          <w:bCs/>
          <w:sz w:val="23"/>
          <w:szCs w:val="23"/>
        </w:rPr>
      </w:pPr>
      <w:r>
        <w:rPr>
          <w:b/>
          <w:bCs/>
          <w:sz w:val="23"/>
          <w:szCs w:val="23"/>
        </w:rPr>
        <w:lastRenderedPageBreak/>
        <w:t xml:space="preserve">Appendix 2 - Whitbread PLC </w:t>
      </w:r>
      <w:r w:rsidR="006A78EC">
        <w:rPr>
          <w:b/>
          <w:bCs/>
          <w:sz w:val="23"/>
          <w:szCs w:val="23"/>
        </w:rPr>
        <w:t>Sustainability and ESG Reporting</w:t>
      </w:r>
    </w:p>
    <w:p w14:paraId="67F42C63" w14:textId="77777777" w:rsidR="003D3955" w:rsidRDefault="003D3955" w:rsidP="003D3955">
      <w:pPr>
        <w:rPr>
          <w:sz w:val="23"/>
          <w:szCs w:val="23"/>
        </w:rPr>
      </w:pPr>
    </w:p>
    <w:p w14:paraId="6AE8D68D" w14:textId="21301E1A" w:rsidR="000F672A" w:rsidRPr="006A78EC" w:rsidRDefault="000F672A" w:rsidP="003D3955">
      <w:pPr>
        <w:rPr>
          <w:sz w:val="20"/>
          <w:szCs w:val="20"/>
        </w:rPr>
      </w:pPr>
      <w:r w:rsidRPr="006A78EC">
        <w:rPr>
          <w:sz w:val="20"/>
          <w:szCs w:val="20"/>
        </w:rPr>
        <w:t>Whitbread’s sustainability information can be found on the following website link:</w:t>
      </w:r>
    </w:p>
    <w:p w14:paraId="077692F0" w14:textId="5AC268F5" w:rsidR="000F672A" w:rsidRDefault="006A78EC" w:rsidP="006A78EC">
      <w:pPr>
        <w:ind w:firstLine="720"/>
        <w:rPr>
          <w:sz w:val="20"/>
          <w:szCs w:val="20"/>
        </w:rPr>
      </w:pPr>
      <w:r w:rsidRPr="006A78EC">
        <w:rPr>
          <w:sz w:val="20"/>
          <w:szCs w:val="20"/>
        </w:rPr>
        <w:t>www.whitbread.co.uk/sustainability/</w:t>
      </w:r>
    </w:p>
    <w:p w14:paraId="3348D485" w14:textId="77777777" w:rsidR="006A78EC" w:rsidRPr="006A78EC" w:rsidRDefault="006A78EC" w:rsidP="003D3955">
      <w:pPr>
        <w:rPr>
          <w:sz w:val="20"/>
          <w:szCs w:val="20"/>
        </w:rPr>
      </w:pPr>
    </w:p>
    <w:p w14:paraId="1BC68CCB" w14:textId="32FCCDBA" w:rsidR="000F672A" w:rsidRPr="006A78EC" w:rsidRDefault="000F672A" w:rsidP="003D3955">
      <w:pPr>
        <w:rPr>
          <w:sz w:val="20"/>
          <w:szCs w:val="20"/>
        </w:rPr>
      </w:pPr>
      <w:r w:rsidRPr="006A78EC">
        <w:rPr>
          <w:sz w:val="20"/>
          <w:szCs w:val="20"/>
        </w:rPr>
        <w:t>Whitbread’s most recent ESG report is available on the link below:</w:t>
      </w:r>
    </w:p>
    <w:p w14:paraId="4F88E9BE" w14:textId="03713785" w:rsidR="005F5337" w:rsidRDefault="005F5337" w:rsidP="006A78EC">
      <w:pPr>
        <w:ind w:firstLine="720"/>
        <w:rPr>
          <w:sz w:val="20"/>
          <w:szCs w:val="20"/>
        </w:rPr>
      </w:pPr>
      <w:r>
        <w:rPr>
          <w:sz w:val="20"/>
          <w:szCs w:val="20"/>
        </w:rPr>
        <w:t>https</w:t>
      </w:r>
      <w:r w:rsidR="00E42B13">
        <w:rPr>
          <w:sz w:val="20"/>
          <w:szCs w:val="20"/>
        </w:rPr>
        <w:t>://</w:t>
      </w:r>
      <w:r w:rsidR="00DF1C1A" w:rsidRPr="00DF1C1A">
        <w:rPr>
          <w:sz w:val="20"/>
          <w:szCs w:val="20"/>
        </w:rPr>
        <w:t>cdn.whitbread.co.uk/media/2023/05/Whitbread_ESG_Report_FY22_231.pdf</w:t>
      </w:r>
    </w:p>
    <w:p w14:paraId="61419604" w14:textId="77777777" w:rsidR="000F672A" w:rsidRPr="006A78EC" w:rsidRDefault="000F672A" w:rsidP="003D3955">
      <w:pPr>
        <w:rPr>
          <w:sz w:val="20"/>
          <w:szCs w:val="20"/>
        </w:rPr>
      </w:pPr>
    </w:p>
    <w:p w14:paraId="7E3B036A" w14:textId="77777777" w:rsidR="00581E91" w:rsidRDefault="00581E91" w:rsidP="003D3955">
      <w:pPr>
        <w:rPr>
          <w:sz w:val="20"/>
          <w:szCs w:val="20"/>
        </w:rPr>
      </w:pPr>
    </w:p>
    <w:p w14:paraId="38FEEA6D" w14:textId="77777777" w:rsidR="00581E91" w:rsidRDefault="00581E91" w:rsidP="003D3955"/>
    <w:sectPr w:rsidR="00581E91" w:rsidSect="003D3955">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DDDFA8" w14:textId="77777777" w:rsidR="00BF26E3" w:rsidRDefault="00BF26E3" w:rsidP="003D3955">
      <w:pPr>
        <w:spacing w:after="0" w:line="240" w:lineRule="auto"/>
      </w:pPr>
      <w:r>
        <w:separator/>
      </w:r>
    </w:p>
  </w:endnote>
  <w:endnote w:type="continuationSeparator" w:id="0">
    <w:p w14:paraId="2AE54DC9" w14:textId="77777777" w:rsidR="00BF26E3" w:rsidRDefault="00BF26E3" w:rsidP="003D3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6329047"/>
      <w:docPartObj>
        <w:docPartGallery w:val="Page Numbers (Bottom of Page)"/>
        <w:docPartUnique/>
      </w:docPartObj>
    </w:sdtPr>
    <w:sdtEndPr>
      <w:rPr>
        <w:noProof/>
      </w:rPr>
    </w:sdtEndPr>
    <w:sdtContent>
      <w:p w14:paraId="40F2E8F6" w14:textId="55893555" w:rsidR="002363FD" w:rsidRDefault="002363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7B145C" w14:textId="4F6DC387" w:rsidR="003D3955" w:rsidRDefault="003D3955" w:rsidP="003D395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C24129" w14:textId="77777777" w:rsidR="00BF26E3" w:rsidRDefault="00BF26E3" w:rsidP="003D3955">
      <w:pPr>
        <w:spacing w:after="0" w:line="240" w:lineRule="auto"/>
      </w:pPr>
      <w:r>
        <w:separator/>
      </w:r>
    </w:p>
  </w:footnote>
  <w:footnote w:type="continuationSeparator" w:id="0">
    <w:p w14:paraId="3CB3B8A0" w14:textId="77777777" w:rsidR="00BF26E3" w:rsidRDefault="00BF26E3" w:rsidP="003D39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623CFA"/>
    <w:multiLevelType w:val="multilevel"/>
    <w:tmpl w:val="E87A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D6680"/>
    <w:multiLevelType w:val="hybridMultilevel"/>
    <w:tmpl w:val="0D34C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0D7403"/>
    <w:multiLevelType w:val="hybridMultilevel"/>
    <w:tmpl w:val="2BE8B340"/>
    <w:lvl w:ilvl="0" w:tplc="8604EE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154D0F"/>
    <w:multiLevelType w:val="hybridMultilevel"/>
    <w:tmpl w:val="D834DC58"/>
    <w:lvl w:ilvl="0" w:tplc="8604EE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403AD9"/>
    <w:multiLevelType w:val="hybridMultilevel"/>
    <w:tmpl w:val="AC640C00"/>
    <w:lvl w:ilvl="0" w:tplc="8604EE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7E1007"/>
    <w:multiLevelType w:val="hybridMultilevel"/>
    <w:tmpl w:val="2376D052"/>
    <w:lvl w:ilvl="0" w:tplc="8604EE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024FCA"/>
    <w:multiLevelType w:val="hybridMultilevel"/>
    <w:tmpl w:val="6122D516"/>
    <w:lvl w:ilvl="0" w:tplc="8604EE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583A94"/>
    <w:multiLevelType w:val="hybridMultilevel"/>
    <w:tmpl w:val="E58A6A6A"/>
    <w:lvl w:ilvl="0" w:tplc="8604EE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6668B4"/>
    <w:multiLevelType w:val="hybridMultilevel"/>
    <w:tmpl w:val="2CC4C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5A20AE"/>
    <w:multiLevelType w:val="hybridMultilevel"/>
    <w:tmpl w:val="F7EA4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2606192">
    <w:abstractNumId w:val="0"/>
  </w:num>
  <w:num w:numId="2" w16cid:durableId="529951620">
    <w:abstractNumId w:val="9"/>
  </w:num>
  <w:num w:numId="3" w16cid:durableId="345328239">
    <w:abstractNumId w:val="1"/>
  </w:num>
  <w:num w:numId="4" w16cid:durableId="21706230">
    <w:abstractNumId w:val="8"/>
  </w:num>
  <w:num w:numId="5" w16cid:durableId="1704675901">
    <w:abstractNumId w:val="2"/>
  </w:num>
  <w:num w:numId="6" w16cid:durableId="1708600537">
    <w:abstractNumId w:val="3"/>
  </w:num>
  <w:num w:numId="7" w16cid:durableId="570693891">
    <w:abstractNumId w:val="5"/>
  </w:num>
  <w:num w:numId="8" w16cid:durableId="418907454">
    <w:abstractNumId w:val="7"/>
  </w:num>
  <w:num w:numId="9" w16cid:durableId="1304390197">
    <w:abstractNumId w:val="6"/>
  </w:num>
  <w:num w:numId="10" w16cid:durableId="154495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E91"/>
    <w:rsid w:val="00012214"/>
    <w:rsid w:val="00014188"/>
    <w:rsid w:val="00062C0B"/>
    <w:rsid w:val="00074135"/>
    <w:rsid w:val="000902C0"/>
    <w:rsid w:val="000A6E28"/>
    <w:rsid w:val="000C45B9"/>
    <w:rsid w:val="000F3759"/>
    <w:rsid w:val="000F672A"/>
    <w:rsid w:val="000F69FF"/>
    <w:rsid w:val="00115968"/>
    <w:rsid w:val="00121CDE"/>
    <w:rsid w:val="00124DF4"/>
    <w:rsid w:val="00144210"/>
    <w:rsid w:val="001476D1"/>
    <w:rsid w:val="0015036C"/>
    <w:rsid w:val="0015587E"/>
    <w:rsid w:val="0015685F"/>
    <w:rsid w:val="001E455A"/>
    <w:rsid w:val="001F42E7"/>
    <w:rsid w:val="00206C50"/>
    <w:rsid w:val="00221E6E"/>
    <w:rsid w:val="00231C45"/>
    <w:rsid w:val="002363FD"/>
    <w:rsid w:val="00260A2A"/>
    <w:rsid w:val="00260B24"/>
    <w:rsid w:val="00283AF4"/>
    <w:rsid w:val="002922F0"/>
    <w:rsid w:val="00295CCA"/>
    <w:rsid w:val="002B3B70"/>
    <w:rsid w:val="002D3278"/>
    <w:rsid w:val="002D75FD"/>
    <w:rsid w:val="002E60B1"/>
    <w:rsid w:val="00303A1D"/>
    <w:rsid w:val="003144D3"/>
    <w:rsid w:val="00341CEF"/>
    <w:rsid w:val="00356F90"/>
    <w:rsid w:val="00361938"/>
    <w:rsid w:val="00365D98"/>
    <w:rsid w:val="0038600E"/>
    <w:rsid w:val="00393795"/>
    <w:rsid w:val="003A643C"/>
    <w:rsid w:val="003B0DA9"/>
    <w:rsid w:val="003B755F"/>
    <w:rsid w:val="003D3955"/>
    <w:rsid w:val="003D655A"/>
    <w:rsid w:val="003E193F"/>
    <w:rsid w:val="003E2899"/>
    <w:rsid w:val="003E751C"/>
    <w:rsid w:val="003F5C5A"/>
    <w:rsid w:val="00496080"/>
    <w:rsid w:val="004F0FEE"/>
    <w:rsid w:val="00513D8E"/>
    <w:rsid w:val="005271D4"/>
    <w:rsid w:val="00541D31"/>
    <w:rsid w:val="00581E91"/>
    <w:rsid w:val="005A6313"/>
    <w:rsid w:val="005B7412"/>
    <w:rsid w:val="005C7476"/>
    <w:rsid w:val="005F5337"/>
    <w:rsid w:val="005F6A32"/>
    <w:rsid w:val="00626BD5"/>
    <w:rsid w:val="00627437"/>
    <w:rsid w:val="00644EB1"/>
    <w:rsid w:val="006A78EC"/>
    <w:rsid w:val="006B1075"/>
    <w:rsid w:val="0073077B"/>
    <w:rsid w:val="00743DEC"/>
    <w:rsid w:val="00750BA7"/>
    <w:rsid w:val="0077139C"/>
    <w:rsid w:val="00783B29"/>
    <w:rsid w:val="00793768"/>
    <w:rsid w:val="007A38E4"/>
    <w:rsid w:val="007B4815"/>
    <w:rsid w:val="007C20C6"/>
    <w:rsid w:val="007C3C73"/>
    <w:rsid w:val="007C61C0"/>
    <w:rsid w:val="007D5A7E"/>
    <w:rsid w:val="007D6A0D"/>
    <w:rsid w:val="007E4A3F"/>
    <w:rsid w:val="007E7B47"/>
    <w:rsid w:val="00851C97"/>
    <w:rsid w:val="00880558"/>
    <w:rsid w:val="00891AAE"/>
    <w:rsid w:val="008F267F"/>
    <w:rsid w:val="00906B6B"/>
    <w:rsid w:val="00921B43"/>
    <w:rsid w:val="00940CD2"/>
    <w:rsid w:val="00953393"/>
    <w:rsid w:val="00971521"/>
    <w:rsid w:val="009733BC"/>
    <w:rsid w:val="00974FBB"/>
    <w:rsid w:val="00982BB3"/>
    <w:rsid w:val="00990A40"/>
    <w:rsid w:val="00991361"/>
    <w:rsid w:val="009C67FF"/>
    <w:rsid w:val="009D589A"/>
    <w:rsid w:val="00A02EA6"/>
    <w:rsid w:val="00A33C58"/>
    <w:rsid w:val="00A77482"/>
    <w:rsid w:val="00A9140F"/>
    <w:rsid w:val="00AA097A"/>
    <w:rsid w:val="00B009B4"/>
    <w:rsid w:val="00B0627D"/>
    <w:rsid w:val="00B32E15"/>
    <w:rsid w:val="00B4226F"/>
    <w:rsid w:val="00B510D5"/>
    <w:rsid w:val="00B510E8"/>
    <w:rsid w:val="00B5326B"/>
    <w:rsid w:val="00B57F38"/>
    <w:rsid w:val="00B64072"/>
    <w:rsid w:val="00BC65EF"/>
    <w:rsid w:val="00BD3FE4"/>
    <w:rsid w:val="00BE2CDA"/>
    <w:rsid w:val="00BE5298"/>
    <w:rsid w:val="00BE5694"/>
    <w:rsid w:val="00BF26E3"/>
    <w:rsid w:val="00C03006"/>
    <w:rsid w:val="00C03BE1"/>
    <w:rsid w:val="00C4067F"/>
    <w:rsid w:val="00C9454D"/>
    <w:rsid w:val="00CA5B73"/>
    <w:rsid w:val="00CA6B1B"/>
    <w:rsid w:val="00CC29B8"/>
    <w:rsid w:val="00D118B7"/>
    <w:rsid w:val="00D25266"/>
    <w:rsid w:val="00D32D3E"/>
    <w:rsid w:val="00D3468B"/>
    <w:rsid w:val="00D46F20"/>
    <w:rsid w:val="00D61A18"/>
    <w:rsid w:val="00D67DC4"/>
    <w:rsid w:val="00DA1EAF"/>
    <w:rsid w:val="00DF1C1A"/>
    <w:rsid w:val="00DF306C"/>
    <w:rsid w:val="00DF48CF"/>
    <w:rsid w:val="00E026B7"/>
    <w:rsid w:val="00E42B13"/>
    <w:rsid w:val="00E52D4F"/>
    <w:rsid w:val="00E83B10"/>
    <w:rsid w:val="00E96AE1"/>
    <w:rsid w:val="00EA51E2"/>
    <w:rsid w:val="00EB1156"/>
    <w:rsid w:val="00ED1CA0"/>
    <w:rsid w:val="00ED316F"/>
    <w:rsid w:val="00ED578B"/>
    <w:rsid w:val="00EF6BEA"/>
    <w:rsid w:val="00F04D59"/>
    <w:rsid w:val="00F26DAA"/>
    <w:rsid w:val="00F34A0F"/>
    <w:rsid w:val="00F56DB4"/>
    <w:rsid w:val="00F63A48"/>
    <w:rsid w:val="00F74F30"/>
    <w:rsid w:val="00F75343"/>
    <w:rsid w:val="00F9553A"/>
    <w:rsid w:val="00FC2416"/>
    <w:rsid w:val="00FC7D13"/>
    <w:rsid w:val="00FF1AF4"/>
    <w:rsid w:val="00FF7E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91B82"/>
  <w15:docId w15:val="{67556047-E6FA-406D-8B50-938ED4AC5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1E91"/>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581E91"/>
    <w:rPr>
      <w:color w:val="0563C1" w:themeColor="hyperlink"/>
      <w:u w:val="single"/>
    </w:rPr>
  </w:style>
  <w:style w:type="character" w:styleId="UnresolvedMention">
    <w:name w:val="Unresolved Mention"/>
    <w:basedOn w:val="DefaultParagraphFont"/>
    <w:uiPriority w:val="99"/>
    <w:semiHidden/>
    <w:unhideWhenUsed/>
    <w:rsid w:val="00581E91"/>
    <w:rPr>
      <w:color w:val="605E5C"/>
      <w:shd w:val="clear" w:color="auto" w:fill="E1DFDD"/>
    </w:rPr>
  </w:style>
  <w:style w:type="paragraph" w:styleId="ListParagraph">
    <w:name w:val="List Paragraph"/>
    <w:basedOn w:val="Normal"/>
    <w:uiPriority w:val="34"/>
    <w:qFormat/>
    <w:rsid w:val="003D3955"/>
    <w:pPr>
      <w:ind w:left="720"/>
      <w:contextualSpacing/>
    </w:pPr>
  </w:style>
  <w:style w:type="paragraph" w:styleId="Header">
    <w:name w:val="header"/>
    <w:basedOn w:val="Normal"/>
    <w:link w:val="HeaderChar"/>
    <w:uiPriority w:val="99"/>
    <w:unhideWhenUsed/>
    <w:rsid w:val="003D39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955"/>
  </w:style>
  <w:style w:type="paragraph" w:styleId="Footer">
    <w:name w:val="footer"/>
    <w:basedOn w:val="Normal"/>
    <w:link w:val="FooterChar"/>
    <w:uiPriority w:val="99"/>
    <w:unhideWhenUsed/>
    <w:rsid w:val="003D39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955"/>
  </w:style>
  <w:style w:type="paragraph" w:styleId="Revision">
    <w:name w:val="Revision"/>
    <w:hidden/>
    <w:uiPriority w:val="99"/>
    <w:semiHidden/>
    <w:rsid w:val="00CC29B8"/>
    <w:pPr>
      <w:spacing w:after="0" w:line="240" w:lineRule="auto"/>
    </w:pPr>
  </w:style>
  <w:style w:type="character" w:styleId="FollowedHyperlink">
    <w:name w:val="FollowedHyperlink"/>
    <w:basedOn w:val="DefaultParagraphFont"/>
    <w:uiPriority w:val="99"/>
    <w:semiHidden/>
    <w:unhideWhenUsed/>
    <w:rsid w:val="00303A1D"/>
    <w:rPr>
      <w:color w:val="954F72" w:themeColor="followedHyperlink"/>
      <w:u w:val="single"/>
    </w:rPr>
  </w:style>
  <w:style w:type="character" w:styleId="CommentReference">
    <w:name w:val="annotation reference"/>
    <w:basedOn w:val="DefaultParagraphFont"/>
    <w:uiPriority w:val="99"/>
    <w:semiHidden/>
    <w:unhideWhenUsed/>
    <w:rsid w:val="00295CCA"/>
    <w:rPr>
      <w:sz w:val="16"/>
      <w:szCs w:val="16"/>
    </w:rPr>
  </w:style>
  <w:style w:type="paragraph" w:styleId="CommentText">
    <w:name w:val="annotation text"/>
    <w:basedOn w:val="Normal"/>
    <w:link w:val="CommentTextChar"/>
    <w:uiPriority w:val="99"/>
    <w:unhideWhenUsed/>
    <w:rsid w:val="00295CCA"/>
    <w:pPr>
      <w:spacing w:line="240" w:lineRule="auto"/>
    </w:pPr>
    <w:rPr>
      <w:sz w:val="20"/>
      <w:szCs w:val="20"/>
    </w:rPr>
  </w:style>
  <w:style w:type="character" w:customStyle="1" w:styleId="CommentTextChar">
    <w:name w:val="Comment Text Char"/>
    <w:basedOn w:val="DefaultParagraphFont"/>
    <w:link w:val="CommentText"/>
    <w:uiPriority w:val="99"/>
    <w:rsid w:val="00295CCA"/>
    <w:rPr>
      <w:sz w:val="20"/>
      <w:szCs w:val="20"/>
    </w:rPr>
  </w:style>
  <w:style w:type="paragraph" w:styleId="CommentSubject">
    <w:name w:val="annotation subject"/>
    <w:basedOn w:val="CommentText"/>
    <w:next w:val="CommentText"/>
    <w:link w:val="CommentSubjectChar"/>
    <w:uiPriority w:val="99"/>
    <w:semiHidden/>
    <w:unhideWhenUsed/>
    <w:rsid w:val="00295CCA"/>
    <w:rPr>
      <w:b/>
      <w:bCs/>
    </w:rPr>
  </w:style>
  <w:style w:type="character" w:customStyle="1" w:styleId="CommentSubjectChar">
    <w:name w:val="Comment Subject Char"/>
    <w:basedOn w:val="CommentTextChar"/>
    <w:link w:val="CommentSubject"/>
    <w:uiPriority w:val="99"/>
    <w:semiHidden/>
    <w:rsid w:val="00295CCA"/>
    <w:rPr>
      <w:b/>
      <w:bCs/>
      <w:sz w:val="20"/>
      <w:szCs w:val="20"/>
    </w:rPr>
  </w:style>
  <w:style w:type="paragraph" w:customStyle="1" w:styleId="Re">
    <w:name w:val="Re"/>
    <w:basedOn w:val="Normal"/>
    <w:uiPriority w:val="19"/>
    <w:qFormat/>
    <w:rsid w:val="00260B24"/>
    <w:pPr>
      <w:spacing w:before="240" w:after="240" w:line="276" w:lineRule="auto"/>
      <w:contextualSpacing/>
    </w:pPr>
    <w:rPr>
      <w:rFonts w:ascii="Gill Sans MT" w:hAnsi="Gill Sans MT"/>
      <w:b/>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587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hitbread.co.uk/whitbread-gains-sbti-validation-and-reinforces-commitment-to-net-zero-with-detailed-transition-pla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dn.whitbread.co.uk/media/2023/05/Whitbread_ESG_Report_FY22_23-1.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904be7-21b2-489e-8f9c-ed8132ccebcd" xsi:nil="true"/>
    <lcf76f155ced4ddcb4097134ff3c332f xmlns="6307221e-721f-4210-beaf-1a44b983fa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0166A4F276F478F9C5095E0CCBBDD" ma:contentTypeVersion="12" ma:contentTypeDescription="Create a new document." ma:contentTypeScope="" ma:versionID="c507f8e7fd16513337827160e7a7fa61">
  <xsd:schema xmlns:xsd="http://www.w3.org/2001/XMLSchema" xmlns:xs="http://www.w3.org/2001/XMLSchema" xmlns:p="http://schemas.microsoft.com/office/2006/metadata/properties" xmlns:ns2="6307221e-721f-4210-beaf-1a44b983fa53" xmlns:ns3="93904be7-21b2-489e-8f9c-ed8132ccebcd" targetNamespace="http://schemas.microsoft.com/office/2006/metadata/properties" ma:root="true" ma:fieldsID="3cb712e9015e8530168bc94665804b49" ns2:_="" ns3:_="">
    <xsd:import namespace="6307221e-721f-4210-beaf-1a44b983fa53"/>
    <xsd:import namespace="93904be7-21b2-489e-8f9c-ed8132cceb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7221e-721f-4210-beaf-1a44b983f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4bb4977-216e-4105-8a9a-da4ade05b02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904be7-21b2-489e-8f9c-ed8132cceb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6e8d787-b875-45d0-8851-452cb52e5d09}" ma:internalName="TaxCatchAll" ma:showField="CatchAllData" ma:web="93904be7-21b2-489e-8f9c-ed8132cceb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748369-B6D3-4459-89B8-18824D3BC598}">
  <ds:schemaRefs>
    <ds:schemaRef ds:uri="http://schemas.microsoft.com/office/2006/metadata/properties"/>
    <ds:schemaRef ds:uri="http://schemas.microsoft.com/office/infopath/2007/PartnerControls"/>
    <ds:schemaRef ds:uri="93904be7-21b2-489e-8f9c-ed8132ccebcd"/>
    <ds:schemaRef ds:uri="6307221e-721f-4210-beaf-1a44b983fa53"/>
  </ds:schemaRefs>
</ds:datastoreItem>
</file>

<file path=customXml/itemProps2.xml><?xml version="1.0" encoding="utf-8"?>
<ds:datastoreItem xmlns:ds="http://schemas.openxmlformats.org/officeDocument/2006/customXml" ds:itemID="{EA5D3146-9645-42F6-814E-B54142410913}">
  <ds:schemaRefs>
    <ds:schemaRef ds:uri="http://schemas.microsoft.com/sharepoint/v3/contenttype/forms"/>
  </ds:schemaRefs>
</ds:datastoreItem>
</file>

<file path=customXml/itemProps3.xml><?xml version="1.0" encoding="utf-8"?>
<ds:datastoreItem xmlns:ds="http://schemas.openxmlformats.org/officeDocument/2006/customXml" ds:itemID="{D1D63508-6BF0-4FCC-BE92-393585E64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7221e-721f-4210-beaf-1a44b983fa53"/>
    <ds:schemaRef ds:uri="93904be7-21b2-489e-8f9c-ed8132cce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72fd5d8-afb1-47bb-bc19-ebb7de00f5ce}" enabled="1" method="Standard" siteId="{e0e80fc4-4c12-4245-8bfd-c06791ad303a}" removed="0"/>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2116</Words>
  <Characters>12066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 Ellender</dc:creator>
  <cp:keywords/>
  <dc:description/>
  <cp:lastModifiedBy>Chris Hatton</cp:lastModifiedBy>
  <cp:revision>7</cp:revision>
  <cp:lastPrinted>2024-05-16T13:02:00Z</cp:lastPrinted>
  <dcterms:created xsi:type="dcterms:W3CDTF">2024-10-03T08:15:00Z</dcterms:created>
  <dcterms:modified xsi:type="dcterms:W3CDTF">2024-10-03T08:19:00Z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0x0101000F30166A4F276F478F9C5095E0CCBBDD</vt:lpwstr>
  </property>
  <property fmtid="{D5CDD505-2E9C-101B-9397-08002B2CF9AE}" pid="3" name="Order">
    <vt:r8>46978200</vt:r8>
  </property>
</Properties>
</file>