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08A837" w14:textId="77777777" w:rsidR="007A2894" w:rsidRDefault="007A2894"/>
    <w:p w14:paraId="5976C392" w14:textId="3178C711" w:rsidR="008F1554" w:rsidRDefault="008F1554" w:rsidP="008F1554">
      <w:pPr>
        <w:tabs>
          <w:tab w:val="left" w:pos="7538"/>
        </w:tabs>
        <w:rPr>
          <w:noProof/>
        </w:rPr>
      </w:pPr>
      <w:r>
        <w:rPr>
          <w:noProof/>
        </w:rPr>
        <w:drawing>
          <wp:inline distT="0" distB="0" distL="0" distR="0" wp14:anchorId="2C56B48E" wp14:editId="50F04153">
            <wp:extent cx="5029200" cy="2262505"/>
            <wp:effectExtent l="0" t="0" r="0" b="4445"/>
            <wp:docPr id="2118816763" name="Picture 8" descr="A close up of a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816763" name="Picture 8" descr="A close up of a stone&#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29200" cy="2262505"/>
                    </a:xfrm>
                    <a:prstGeom prst="rect">
                      <a:avLst/>
                    </a:prstGeom>
                    <a:noFill/>
                    <a:ln>
                      <a:noFill/>
                    </a:ln>
                  </pic:spPr>
                </pic:pic>
              </a:graphicData>
            </a:graphic>
          </wp:inline>
        </w:drawing>
      </w:r>
    </w:p>
    <w:p w14:paraId="3C398F2E" w14:textId="77777777" w:rsidR="008F1554" w:rsidRPr="00565D92" w:rsidRDefault="008F1554" w:rsidP="008F1554">
      <w:pPr>
        <w:tabs>
          <w:tab w:val="left" w:pos="7538"/>
        </w:tabs>
        <w:rPr>
          <w:rFonts w:ascii="Calibri" w:hAnsi="Calibri" w:cs="Calibri"/>
          <w:noProof/>
        </w:rPr>
      </w:pPr>
      <w:r w:rsidRPr="00A01FC0">
        <w:rPr>
          <w:rFonts w:ascii="Calibri" w:hAnsi="Calibri"/>
          <w:b/>
          <w:color w:val="002060"/>
        </w:rPr>
        <w:t xml:space="preserve">Plate </w:t>
      </w:r>
      <w:r>
        <w:rPr>
          <w:rFonts w:ascii="Calibri" w:hAnsi="Calibri"/>
          <w:b/>
          <w:color w:val="002060"/>
        </w:rPr>
        <w:t xml:space="preserve">31: </w:t>
      </w:r>
      <w:r w:rsidRPr="00A01FC0">
        <w:rPr>
          <w:rFonts w:ascii="Calibri" w:hAnsi="Calibri"/>
          <w:b/>
          <w:color w:val="002060"/>
        </w:rPr>
        <w:t xml:space="preserve"> </w:t>
      </w:r>
      <w:r>
        <w:rPr>
          <w:rFonts w:ascii="Calibri" w:hAnsi="Calibri"/>
          <w:b/>
          <w:color w:val="002060"/>
        </w:rPr>
        <w:t xml:space="preserve">evidence of side </w:t>
      </w:r>
      <w:proofErr w:type="gramStart"/>
      <w:r>
        <w:rPr>
          <w:rFonts w:ascii="Calibri" w:hAnsi="Calibri"/>
          <w:b/>
          <w:color w:val="002060"/>
        </w:rPr>
        <w:t>extension  (</w:t>
      </w:r>
      <w:proofErr w:type="gramEnd"/>
      <w:r>
        <w:rPr>
          <w:rFonts w:ascii="Calibri" w:hAnsi="Calibri"/>
          <w:b/>
          <w:color w:val="002060"/>
        </w:rPr>
        <w:t>B3)</w:t>
      </w:r>
    </w:p>
    <w:p w14:paraId="0736BB12" w14:textId="77777777" w:rsidR="008F1554" w:rsidRDefault="008F1554" w:rsidP="008F1554">
      <w:pPr>
        <w:tabs>
          <w:tab w:val="left" w:pos="7538"/>
        </w:tabs>
        <w:rPr>
          <w:rFonts w:ascii="Calibri" w:hAnsi="Calibri"/>
        </w:rPr>
      </w:pPr>
      <w:r>
        <w:rPr>
          <w:rFonts w:ascii="Calibri" w:hAnsi="Calibri"/>
        </w:rPr>
        <w:t xml:space="preserve">Flashing grove cut in across the ashlar and repointed with cementitious mortar visible </w:t>
      </w:r>
      <w:proofErr w:type="gramStart"/>
      <w:r>
        <w:rPr>
          <w:rFonts w:ascii="Calibri" w:hAnsi="Calibri"/>
        </w:rPr>
        <w:t>cracks ,</w:t>
      </w:r>
      <w:proofErr w:type="gramEnd"/>
      <w:r>
        <w:rPr>
          <w:rFonts w:ascii="Calibri" w:hAnsi="Calibri"/>
        </w:rPr>
        <w:t xml:space="preserve"> some of which have been repointed with very grey cementitious mortar</w:t>
      </w:r>
    </w:p>
    <w:p w14:paraId="59B34F78" w14:textId="77777777" w:rsidR="008F1554" w:rsidRDefault="008F1554" w:rsidP="008F1554">
      <w:pPr>
        <w:tabs>
          <w:tab w:val="left" w:pos="7538"/>
        </w:tabs>
        <w:rPr>
          <w:rFonts w:ascii="Calibri" w:hAnsi="Calibri"/>
        </w:rPr>
      </w:pPr>
    </w:p>
    <w:p w14:paraId="4EFC95B2" w14:textId="52228B70" w:rsidR="008F1554" w:rsidRDefault="008F1554" w:rsidP="008F1554">
      <w:pPr>
        <w:tabs>
          <w:tab w:val="left" w:pos="7538"/>
        </w:tabs>
        <w:rPr>
          <w:rFonts w:ascii="Calibri" w:hAnsi="Calibri"/>
        </w:rPr>
      </w:pPr>
      <w:r>
        <w:rPr>
          <w:noProof/>
        </w:rPr>
        <w:drawing>
          <wp:inline distT="0" distB="0" distL="0" distR="0" wp14:anchorId="15596ECD" wp14:editId="7F789B71">
            <wp:extent cx="1605915" cy="3563620"/>
            <wp:effectExtent l="0" t="0" r="0" b="0"/>
            <wp:docPr id="1783097891" name="Picture 7" descr="A shadow of a fence on a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097891" name="Picture 7" descr="A shadow of a fence on a wall&#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05915" cy="3563620"/>
                    </a:xfrm>
                    <a:prstGeom prst="rect">
                      <a:avLst/>
                    </a:prstGeom>
                    <a:noFill/>
                    <a:ln>
                      <a:noFill/>
                    </a:ln>
                  </pic:spPr>
                </pic:pic>
              </a:graphicData>
            </a:graphic>
          </wp:inline>
        </w:drawing>
      </w:r>
      <w:r>
        <w:rPr>
          <w:noProof/>
        </w:rPr>
        <w:t xml:space="preserve">                                                 </w:t>
      </w:r>
      <w:r>
        <w:rPr>
          <w:noProof/>
        </w:rPr>
        <w:drawing>
          <wp:inline distT="0" distB="0" distL="0" distR="0" wp14:anchorId="22FC5F54" wp14:editId="2611445E">
            <wp:extent cx="1594485" cy="3552190"/>
            <wp:effectExtent l="0" t="0" r="5715" b="0"/>
            <wp:docPr id="572176577" name="Picture 6" descr="A stone sidewalk with a small square in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176577" name="Picture 6" descr="A stone sidewalk with a small square in it&#10;&#10;Description automatically generated with medium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4485" cy="3552190"/>
                    </a:xfrm>
                    <a:prstGeom prst="rect">
                      <a:avLst/>
                    </a:prstGeom>
                    <a:noFill/>
                    <a:ln>
                      <a:noFill/>
                    </a:ln>
                  </pic:spPr>
                </pic:pic>
              </a:graphicData>
            </a:graphic>
          </wp:inline>
        </w:drawing>
      </w:r>
    </w:p>
    <w:p w14:paraId="4B07A51B" w14:textId="77777777" w:rsidR="008F1554" w:rsidRPr="00565D92" w:rsidRDefault="008F1554" w:rsidP="008F1554">
      <w:pPr>
        <w:tabs>
          <w:tab w:val="left" w:pos="7538"/>
        </w:tabs>
        <w:rPr>
          <w:rFonts w:ascii="Calibri" w:hAnsi="Calibri" w:cs="Calibri"/>
          <w:noProof/>
        </w:rPr>
      </w:pPr>
      <w:r w:rsidRPr="00A01FC0">
        <w:rPr>
          <w:rFonts w:ascii="Calibri" w:hAnsi="Calibri"/>
          <w:b/>
          <w:color w:val="002060"/>
        </w:rPr>
        <w:t xml:space="preserve">Plate </w:t>
      </w:r>
      <w:r>
        <w:rPr>
          <w:rFonts w:ascii="Calibri" w:hAnsi="Calibri"/>
          <w:b/>
          <w:color w:val="002060"/>
        </w:rPr>
        <w:t xml:space="preserve">32:  </w:t>
      </w:r>
      <w:proofErr w:type="gramStart"/>
      <w:r>
        <w:rPr>
          <w:rFonts w:ascii="Calibri" w:hAnsi="Calibri"/>
          <w:b/>
          <w:color w:val="002060"/>
        </w:rPr>
        <w:t>Door way</w:t>
      </w:r>
      <w:proofErr w:type="gramEnd"/>
      <w:r>
        <w:rPr>
          <w:rFonts w:ascii="Calibri" w:hAnsi="Calibri"/>
          <w:b/>
          <w:color w:val="002060"/>
        </w:rPr>
        <w:t xml:space="preserve"> bricked up and rendered             </w:t>
      </w:r>
      <w:r w:rsidRPr="00A01FC0">
        <w:rPr>
          <w:rFonts w:ascii="Calibri" w:hAnsi="Calibri"/>
          <w:b/>
          <w:color w:val="002060"/>
        </w:rPr>
        <w:t xml:space="preserve">Plate </w:t>
      </w:r>
      <w:r>
        <w:rPr>
          <w:rFonts w:ascii="Calibri" w:hAnsi="Calibri"/>
          <w:b/>
          <w:color w:val="002060"/>
        </w:rPr>
        <w:t>33:  Extent of crack above doorway</w:t>
      </w:r>
    </w:p>
    <w:p w14:paraId="7F55D5AC" w14:textId="77777777" w:rsidR="008F1554" w:rsidRDefault="008F1554" w:rsidP="008F1554">
      <w:pPr>
        <w:tabs>
          <w:tab w:val="left" w:pos="7538"/>
        </w:tabs>
        <w:rPr>
          <w:rFonts w:ascii="Calibri" w:hAnsi="Calibri"/>
        </w:rPr>
      </w:pPr>
      <w:r>
        <w:rPr>
          <w:rFonts w:ascii="Calibri" w:hAnsi="Calibri"/>
        </w:rPr>
        <w:t xml:space="preserve">Extension doorway now bricked up and rendered with cementitious mortar also there is several cracks emanating from the doorway one roughly follows the jointing in a stepped pattern </w:t>
      </w:r>
      <w:proofErr w:type="gramStart"/>
      <w:r>
        <w:rPr>
          <w:rFonts w:ascii="Calibri" w:hAnsi="Calibri"/>
        </w:rPr>
        <w:t>where as</w:t>
      </w:r>
      <w:proofErr w:type="gramEnd"/>
      <w:r>
        <w:rPr>
          <w:rFonts w:ascii="Calibri" w:hAnsi="Calibri"/>
        </w:rPr>
        <w:t xml:space="preserve"> others travel diagonally across stones looking as if there is no active lintol.</w:t>
      </w:r>
    </w:p>
    <w:p w14:paraId="1AF311A9" w14:textId="77777777" w:rsidR="008F1554" w:rsidRDefault="008F1554" w:rsidP="008F1554">
      <w:pPr>
        <w:tabs>
          <w:tab w:val="left" w:pos="7538"/>
        </w:tabs>
        <w:rPr>
          <w:rFonts w:ascii="Calibri" w:hAnsi="Calibri"/>
        </w:rPr>
      </w:pPr>
    </w:p>
    <w:p w14:paraId="79F942B4" w14:textId="7478F890" w:rsidR="008F1554" w:rsidRDefault="008F1554" w:rsidP="008F1554">
      <w:pPr>
        <w:tabs>
          <w:tab w:val="left" w:pos="7538"/>
        </w:tabs>
        <w:rPr>
          <w:rFonts w:ascii="Calibri" w:hAnsi="Calibri"/>
        </w:rPr>
      </w:pPr>
      <w:r>
        <w:rPr>
          <w:noProof/>
        </w:rPr>
        <w:lastRenderedPageBreak/>
        <w:drawing>
          <wp:inline distT="0" distB="0" distL="0" distR="0" wp14:anchorId="46E1DD7A" wp14:editId="1105C989">
            <wp:extent cx="4337685" cy="1957705"/>
            <wp:effectExtent l="0" t="0" r="5715" b="4445"/>
            <wp:docPr id="1544408768" name="Picture 5" descr="A brick in a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408768" name="Picture 5" descr="A brick in a wall&#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37685" cy="1957705"/>
                    </a:xfrm>
                    <a:prstGeom prst="rect">
                      <a:avLst/>
                    </a:prstGeom>
                    <a:noFill/>
                    <a:ln>
                      <a:noFill/>
                    </a:ln>
                  </pic:spPr>
                </pic:pic>
              </a:graphicData>
            </a:graphic>
          </wp:inline>
        </w:drawing>
      </w:r>
    </w:p>
    <w:p w14:paraId="6A80EA13" w14:textId="77777777" w:rsidR="008F1554" w:rsidRDefault="008F1554" w:rsidP="008F1554">
      <w:pPr>
        <w:tabs>
          <w:tab w:val="left" w:pos="7538"/>
        </w:tabs>
        <w:rPr>
          <w:rFonts w:ascii="Calibri" w:hAnsi="Calibri"/>
        </w:rPr>
      </w:pPr>
    </w:p>
    <w:p w14:paraId="6EA0D050" w14:textId="77777777" w:rsidR="008F1554" w:rsidRPr="00565D92" w:rsidRDefault="008F1554" w:rsidP="008F1554">
      <w:pPr>
        <w:tabs>
          <w:tab w:val="left" w:pos="7538"/>
        </w:tabs>
        <w:rPr>
          <w:rFonts w:ascii="Calibri" w:hAnsi="Calibri" w:cs="Calibri"/>
          <w:noProof/>
        </w:rPr>
      </w:pPr>
      <w:r w:rsidRPr="00A01FC0">
        <w:rPr>
          <w:rFonts w:ascii="Calibri" w:hAnsi="Calibri"/>
          <w:b/>
          <w:color w:val="002060"/>
        </w:rPr>
        <w:t>Plate</w:t>
      </w:r>
      <w:r>
        <w:rPr>
          <w:rFonts w:ascii="Calibri" w:hAnsi="Calibri"/>
          <w:b/>
          <w:color w:val="002060"/>
        </w:rPr>
        <w:t xml:space="preserve">34:  Bricks inserted into holes </w:t>
      </w:r>
    </w:p>
    <w:p w14:paraId="2A647F1B" w14:textId="77777777" w:rsidR="008F1554" w:rsidRDefault="008F1554" w:rsidP="008F1554">
      <w:pPr>
        <w:tabs>
          <w:tab w:val="left" w:pos="7538"/>
        </w:tabs>
        <w:rPr>
          <w:rFonts w:ascii="Calibri" w:hAnsi="Calibri"/>
        </w:rPr>
      </w:pPr>
      <w:r>
        <w:rPr>
          <w:rFonts w:ascii="Calibri" w:hAnsi="Calibri"/>
        </w:rPr>
        <w:t>Round this extension there is three number holes that have been filled with bricks, some look as if they have been rendered over, the render having since fallen away</w:t>
      </w:r>
    </w:p>
    <w:p w14:paraId="6C6CF3F7" w14:textId="77777777" w:rsidR="008F1554" w:rsidRDefault="008F1554" w:rsidP="008F1554">
      <w:pPr>
        <w:tabs>
          <w:tab w:val="left" w:pos="7538"/>
        </w:tabs>
        <w:rPr>
          <w:rFonts w:ascii="Calibri" w:hAnsi="Calibri"/>
        </w:rPr>
      </w:pPr>
    </w:p>
    <w:p w14:paraId="2AD83DAC" w14:textId="42D1339C" w:rsidR="008F1554" w:rsidRDefault="008F1554" w:rsidP="008F1554">
      <w:pPr>
        <w:tabs>
          <w:tab w:val="left" w:pos="7538"/>
        </w:tabs>
        <w:rPr>
          <w:rFonts w:ascii="Calibri" w:hAnsi="Calibri"/>
        </w:rPr>
      </w:pPr>
      <w:r>
        <w:rPr>
          <w:noProof/>
        </w:rPr>
        <w:drawing>
          <wp:inline distT="0" distB="0" distL="0" distR="0" wp14:anchorId="61FA617E" wp14:editId="62988A7D">
            <wp:extent cx="1652905" cy="3681095"/>
            <wp:effectExtent l="0" t="0" r="4445" b="0"/>
            <wp:docPr id="1447236457" name="Picture 4" descr="A stone wall with a hole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236457" name="Picture 4" descr="A stone wall with a hole in the middl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52905" cy="3681095"/>
                    </a:xfrm>
                    <a:prstGeom prst="rect">
                      <a:avLst/>
                    </a:prstGeom>
                    <a:noFill/>
                    <a:ln>
                      <a:noFill/>
                    </a:ln>
                  </pic:spPr>
                </pic:pic>
              </a:graphicData>
            </a:graphic>
          </wp:inline>
        </w:drawing>
      </w:r>
      <w:r>
        <w:rPr>
          <w:noProof/>
        </w:rPr>
        <w:t xml:space="preserve">        </w:t>
      </w:r>
      <w:r>
        <w:rPr>
          <w:noProof/>
        </w:rPr>
        <w:drawing>
          <wp:inline distT="0" distB="0" distL="0" distR="0" wp14:anchorId="5D7B063F" wp14:editId="20EA9666">
            <wp:extent cx="1652905" cy="3681095"/>
            <wp:effectExtent l="0" t="0" r="4445" b="0"/>
            <wp:docPr id="1086561351" name="Picture 3" descr="A stone wall with a crack in the cor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561351" name="Picture 3" descr="A stone wall with a crack in the corner&#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52905" cy="3681095"/>
                    </a:xfrm>
                    <a:prstGeom prst="rect">
                      <a:avLst/>
                    </a:prstGeom>
                    <a:noFill/>
                    <a:ln>
                      <a:noFill/>
                    </a:ln>
                  </pic:spPr>
                </pic:pic>
              </a:graphicData>
            </a:graphic>
          </wp:inline>
        </w:drawing>
      </w:r>
      <w:r>
        <w:rPr>
          <w:noProof/>
        </w:rPr>
        <w:t xml:space="preserve">    </w:t>
      </w:r>
    </w:p>
    <w:p w14:paraId="44C2BB89" w14:textId="77777777" w:rsidR="008F1554" w:rsidRPr="00565D92" w:rsidRDefault="008F1554" w:rsidP="008F1554">
      <w:pPr>
        <w:tabs>
          <w:tab w:val="left" w:pos="7538"/>
        </w:tabs>
        <w:rPr>
          <w:rFonts w:ascii="Calibri" w:hAnsi="Calibri" w:cs="Calibri"/>
          <w:noProof/>
        </w:rPr>
      </w:pPr>
      <w:proofErr w:type="gramStart"/>
      <w:r w:rsidRPr="00A01FC0">
        <w:rPr>
          <w:rFonts w:ascii="Calibri" w:hAnsi="Calibri"/>
          <w:b/>
          <w:color w:val="002060"/>
        </w:rPr>
        <w:t xml:space="preserve">Plate </w:t>
      </w:r>
      <w:r>
        <w:rPr>
          <w:rFonts w:ascii="Calibri" w:hAnsi="Calibri"/>
          <w:b/>
          <w:color w:val="002060"/>
        </w:rPr>
        <w:t>:</w:t>
      </w:r>
      <w:proofErr w:type="gramEnd"/>
      <w:r>
        <w:rPr>
          <w:rFonts w:ascii="Calibri" w:hAnsi="Calibri"/>
          <w:b/>
          <w:color w:val="002060"/>
        </w:rPr>
        <w:t xml:space="preserve">  35 Remains of corner extension (B4)</w:t>
      </w:r>
    </w:p>
    <w:p w14:paraId="7DA15E9E" w14:textId="77777777" w:rsidR="008F1554" w:rsidRDefault="008F1554" w:rsidP="008F1554">
      <w:pPr>
        <w:tabs>
          <w:tab w:val="left" w:pos="7538"/>
        </w:tabs>
        <w:rPr>
          <w:rFonts w:ascii="Calibri" w:hAnsi="Calibri"/>
        </w:rPr>
      </w:pPr>
      <w:r>
        <w:rPr>
          <w:rFonts w:ascii="Calibri" w:hAnsi="Calibri"/>
        </w:rPr>
        <w:t xml:space="preserve">The remains of a corner extension </w:t>
      </w:r>
      <w:proofErr w:type="gramStart"/>
      <w:r>
        <w:rPr>
          <w:rFonts w:ascii="Calibri" w:hAnsi="Calibri"/>
        </w:rPr>
        <w:t>is</w:t>
      </w:r>
      <w:proofErr w:type="gramEnd"/>
      <w:r>
        <w:rPr>
          <w:rFonts w:ascii="Calibri" w:hAnsi="Calibri"/>
        </w:rPr>
        <w:t xml:space="preserve"> in evidence, on the Wokingham Road elevation where brickwork was bonded into the corner of the building, but larger stones have been removed that broke bond with the stones above this has weekend the corner and the ashlar from the rear elevation and this elevation have drifted apart, the larger returns removed have been rendered up (see rear elevation)</w:t>
      </w:r>
    </w:p>
    <w:p w14:paraId="32B7CA29" w14:textId="77777777" w:rsidR="008F1554" w:rsidRDefault="008F1554" w:rsidP="008F1554">
      <w:pPr>
        <w:tabs>
          <w:tab w:val="left" w:pos="7538"/>
        </w:tabs>
        <w:rPr>
          <w:rFonts w:ascii="Calibri" w:hAnsi="Calibri"/>
        </w:rPr>
      </w:pPr>
    </w:p>
    <w:p w14:paraId="4FD35CFD" w14:textId="77777777" w:rsidR="008F1554" w:rsidRDefault="008F1554" w:rsidP="008F1554">
      <w:pPr>
        <w:tabs>
          <w:tab w:val="left" w:pos="7538"/>
        </w:tabs>
        <w:rPr>
          <w:rFonts w:ascii="Calibri" w:hAnsi="Calibri"/>
          <w:u w:val="single"/>
        </w:rPr>
      </w:pPr>
    </w:p>
    <w:p w14:paraId="7AA3246F" w14:textId="77777777" w:rsidR="008F1554" w:rsidRDefault="008F1554" w:rsidP="008F1554">
      <w:pPr>
        <w:tabs>
          <w:tab w:val="left" w:pos="7538"/>
        </w:tabs>
        <w:rPr>
          <w:rFonts w:ascii="Calibri" w:hAnsi="Calibri"/>
          <w:u w:val="single"/>
        </w:rPr>
      </w:pPr>
    </w:p>
    <w:p w14:paraId="5FB99DF3" w14:textId="77777777" w:rsidR="008F1554" w:rsidRDefault="008F1554" w:rsidP="008F1554">
      <w:pPr>
        <w:tabs>
          <w:tab w:val="left" w:pos="7538"/>
        </w:tabs>
        <w:rPr>
          <w:rFonts w:ascii="Calibri" w:hAnsi="Calibri"/>
          <w:u w:val="single"/>
        </w:rPr>
      </w:pPr>
    </w:p>
    <w:p w14:paraId="6EED5535" w14:textId="77777777" w:rsidR="008F1554" w:rsidRDefault="008F1554" w:rsidP="008F1554">
      <w:pPr>
        <w:tabs>
          <w:tab w:val="left" w:pos="7538"/>
        </w:tabs>
        <w:rPr>
          <w:rFonts w:ascii="Calibri" w:hAnsi="Calibri"/>
          <w:u w:val="single"/>
        </w:rPr>
      </w:pPr>
    </w:p>
    <w:p w14:paraId="21EABB9B" w14:textId="77777777" w:rsidR="008F1554" w:rsidRDefault="008F1554" w:rsidP="008F1554">
      <w:pPr>
        <w:tabs>
          <w:tab w:val="left" w:pos="7538"/>
        </w:tabs>
        <w:rPr>
          <w:rFonts w:ascii="Calibri" w:hAnsi="Calibri"/>
          <w:u w:val="single"/>
        </w:rPr>
      </w:pPr>
    </w:p>
    <w:p w14:paraId="452BEBC5" w14:textId="77777777" w:rsidR="008F1554" w:rsidRDefault="008F1554" w:rsidP="008F1554">
      <w:pPr>
        <w:tabs>
          <w:tab w:val="left" w:pos="7538"/>
        </w:tabs>
        <w:rPr>
          <w:rFonts w:ascii="Calibri" w:hAnsi="Calibri"/>
          <w:u w:val="single"/>
        </w:rPr>
      </w:pPr>
    </w:p>
    <w:p w14:paraId="4100C2D4" w14:textId="77777777" w:rsidR="008F1554" w:rsidRDefault="008F1554" w:rsidP="008F1554">
      <w:pPr>
        <w:tabs>
          <w:tab w:val="left" w:pos="7538"/>
        </w:tabs>
        <w:rPr>
          <w:rFonts w:ascii="Calibri" w:hAnsi="Calibri"/>
          <w:u w:val="single"/>
        </w:rPr>
      </w:pPr>
      <w:r w:rsidRPr="009F487C">
        <w:rPr>
          <w:rFonts w:ascii="Calibri" w:hAnsi="Calibri"/>
          <w:u w:val="single"/>
        </w:rPr>
        <w:t>REAR ELEVATION</w:t>
      </w:r>
      <w:r>
        <w:rPr>
          <w:rFonts w:ascii="Calibri" w:hAnsi="Calibri"/>
          <w:u w:val="single"/>
        </w:rPr>
        <w:t xml:space="preserve"> (C)</w:t>
      </w:r>
    </w:p>
    <w:p w14:paraId="553F05D2" w14:textId="77777777" w:rsidR="008F1554" w:rsidRDefault="008F1554" w:rsidP="008F1554">
      <w:pPr>
        <w:tabs>
          <w:tab w:val="left" w:pos="7538"/>
        </w:tabs>
        <w:rPr>
          <w:rFonts w:ascii="Calibri" w:hAnsi="Calibri"/>
          <w:u w:val="single"/>
        </w:rPr>
      </w:pPr>
    </w:p>
    <w:p w14:paraId="6DCF3C14" w14:textId="77777777" w:rsidR="008F1554" w:rsidRDefault="008F1554" w:rsidP="008F1554">
      <w:pPr>
        <w:tabs>
          <w:tab w:val="left" w:pos="7538"/>
        </w:tabs>
        <w:rPr>
          <w:rFonts w:ascii="Calibri" w:hAnsi="Calibri"/>
          <w:u w:val="single"/>
        </w:rPr>
      </w:pPr>
    </w:p>
    <w:p w14:paraId="4240AF98" w14:textId="3A5B8E3D" w:rsidR="008F1554" w:rsidRDefault="008F1554" w:rsidP="008F1554">
      <w:pPr>
        <w:tabs>
          <w:tab w:val="left" w:pos="7538"/>
        </w:tabs>
        <w:rPr>
          <w:noProof/>
        </w:rPr>
      </w:pPr>
      <w:r>
        <w:rPr>
          <w:noProof/>
        </w:rPr>
        <w:drawing>
          <wp:anchor distT="0" distB="0" distL="114300" distR="114300" simplePos="0" relativeHeight="251659264" behindDoc="0" locked="0" layoutInCell="1" allowOverlap="1" wp14:anchorId="5AB6A7F8" wp14:editId="068B167E">
            <wp:simplePos x="0" y="0"/>
            <wp:positionH relativeFrom="column">
              <wp:posOffset>-40005</wp:posOffset>
            </wp:positionH>
            <wp:positionV relativeFrom="paragraph">
              <wp:posOffset>69215</wp:posOffset>
            </wp:positionV>
            <wp:extent cx="2240915" cy="4180205"/>
            <wp:effectExtent l="0" t="0" r="6985" b="0"/>
            <wp:wrapSquare wrapText="right"/>
            <wp:docPr id="1455889670" name="Picture 9" descr="A white door on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889670" name="Picture 9" descr="A white door on a building&#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b="15958"/>
                    <a:stretch>
                      <a:fillRect/>
                    </a:stretch>
                  </pic:blipFill>
                  <pic:spPr bwMode="auto">
                    <a:xfrm>
                      <a:off x="0" y="0"/>
                      <a:ext cx="2240915" cy="418020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u w:val="single"/>
        </w:rPr>
        <w:t xml:space="preserve">    </w:t>
      </w:r>
      <w:r>
        <w:rPr>
          <w:noProof/>
        </w:rPr>
        <w:drawing>
          <wp:inline distT="0" distB="0" distL="0" distR="0" wp14:anchorId="53AB992B" wp14:editId="37CE75D4">
            <wp:extent cx="3235325" cy="1453515"/>
            <wp:effectExtent l="0" t="0" r="3175" b="0"/>
            <wp:docPr id="824375511" name="Picture 2" descr="A close up of a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75511" name="Picture 2" descr="A close up of a wall&#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35325" cy="1453515"/>
                    </a:xfrm>
                    <a:prstGeom prst="rect">
                      <a:avLst/>
                    </a:prstGeom>
                    <a:noFill/>
                    <a:ln>
                      <a:noFill/>
                    </a:ln>
                  </pic:spPr>
                </pic:pic>
              </a:graphicData>
            </a:graphic>
          </wp:inline>
        </w:drawing>
      </w:r>
    </w:p>
    <w:p w14:paraId="469D3C73" w14:textId="77777777" w:rsidR="008F1554" w:rsidRPr="00565D92" w:rsidRDefault="008F1554" w:rsidP="008F1554">
      <w:pPr>
        <w:tabs>
          <w:tab w:val="left" w:pos="7538"/>
        </w:tabs>
        <w:rPr>
          <w:rFonts w:ascii="Calibri" w:hAnsi="Calibri" w:cs="Calibri"/>
          <w:noProof/>
        </w:rPr>
      </w:pPr>
      <w:r w:rsidRPr="00A01FC0">
        <w:rPr>
          <w:rFonts w:ascii="Calibri" w:hAnsi="Calibri"/>
          <w:b/>
          <w:color w:val="002060"/>
        </w:rPr>
        <w:t>Plate</w:t>
      </w:r>
      <w:r>
        <w:rPr>
          <w:rFonts w:ascii="Calibri" w:hAnsi="Calibri"/>
          <w:b/>
          <w:color w:val="002060"/>
        </w:rPr>
        <w:t xml:space="preserve">37:  Remains of corner extension </w:t>
      </w:r>
    </w:p>
    <w:p w14:paraId="1924E6A4" w14:textId="77777777" w:rsidR="008F1554" w:rsidRDefault="008F1554" w:rsidP="008F1554">
      <w:pPr>
        <w:tabs>
          <w:tab w:val="left" w:pos="7538"/>
        </w:tabs>
        <w:rPr>
          <w:rFonts w:ascii="Calibri" w:hAnsi="Calibri"/>
        </w:rPr>
      </w:pPr>
      <w:r>
        <w:rPr>
          <w:rFonts w:ascii="Calibri" w:hAnsi="Calibri"/>
        </w:rPr>
        <w:t xml:space="preserve">Render fallen away to reveal the remains of another </w:t>
      </w:r>
      <w:proofErr w:type="gramStart"/>
      <w:r>
        <w:rPr>
          <w:rFonts w:ascii="Calibri" w:hAnsi="Calibri"/>
        </w:rPr>
        <w:t>door way</w:t>
      </w:r>
      <w:proofErr w:type="gramEnd"/>
    </w:p>
    <w:p w14:paraId="37B0D368" w14:textId="77777777" w:rsidR="008F1554" w:rsidRDefault="008F1554" w:rsidP="008F1554">
      <w:pPr>
        <w:tabs>
          <w:tab w:val="left" w:pos="7538"/>
        </w:tabs>
        <w:rPr>
          <w:rFonts w:ascii="Calibri" w:hAnsi="Calibri"/>
        </w:rPr>
      </w:pPr>
    </w:p>
    <w:p w14:paraId="15AB0E9B" w14:textId="3573A7AA" w:rsidR="008F1554" w:rsidRDefault="008F1554" w:rsidP="008F1554">
      <w:pPr>
        <w:tabs>
          <w:tab w:val="left" w:pos="7538"/>
        </w:tabs>
        <w:rPr>
          <w:noProof/>
        </w:rPr>
      </w:pPr>
      <w:r>
        <w:rPr>
          <w:noProof/>
        </w:rPr>
        <w:drawing>
          <wp:inline distT="0" distB="0" distL="0" distR="0" wp14:anchorId="791FF13E" wp14:editId="16B1A332">
            <wp:extent cx="3317875" cy="1489075"/>
            <wp:effectExtent l="0" t="0" r="0" b="0"/>
            <wp:docPr id="30318770" name="Picture 1" descr="A window with a white 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18770" name="Picture 1" descr="A window with a white door&#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17875" cy="1489075"/>
                    </a:xfrm>
                    <a:prstGeom prst="rect">
                      <a:avLst/>
                    </a:prstGeom>
                    <a:noFill/>
                    <a:ln>
                      <a:noFill/>
                    </a:ln>
                  </pic:spPr>
                </pic:pic>
              </a:graphicData>
            </a:graphic>
          </wp:inline>
        </w:drawing>
      </w:r>
    </w:p>
    <w:p w14:paraId="5E5C1145" w14:textId="77777777" w:rsidR="008F1554" w:rsidRDefault="008F1554" w:rsidP="008F1554">
      <w:pPr>
        <w:tabs>
          <w:tab w:val="left" w:pos="7538"/>
        </w:tabs>
        <w:rPr>
          <w:rFonts w:ascii="Calibri" w:hAnsi="Calibri"/>
          <w:b/>
          <w:color w:val="002060"/>
        </w:rPr>
      </w:pPr>
      <w:r w:rsidRPr="00A01FC0">
        <w:rPr>
          <w:rFonts w:ascii="Calibri" w:hAnsi="Calibri"/>
          <w:b/>
          <w:color w:val="002060"/>
        </w:rPr>
        <w:t xml:space="preserve">Plate </w:t>
      </w:r>
      <w:r>
        <w:rPr>
          <w:rFonts w:ascii="Calibri" w:hAnsi="Calibri"/>
          <w:b/>
          <w:color w:val="002060"/>
        </w:rPr>
        <w:t xml:space="preserve">38:  Original </w:t>
      </w:r>
      <w:proofErr w:type="gramStart"/>
      <w:r>
        <w:rPr>
          <w:rFonts w:ascii="Calibri" w:hAnsi="Calibri"/>
          <w:b/>
          <w:color w:val="002060"/>
        </w:rPr>
        <w:t>left hand</w:t>
      </w:r>
      <w:proofErr w:type="gramEnd"/>
      <w:r>
        <w:rPr>
          <w:rFonts w:ascii="Calibri" w:hAnsi="Calibri"/>
          <w:b/>
          <w:color w:val="002060"/>
        </w:rPr>
        <w:t xml:space="preserve"> window opening reduced (C2)</w:t>
      </w:r>
    </w:p>
    <w:p w14:paraId="0D0F706B" w14:textId="77777777" w:rsidR="008F1554" w:rsidRPr="009F487C" w:rsidRDefault="008F1554" w:rsidP="008F1554">
      <w:pPr>
        <w:tabs>
          <w:tab w:val="left" w:pos="7538"/>
        </w:tabs>
        <w:rPr>
          <w:rFonts w:ascii="Calibri" w:hAnsi="Calibri"/>
          <w:u w:val="single"/>
        </w:rPr>
      </w:pPr>
      <w:r>
        <w:rPr>
          <w:rFonts w:ascii="Calibri" w:hAnsi="Calibri"/>
          <w:u w:val="single"/>
        </w:rPr>
        <w:br w:type="textWrapping" w:clear="all"/>
      </w:r>
    </w:p>
    <w:p w14:paraId="24585F03" w14:textId="77777777" w:rsidR="008F1554" w:rsidRPr="00565D92" w:rsidRDefault="008F1554" w:rsidP="008F1554">
      <w:pPr>
        <w:tabs>
          <w:tab w:val="left" w:pos="7538"/>
        </w:tabs>
        <w:rPr>
          <w:rFonts w:ascii="Calibri" w:hAnsi="Calibri" w:cs="Calibri"/>
          <w:noProof/>
        </w:rPr>
      </w:pPr>
      <w:bookmarkStart w:id="0" w:name="_Hlk144980344"/>
      <w:r w:rsidRPr="00A01FC0">
        <w:rPr>
          <w:rFonts w:ascii="Calibri" w:hAnsi="Calibri"/>
          <w:b/>
          <w:color w:val="002060"/>
        </w:rPr>
        <w:t xml:space="preserve">Plate </w:t>
      </w:r>
      <w:r>
        <w:rPr>
          <w:rFonts w:ascii="Calibri" w:hAnsi="Calibri"/>
          <w:b/>
          <w:color w:val="002060"/>
        </w:rPr>
        <w:t xml:space="preserve">36:  Remains of corner </w:t>
      </w:r>
      <w:proofErr w:type="gramStart"/>
      <w:r>
        <w:rPr>
          <w:rFonts w:ascii="Calibri" w:hAnsi="Calibri"/>
          <w:b/>
          <w:color w:val="002060"/>
        </w:rPr>
        <w:t>extension  (</w:t>
      </w:r>
      <w:proofErr w:type="gramEnd"/>
      <w:r>
        <w:rPr>
          <w:rFonts w:ascii="Calibri" w:hAnsi="Calibri"/>
          <w:b/>
          <w:color w:val="002060"/>
        </w:rPr>
        <w:t>C1 )</w:t>
      </w:r>
    </w:p>
    <w:p w14:paraId="6D41BB05" w14:textId="77777777" w:rsidR="008F1554" w:rsidRDefault="008F1554" w:rsidP="008F1554">
      <w:pPr>
        <w:tabs>
          <w:tab w:val="left" w:pos="7538"/>
        </w:tabs>
        <w:rPr>
          <w:rFonts w:ascii="Calibri" w:hAnsi="Calibri"/>
        </w:rPr>
      </w:pPr>
      <w:r>
        <w:rPr>
          <w:rFonts w:ascii="Calibri" w:hAnsi="Calibri"/>
        </w:rPr>
        <w:t xml:space="preserve">The remains of a corner extension </w:t>
      </w:r>
      <w:bookmarkEnd w:id="0"/>
      <w:r>
        <w:rPr>
          <w:rFonts w:ascii="Calibri" w:hAnsi="Calibri"/>
        </w:rPr>
        <w:t xml:space="preserve">obvious on the left hand side of the rear elevation, there has been a door way cut into the wall through the ashlar and into the existing ground floor window opening, a timber lintol has been inserted , a wall nib has been built to serve as the door jamb on the right hand side through the window opening, this has </w:t>
      </w:r>
      <w:proofErr w:type="spellStart"/>
      <w:r>
        <w:rPr>
          <w:rFonts w:ascii="Calibri" w:hAnsi="Calibri"/>
        </w:rPr>
        <w:t>al</w:t>
      </w:r>
      <w:proofErr w:type="spellEnd"/>
      <w:r>
        <w:rPr>
          <w:rFonts w:ascii="Calibri" w:hAnsi="Calibri"/>
        </w:rPr>
        <w:t xml:space="preserve"> been rendered with a cementitious mortar, the window </w:t>
      </w:r>
      <w:proofErr w:type="spellStart"/>
      <w:r>
        <w:rPr>
          <w:rFonts w:ascii="Calibri" w:hAnsi="Calibri"/>
        </w:rPr>
        <w:t>cill</w:t>
      </w:r>
      <w:proofErr w:type="spellEnd"/>
      <w:r>
        <w:rPr>
          <w:rFonts w:ascii="Calibri" w:hAnsi="Calibri"/>
        </w:rPr>
        <w:t xml:space="preserve"> is also broken, whether the rest of the window dressings are still there can’t be ascertained, but the head has been curtailed, there are drainage pipes coming through the wall along with evidence of wall plates tying walling back to frame</w:t>
      </w:r>
    </w:p>
    <w:p w14:paraId="0DB0B338" w14:textId="77777777" w:rsidR="008F1554" w:rsidRDefault="008F1554" w:rsidP="008F1554">
      <w:pPr>
        <w:tabs>
          <w:tab w:val="left" w:pos="7538"/>
        </w:tabs>
        <w:rPr>
          <w:rFonts w:ascii="Calibri" w:hAnsi="Calibri"/>
        </w:rPr>
      </w:pPr>
    </w:p>
    <w:p w14:paraId="4ED81D52" w14:textId="77777777" w:rsidR="008F1554" w:rsidRDefault="008F1554" w:rsidP="008F1554">
      <w:pPr>
        <w:tabs>
          <w:tab w:val="left" w:pos="7538"/>
        </w:tabs>
        <w:rPr>
          <w:rFonts w:ascii="Calibri" w:hAnsi="Calibri"/>
        </w:rPr>
      </w:pPr>
    </w:p>
    <w:p w14:paraId="53E9B28C" w14:textId="15F20AB5" w:rsidR="008F1554" w:rsidRDefault="008F1554" w:rsidP="008F1554">
      <w:pPr>
        <w:tabs>
          <w:tab w:val="left" w:pos="7538"/>
        </w:tabs>
        <w:rPr>
          <w:rFonts w:ascii="Calibri" w:hAnsi="Calibri"/>
          <w:b/>
          <w:bCs/>
          <w:u w:val="single"/>
        </w:rPr>
      </w:pPr>
      <w:r w:rsidRPr="008F1554">
        <w:rPr>
          <w:rFonts w:ascii="Calibri" w:hAnsi="Calibri"/>
          <w:b/>
          <w:bCs/>
          <w:u w:val="single"/>
        </w:rPr>
        <w:t xml:space="preserve">Information for listed building consent </w:t>
      </w:r>
    </w:p>
    <w:p w14:paraId="466791CB" w14:textId="632E628C" w:rsidR="008F1554" w:rsidRDefault="008F1554" w:rsidP="008F1554">
      <w:pPr>
        <w:tabs>
          <w:tab w:val="left" w:pos="7538"/>
        </w:tabs>
        <w:rPr>
          <w:rFonts w:ascii="Calibri" w:hAnsi="Calibri"/>
        </w:rPr>
      </w:pPr>
      <w:r w:rsidRPr="008F1554">
        <w:rPr>
          <w:rFonts w:ascii="Calibri" w:hAnsi="Calibri"/>
        </w:rPr>
        <w:t>When the two extensions were added further doorways were cut into the building</w:t>
      </w:r>
      <w:r>
        <w:rPr>
          <w:rFonts w:ascii="Calibri" w:hAnsi="Calibri"/>
        </w:rPr>
        <w:t>, the proposal is to rebuild the  corner, by carefully cutting out the quoins that have been cut through on at a time</w:t>
      </w:r>
      <w:r w:rsidR="000B3D18">
        <w:rPr>
          <w:rFonts w:ascii="Calibri" w:hAnsi="Calibri"/>
        </w:rPr>
        <w:t xml:space="preserve"> and are no longer tying the corner together as they are no longer bonded, each one being replaced would be cut out carefully one at a time and the ne stone bedded back in place </w:t>
      </w:r>
      <w:r w:rsidR="003A36A5">
        <w:rPr>
          <w:rFonts w:ascii="Calibri" w:hAnsi="Calibri"/>
        </w:rPr>
        <w:t>tying</w:t>
      </w:r>
      <w:r w:rsidR="000B3D18">
        <w:rPr>
          <w:rFonts w:ascii="Calibri" w:hAnsi="Calibri"/>
        </w:rPr>
        <w:t xml:space="preserve"> back to the internal skin, once this section is completed the old door</w:t>
      </w:r>
      <w:r w:rsidR="003A36A5">
        <w:rPr>
          <w:rFonts w:ascii="Calibri" w:hAnsi="Calibri"/>
        </w:rPr>
        <w:t>way will be cut out one at a time removing the blocks or brickwork, this will then be rebuilt using bath stone ashlar to match existing bedding joints, again will be tied back to the interior skin if stable enough.</w:t>
      </w:r>
    </w:p>
    <w:p w14:paraId="3A635B88" w14:textId="77777777" w:rsidR="003A36A5" w:rsidRPr="008F1554" w:rsidRDefault="003A36A5" w:rsidP="008F1554">
      <w:pPr>
        <w:tabs>
          <w:tab w:val="left" w:pos="7538"/>
        </w:tabs>
        <w:rPr>
          <w:rFonts w:ascii="Calibri" w:hAnsi="Calibri"/>
        </w:rPr>
      </w:pPr>
    </w:p>
    <w:p w14:paraId="1B636DC2" w14:textId="77777777" w:rsidR="008F1554" w:rsidRDefault="008F1554"/>
    <w:p w14:paraId="6C21FA66" w14:textId="4C4A46DD" w:rsidR="008F1554" w:rsidRDefault="003A36A5">
      <w:r>
        <w:t>Internal plaster that is now on the external face will be carefully removed to allow inspection before any further work is carried out</w:t>
      </w:r>
      <w:r w:rsidR="00F62B9F">
        <w:t xml:space="preserve">, the door to the rear will be carefully be removed on the right hand side enough to allow for the </w:t>
      </w:r>
      <w:proofErr w:type="spellStart"/>
      <w:r w:rsidR="00F62B9F">
        <w:t>cill</w:t>
      </w:r>
      <w:proofErr w:type="spellEnd"/>
      <w:r w:rsidR="00F62B9F">
        <w:t xml:space="preserve"> to the window to be replaced , acro supports will be used to support the ashlar above the window allowing for the head to be cut out, the left hand jamb can then be reinstated and the head can then be replaced.</w:t>
      </w:r>
    </w:p>
    <w:p w14:paraId="61AF132E" w14:textId="69CB2151" w:rsidR="00F62B9F" w:rsidRDefault="00F62B9F">
      <w:r>
        <w:t>The rest of the doorway can then be removed and rebuild using bath stone ashlar to ma</w:t>
      </w:r>
      <w:r w:rsidR="000B1C0E">
        <w:t>tch existing, all tied back to the internal skin, all restraints, brackets screws and pins will be made of stainless steel , all mortar would be hot lime aged “fine stuff” again to match the stone, localised repairs a mixture of render repairs and piecing’s dependant on size, all render repairs using a hot lime mix</w:t>
      </w:r>
    </w:p>
    <w:sectPr w:rsidR="00F62B9F">
      <w:head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9B290C" w14:textId="77777777" w:rsidR="008F1554" w:rsidRDefault="008F1554" w:rsidP="008F1554">
      <w:r>
        <w:separator/>
      </w:r>
    </w:p>
  </w:endnote>
  <w:endnote w:type="continuationSeparator" w:id="0">
    <w:p w14:paraId="1B86D124" w14:textId="77777777" w:rsidR="008F1554" w:rsidRDefault="008F1554" w:rsidP="008F1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D38258" w14:textId="77777777" w:rsidR="008F1554" w:rsidRDefault="008F1554" w:rsidP="008F1554">
      <w:r>
        <w:separator/>
      </w:r>
    </w:p>
  </w:footnote>
  <w:footnote w:type="continuationSeparator" w:id="0">
    <w:p w14:paraId="65B9036A" w14:textId="77777777" w:rsidR="008F1554" w:rsidRDefault="008F1554" w:rsidP="008F15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D3313A" w14:textId="4075453A" w:rsidR="008F1554" w:rsidRDefault="008F1554" w:rsidP="008F1554">
    <w:pPr>
      <w:pStyle w:val="Header"/>
      <w:jc w:val="right"/>
      <w:rPr>
        <w:rFonts w:ascii="Calibri" w:hAnsi="Calibri"/>
        <w:b/>
        <w:color w:val="002060"/>
      </w:rPr>
    </w:pPr>
    <w:r>
      <w:rPr>
        <w:noProof/>
      </w:rPr>
      <mc:AlternateContent>
        <mc:Choice Requires="wps">
          <w:drawing>
            <wp:anchor distT="0" distB="0" distL="114300" distR="114300" simplePos="0" relativeHeight="251658240" behindDoc="0" locked="0" layoutInCell="1" allowOverlap="1" wp14:anchorId="2CBBE2F1" wp14:editId="29247634">
              <wp:simplePos x="0" y="0"/>
              <wp:positionH relativeFrom="column">
                <wp:posOffset>-562708</wp:posOffset>
              </wp:positionH>
              <wp:positionV relativeFrom="paragraph">
                <wp:posOffset>-297181</wp:posOffset>
              </wp:positionV>
              <wp:extent cx="3422650" cy="1277815"/>
              <wp:effectExtent l="0" t="0" r="6350" b="0"/>
              <wp:wrapNone/>
              <wp:docPr id="43455190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1277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E9BA1A" w14:textId="43EF94E3" w:rsidR="008F1554" w:rsidRDefault="008F1554" w:rsidP="008F1554">
                          <w:pPr>
                            <w:rPr>
                              <w:sz w:val="24"/>
                            </w:rPr>
                          </w:pPr>
                          <w:r w:rsidRPr="008E105E">
                            <w:rPr>
                              <w:sz w:val="24"/>
                            </w:rPr>
                            <w:t>ENTRANCE LODGES AND GATES TO CEMETERY</w:t>
                          </w:r>
                          <w:r>
                            <w:rPr>
                              <w:sz w:val="24"/>
                            </w:rPr>
                            <w:t xml:space="preserve">, CEMETARY JUNCTION, </w:t>
                          </w:r>
                          <w:proofErr w:type="gramStart"/>
                          <w:r>
                            <w:rPr>
                              <w:sz w:val="24"/>
                            </w:rPr>
                            <w:t>READING .</w:t>
                          </w:r>
                          <w:proofErr w:type="gramEnd"/>
                          <w:r>
                            <w:rPr>
                              <w:sz w:val="24"/>
                            </w:rPr>
                            <w:t xml:space="preserve"> Rear Wokingham Road Corner</w:t>
                          </w:r>
                        </w:p>
                        <w:p w14:paraId="7C953C3A" w14:textId="77777777" w:rsidR="008F1554" w:rsidRDefault="008F1554" w:rsidP="008F1554">
                          <w:pPr>
                            <w:rPr>
                              <w:sz w:val="24"/>
                            </w:rPr>
                          </w:pPr>
                        </w:p>
                        <w:p w14:paraId="04347389" w14:textId="15E0E011" w:rsidR="008F1554" w:rsidRDefault="003A36A5" w:rsidP="008F1554">
                          <w:pPr>
                            <w:rPr>
                              <w:sz w:val="24"/>
                            </w:rPr>
                          </w:pPr>
                          <w:r>
                            <w:rPr>
                              <w:sz w:val="24"/>
                            </w:rPr>
                            <w:t xml:space="preserve">Condition survey and </w:t>
                          </w:r>
                          <w:proofErr w:type="gramStart"/>
                          <w:r>
                            <w:rPr>
                              <w:sz w:val="24"/>
                            </w:rPr>
                            <w:t xml:space="preserve">supporting  </w:t>
                          </w:r>
                          <w:r w:rsidR="008F1554">
                            <w:rPr>
                              <w:sz w:val="24"/>
                            </w:rPr>
                            <w:t>Information</w:t>
                          </w:r>
                          <w:proofErr w:type="gramEnd"/>
                          <w:r w:rsidR="008F1554">
                            <w:rPr>
                              <w:sz w:val="24"/>
                            </w:rPr>
                            <w:t xml:space="preserve"> for listed building consent (Stonemasonry) </w:t>
                          </w:r>
                        </w:p>
                        <w:p w14:paraId="6B4108FD" w14:textId="2708F6BC" w:rsidR="008F1554" w:rsidRPr="0013015F" w:rsidRDefault="008F1554" w:rsidP="008F1554">
                          <w:pPr>
                            <w:rPr>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BBE2F1" id="_x0000_t202" coordsize="21600,21600" o:spt="202" path="m,l,21600r21600,l21600,xe">
              <v:stroke joinstyle="miter"/>
              <v:path gradientshapeok="t" o:connecttype="rect"/>
            </v:shapetype>
            <v:shape id="Text Box 10" o:spid="_x0000_s1026" type="#_x0000_t202" style="position:absolute;left:0;text-align:left;margin-left:-44.3pt;margin-top:-23.4pt;width:269.5pt;height:10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" stroked="f">
              <v:textbox>
                <w:txbxContent>
                  <w:p w14:paraId="17E9BA1A" w14:textId="43EF94E3" w:rsidR="008F1554" w:rsidRDefault="008F1554" w:rsidP="008F1554">
                    <w:pPr>
                      <w:rPr>
                        <w:sz w:val="24"/>
                      </w:rPr>
                    </w:pPr>
                    <w:r w:rsidRPr="008E105E">
                      <w:rPr>
                        <w:sz w:val="24"/>
                      </w:rPr>
                      <w:t>ENTRANCE LODGES AND GATES TO CEMETERY</w:t>
                    </w:r>
                    <w:r>
                      <w:rPr>
                        <w:sz w:val="24"/>
                      </w:rPr>
                      <w:t xml:space="preserve">, CEMETARY JUNCTION, </w:t>
                    </w:r>
                    <w:proofErr w:type="gramStart"/>
                    <w:r>
                      <w:rPr>
                        <w:sz w:val="24"/>
                      </w:rPr>
                      <w:t>READING .</w:t>
                    </w:r>
                    <w:proofErr w:type="gramEnd"/>
                    <w:r>
                      <w:rPr>
                        <w:sz w:val="24"/>
                      </w:rPr>
                      <w:t xml:space="preserve"> Rear Wokingham Road Corner</w:t>
                    </w:r>
                  </w:p>
                  <w:p w14:paraId="7C953C3A" w14:textId="77777777" w:rsidR="008F1554" w:rsidRDefault="008F1554" w:rsidP="008F1554">
                    <w:pPr>
                      <w:rPr>
                        <w:sz w:val="24"/>
                      </w:rPr>
                    </w:pPr>
                  </w:p>
                  <w:p w14:paraId="04347389" w14:textId="15E0E011" w:rsidR="008F1554" w:rsidRDefault="003A36A5" w:rsidP="008F1554">
                    <w:pPr>
                      <w:rPr>
                        <w:sz w:val="24"/>
                      </w:rPr>
                    </w:pPr>
                    <w:r>
                      <w:rPr>
                        <w:sz w:val="24"/>
                      </w:rPr>
                      <w:t xml:space="preserve">Condition survey and </w:t>
                    </w:r>
                    <w:proofErr w:type="gramStart"/>
                    <w:r>
                      <w:rPr>
                        <w:sz w:val="24"/>
                      </w:rPr>
                      <w:t xml:space="preserve">supporting  </w:t>
                    </w:r>
                    <w:r w:rsidR="008F1554">
                      <w:rPr>
                        <w:sz w:val="24"/>
                      </w:rPr>
                      <w:t>Information</w:t>
                    </w:r>
                    <w:proofErr w:type="gramEnd"/>
                    <w:r w:rsidR="008F1554">
                      <w:rPr>
                        <w:sz w:val="24"/>
                      </w:rPr>
                      <w:t xml:space="preserve"> for listed building consent (Stonemasonry) </w:t>
                    </w:r>
                  </w:p>
                  <w:p w14:paraId="6B4108FD" w14:textId="2708F6BC" w:rsidR="008F1554" w:rsidRPr="0013015F" w:rsidRDefault="008F1554" w:rsidP="008F1554">
                    <w:pPr>
                      <w:rPr>
                        <w:sz w:val="24"/>
                      </w:rPr>
                    </w:pPr>
                  </w:p>
                </w:txbxContent>
              </v:textbox>
            </v:shape>
          </w:pict>
        </mc:Fallback>
      </mc:AlternateContent>
    </w:r>
    <w:proofErr w:type="spellStart"/>
    <w:r w:rsidRPr="000A38E5">
      <w:rPr>
        <w:rFonts w:ascii="Calibri" w:hAnsi="Calibri"/>
        <w:b/>
        <w:color w:val="002060"/>
      </w:rPr>
      <w:t>A.</w:t>
    </w:r>
    <w:proofErr w:type="gramStart"/>
    <w:r w:rsidRPr="000A38E5">
      <w:rPr>
        <w:rFonts w:ascii="Calibri" w:hAnsi="Calibri"/>
        <w:b/>
        <w:color w:val="002060"/>
      </w:rPr>
      <w:t>F.Jones</w:t>
    </w:r>
    <w:proofErr w:type="spellEnd"/>
    <w:proofErr w:type="gramEnd"/>
    <w:r w:rsidRPr="000A38E5">
      <w:rPr>
        <w:rFonts w:ascii="Calibri" w:hAnsi="Calibri"/>
        <w:b/>
        <w:color w:val="002060"/>
      </w:rPr>
      <w:t xml:space="preserve"> Stonemasons Ltd</w:t>
    </w:r>
  </w:p>
  <w:p w14:paraId="35143525" w14:textId="1EA02B4B" w:rsidR="008F1554" w:rsidRDefault="008F1554" w:rsidP="008F1554">
    <w:pPr>
      <w:pStyle w:val="Header"/>
      <w:jc w:val="right"/>
      <w:rPr>
        <w:rFonts w:ascii="Calibri" w:hAnsi="Calibri"/>
        <w:color w:val="767171"/>
      </w:rPr>
    </w:pPr>
    <w:r w:rsidRPr="00AF71F0">
      <w:rPr>
        <w:rFonts w:ascii="Calibri" w:hAnsi="Calibri"/>
        <w:color w:val="767171"/>
      </w:rPr>
      <w:t>Specialists in Natural Stone</w:t>
    </w:r>
  </w:p>
  <w:p w14:paraId="63479352" w14:textId="77777777" w:rsidR="008F1554" w:rsidRDefault="007B67A3" w:rsidP="008F1554">
    <w:pPr>
      <w:pStyle w:val="Header"/>
      <w:jc w:val="right"/>
      <w:rPr>
        <w:rFonts w:ascii="Calibri" w:hAnsi="Calibri"/>
        <w:color w:val="767171"/>
        <w:sz w:val="18"/>
      </w:rPr>
    </w:pPr>
    <w:hyperlink r:id="rId1" w:history="1">
      <w:r w:rsidR="008F1554" w:rsidRPr="000B1C07">
        <w:rPr>
          <w:rStyle w:val="Hyperlink"/>
          <w:rFonts w:ascii="Calibri" w:eastAsiaTheme="majorEastAsia" w:hAnsi="Calibri"/>
          <w:sz w:val="18"/>
        </w:rPr>
        <w:t>www.AFJones.co.uk</w:t>
      </w:r>
    </w:hyperlink>
  </w:p>
  <w:p w14:paraId="4BEBAA8C" w14:textId="77777777" w:rsidR="008F1554" w:rsidRPr="008E44DA" w:rsidRDefault="008F1554" w:rsidP="008F1554">
    <w:pPr>
      <w:pStyle w:val="Header"/>
      <w:jc w:val="right"/>
      <w:rPr>
        <w:rFonts w:ascii="Calibri" w:hAnsi="Calibri"/>
        <w:color w:val="767171"/>
        <w:sz w:val="18"/>
      </w:rPr>
    </w:pPr>
  </w:p>
  <w:p w14:paraId="2AFA9D12" w14:textId="4C1AEFFB" w:rsidR="008F1554" w:rsidRDefault="008F1554" w:rsidP="008F1554"/>
  <w:p w14:paraId="3ADC66FD" w14:textId="77777777" w:rsidR="008F1554" w:rsidRDefault="008F15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554"/>
    <w:rsid w:val="000B1C0E"/>
    <w:rsid w:val="000B3D18"/>
    <w:rsid w:val="003A36A5"/>
    <w:rsid w:val="007A2894"/>
    <w:rsid w:val="007B67A3"/>
    <w:rsid w:val="008F1554"/>
    <w:rsid w:val="009328B7"/>
    <w:rsid w:val="0096515A"/>
    <w:rsid w:val="00AE7ECC"/>
    <w:rsid w:val="00F62B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94C58B5"/>
  <w15:chartTrackingRefBased/>
  <w15:docId w15:val="{32D75BAC-9995-451C-A2D4-A33DEF582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554"/>
    <w:pPr>
      <w:spacing w:after="0" w:line="240" w:lineRule="auto"/>
    </w:pPr>
    <w:rPr>
      <w:rFonts w:ascii="Arial" w:eastAsia="Times New Roman" w:hAnsi="Arial" w:cs="Times New Roman"/>
      <w:szCs w:val="24"/>
    </w:rPr>
  </w:style>
  <w:style w:type="paragraph" w:styleId="Heading1">
    <w:name w:val="heading 1"/>
    <w:basedOn w:val="Normal"/>
    <w:next w:val="Normal"/>
    <w:link w:val="Heading1Char"/>
    <w:uiPriority w:val="9"/>
    <w:qFormat/>
    <w:rsid w:val="008F1554"/>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1554"/>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1554"/>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1554"/>
    <w:pPr>
      <w:keepNext/>
      <w:keepLines/>
      <w:spacing w:before="80" w:after="40" w:line="259" w:lineRule="auto"/>
      <w:outlineLvl w:val="3"/>
    </w:pPr>
    <w:rPr>
      <w:rFonts w:asciiTheme="minorHAnsi" w:eastAsiaTheme="majorEastAsia" w:hAnsiTheme="minorHAnsi" w:cstheme="majorBidi"/>
      <w:i/>
      <w:iCs/>
      <w:color w:val="0F4761" w:themeColor="accent1" w:themeShade="BF"/>
      <w:szCs w:val="22"/>
    </w:rPr>
  </w:style>
  <w:style w:type="paragraph" w:styleId="Heading5">
    <w:name w:val="heading 5"/>
    <w:basedOn w:val="Normal"/>
    <w:next w:val="Normal"/>
    <w:link w:val="Heading5Char"/>
    <w:uiPriority w:val="9"/>
    <w:semiHidden/>
    <w:unhideWhenUsed/>
    <w:qFormat/>
    <w:rsid w:val="008F1554"/>
    <w:pPr>
      <w:keepNext/>
      <w:keepLines/>
      <w:spacing w:before="80" w:after="40" w:line="259" w:lineRule="auto"/>
      <w:outlineLvl w:val="4"/>
    </w:pPr>
    <w:rPr>
      <w:rFonts w:asciiTheme="minorHAnsi" w:eastAsiaTheme="majorEastAsia" w:hAnsiTheme="minorHAnsi" w:cstheme="majorBidi"/>
      <w:color w:val="0F4761" w:themeColor="accent1" w:themeShade="BF"/>
      <w:szCs w:val="22"/>
    </w:rPr>
  </w:style>
  <w:style w:type="paragraph" w:styleId="Heading6">
    <w:name w:val="heading 6"/>
    <w:basedOn w:val="Normal"/>
    <w:next w:val="Normal"/>
    <w:link w:val="Heading6Char"/>
    <w:uiPriority w:val="9"/>
    <w:semiHidden/>
    <w:unhideWhenUsed/>
    <w:qFormat/>
    <w:rsid w:val="008F1554"/>
    <w:pPr>
      <w:keepNext/>
      <w:keepLines/>
      <w:spacing w:before="40" w:line="259" w:lineRule="auto"/>
      <w:outlineLvl w:val="5"/>
    </w:pPr>
    <w:rPr>
      <w:rFonts w:asciiTheme="minorHAnsi" w:eastAsiaTheme="majorEastAsia" w:hAnsiTheme="minorHAnsi" w:cstheme="majorBidi"/>
      <w:i/>
      <w:iCs/>
      <w:color w:val="595959" w:themeColor="text1" w:themeTint="A6"/>
      <w:szCs w:val="22"/>
    </w:rPr>
  </w:style>
  <w:style w:type="paragraph" w:styleId="Heading7">
    <w:name w:val="heading 7"/>
    <w:basedOn w:val="Normal"/>
    <w:next w:val="Normal"/>
    <w:link w:val="Heading7Char"/>
    <w:uiPriority w:val="9"/>
    <w:semiHidden/>
    <w:unhideWhenUsed/>
    <w:qFormat/>
    <w:rsid w:val="008F1554"/>
    <w:pPr>
      <w:keepNext/>
      <w:keepLines/>
      <w:spacing w:before="40" w:line="259" w:lineRule="auto"/>
      <w:outlineLvl w:val="6"/>
    </w:pPr>
    <w:rPr>
      <w:rFonts w:asciiTheme="minorHAnsi" w:eastAsiaTheme="majorEastAsia" w:hAnsiTheme="minorHAnsi" w:cstheme="majorBidi"/>
      <w:color w:val="595959" w:themeColor="text1" w:themeTint="A6"/>
      <w:szCs w:val="22"/>
    </w:rPr>
  </w:style>
  <w:style w:type="paragraph" w:styleId="Heading8">
    <w:name w:val="heading 8"/>
    <w:basedOn w:val="Normal"/>
    <w:next w:val="Normal"/>
    <w:link w:val="Heading8Char"/>
    <w:uiPriority w:val="9"/>
    <w:semiHidden/>
    <w:unhideWhenUsed/>
    <w:qFormat/>
    <w:rsid w:val="008F1554"/>
    <w:pPr>
      <w:keepNext/>
      <w:keepLines/>
      <w:spacing w:line="259" w:lineRule="auto"/>
      <w:outlineLvl w:val="7"/>
    </w:pPr>
    <w:rPr>
      <w:rFonts w:asciiTheme="minorHAnsi" w:eastAsiaTheme="majorEastAsia" w:hAnsiTheme="minorHAnsi" w:cstheme="majorBidi"/>
      <w:i/>
      <w:iCs/>
      <w:color w:val="272727" w:themeColor="text1" w:themeTint="D8"/>
      <w:szCs w:val="22"/>
    </w:rPr>
  </w:style>
  <w:style w:type="paragraph" w:styleId="Heading9">
    <w:name w:val="heading 9"/>
    <w:basedOn w:val="Normal"/>
    <w:next w:val="Normal"/>
    <w:link w:val="Heading9Char"/>
    <w:uiPriority w:val="9"/>
    <w:semiHidden/>
    <w:unhideWhenUsed/>
    <w:qFormat/>
    <w:rsid w:val="008F1554"/>
    <w:pPr>
      <w:keepNext/>
      <w:keepLines/>
      <w:spacing w:line="259" w:lineRule="auto"/>
      <w:outlineLvl w:val="8"/>
    </w:pPr>
    <w:rPr>
      <w:rFonts w:asciiTheme="minorHAnsi" w:eastAsiaTheme="majorEastAsia" w:hAnsiTheme="minorHAnsi" w:cstheme="majorBidi"/>
      <w:color w:val="272727" w:themeColor="text1" w:themeTint="D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15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15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15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15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15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15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15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15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1554"/>
    <w:rPr>
      <w:rFonts w:eastAsiaTheme="majorEastAsia" w:cstheme="majorBidi"/>
      <w:color w:val="272727" w:themeColor="text1" w:themeTint="D8"/>
    </w:rPr>
  </w:style>
  <w:style w:type="paragraph" w:styleId="Title">
    <w:name w:val="Title"/>
    <w:basedOn w:val="Normal"/>
    <w:next w:val="Normal"/>
    <w:link w:val="TitleChar"/>
    <w:uiPriority w:val="10"/>
    <w:qFormat/>
    <w:rsid w:val="008F155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15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1554"/>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15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1554"/>
    <w:pPr>
      <w:spacing w:before="160" w:after="160" w:line="259" w:lineRule="auto"/>
      <w:jc w:val="center"/>
    </w:pPr>
    <w:rPr>
      <w:rFonts w:asciiTheme="minorHAnsi" w:eastAsiaTheme="minorHAnsi" w:hAnsiTheme="minorHAnsi" w:cstheme="minorBidi"/>
      <w:i/>
      <w:iCs/>
      <w:color w:val="404040" w:themeColor="text1" w:themeTint="BF"/>
      <w:szCs w:val="22"/>
    </w:rPr>
  </w:style>
  <w:style w:type="character" w:customStyle="1" w:styleId="QuoteChar">
    <w:name w:val="Quote Char"/>
    <w:basedOn w:val="DefaultParagraphFont"/>
    <w:link w:val="Quote"/>
    <w:uiPriority w:val="29"/>
    <w:rsid w:val="008F1554"/>
    <w:rPr>
      <w:i/>
      <w:iCs/>
      <w:color w:val="404040" w:themeColor="text1" w:themeTint="BF"/>
    </w:rPr>
  </w:style>
  <w:style w:type="paragraph" w:styleId="ListParagraph">
    <w:name w:val="List Paragraph"/>
    <w:basedOn w:val="Normal"/>
    <w:uiPriority w:val="34"/>
    <w:qFormat/>
    <w:rsid w:val="008F1554"/>
    <w:pPr>
      <w:spacing w:after="160" w:line="259" w:lineRule="auto"/>
      <w:ind w:left="720"/>
      <w:contextualSpacing/>
    </w:pPr>
    <w:rPr>
      <w:rFonts w:asciiTheme="minorHAnsi" w:eastAsiaTheme="minorHAnsi" w:hAnsiTheme="minorHAnsi" w:cstheme="minorBidi"/>
      <w:szCs w:val="22"/>
    </w:rPr>
  </w:style>
  <w:style w:type="character" w:styleId="IntenseEmphasis">
    <w:name w:val="Intense Emphasis"/>
    <w:basedOn w:val="DefaultParagraphFont"/>
    <w:uiPriority w:val="21"/>
    <w:qFormat/>
    <w:rsid w:val="008F1554"/>
    <w:rPr>
      <w:i/>
      <w:iCs/>
      <w:color w:val="0F4761" w:themeColor="accent1" w:themeShade="BF"/>
    </w:rPr>
  </w:style>
  <w:style w:type="paragraph" w:styleId="IntenseQuote">
    <w:name w:val="Intense Quote"/>
    <w:basedOn w:val="Normal"/>
    <w:next w:val="Normal"/>
    <w:link w:val="IntenseQuoteChar"/>
    <w:uiPriority w:val="30"/>
    <w:qFormat/>
    <w:rsid w:val="008F1554"/>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szCs w:val="22"/>
    </w:rPr>
  </w:style>
  <w:style w:type="character" w:customStyle="1" w:styleId="IntenseQuoteChar">
    <w:name w:val="Intense Quote Char"/>
    <w:basedOn w:val="DefaultParagraphFont"/>
    <w:link w:val="IntenseQuote"/>
    <w:uiPriority w:val="30"/>
    <w:rsid w:val="008F1554"/>
    <w:rPr>
      <w:i/>
      <w:iCs/>
      <w:color w:val="0F4761" w:themeColor="accent1" w:themeShade="BF"/>
    </w:rPr>
  </w:style>
  <w:style w:type="character" w:styleId="IntenseReference">
    <w:name w:val="Intense Reference"/>
    <w:basedOn w:val="DefaultParagraphFont"/>
    <w:uiPriority w:val="32"/>
    <w:qFormat/>
    <w:rsid w:val="008F1554"/>
    <w:rPr>
      <w:b/>
      <w:bCs/>
      <w:smallCaps/>
      <w:color w:val="0F4761" w:themeColor="accent1" w:themeShade="BF"/>
      <w:spacing w:val="5"/>
    </w:rPr>
  </w:style>
  <w:style w:type="paragraph" w:styleId="Header">
    <w:name w:val="header"/>
    <w:basedOn w:val="Normal"/>
    <w:link w:val="HeaderChar"/>
    <w:uiPriority w:val="99"/>
    <w:unhideWhenUsed/>
    <w:rsid w:val="008F1554"/>
    <w:pPr>
      <w:tabs>
        <w:tab w:val="center" w:pos="4513"/>
        <w:tab w:val="right" w:pos="9026"/>
      </w:tabs>
    </w:pPr>
  </w:style>
  <w:style w:type="character" w:customStyle="1" w:styleId="HeaderChar">
    <w:name w:val="Header Char"/>
    <w:basedOn w:val="DefaultParagraphFont"/>
    <w:link w:val="Header"/>
    <w:uiPriority w:val="99"/>
    <w:rsid w:val="008F1554"/>
    <w:rPr>
      <w:rFonts w:ascii="Arial" w:eastAsia="Times New Roman" w:hAnsi="Arial" w:cs="Times New Roman"/>
      <w:szCs w:val="24"/>
    </w:rPr>
  </w:style>
  <w:style w:type="paragraph" w:styleId="Footer">
    <w:name w:val="footer"/>
    <w:basedOn w:val="Normal"/>
    <w:link w:val="FooterChar"/>
    <w:uiPriority w:val="99"/>
    <w:unhideWhenUsed/>
    <w:rsid w:val="008F1554"/>
    <w:pPr>
      <w:tabs>
        <w:tab w:val="center" w:pos="4513"/>
        <w:tab w:val="right" w:pos="9026"/>
      </w:tabs>
    </w:pPr>
  </w:style>
  <w:style w:type="character" w:customStyle="1" w:styleId="FooterChar">
    <w:name w:val="Footer Char"/>
    <w:basedOn w:val="DefaultParagraphFont"/>
    <w:link w:val="Footer"/>
    <w:uiPriority w:val="99"/>
    <w:rsid w:val="008F1554"/>
    <w:rPr>
      <w:rFonts w:ascii="Arial" w:eastAsia="Times New Roman" w:hAnsi="Arial" w:cs="Times New Roman"/>
      <w:szCs w:val="24"/>
    </w:rPr>
  </w:style>
  <w:style w:type="character" w:styleId="Hyperlink">
    <w:name w:val="Hyperlink"/>
    <w:uiPriority w:val="99"/>
    <w:unhideWhenUsed/>
    <w:rsid w:val="008F15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hyperlink" Target="http://www.AFJone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9ca7a13-d609-4e2b-9c3f-0188d129c26a" xsi:nil="true"/>
    <lcf76f155ced4ddcb4097134ff3c332f xmlns="f3377c7c-370c-4fda-a5c5-6636bec90c1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B744A16086604BB0F08B8C7CAA6113" ma:contentTypeVersion="18" ma:contentTypeDescription="Create a new document." ma:contentTypeScope="" ma:versionID="c136861de0e1a48c2faf63a6d5595295">
  <xsd:schema xmlns:xsd="http://www.w3.org/2001/XMLSchema" xmlns:xs="http://www.w3.org/2001/XMLSchema" xmlns:p="http://schemas.microsoft.com/office/2006/metadata/properties" xmlns:ns2="f3377c7c-370c-4fda-a5c5-6636bec90c1e" xmlns:ns3="b9ca7a13-d609-4e2b-9c3f-0188d129c26a" targetNamespace="http://schemas.microsoft.com/office/2006/metadata/properties" ma:root="true" ma:fieldsID="7b5aa074f02f0839255a9686dfffe27b" ns2:_="" ns3:_="">
    <xsd:import namespace="f3377c7c-370c-4fda-a5c5-6636bec90c1e"/>
    <xsd:import namespace="b9ca7a13-d609-4e2b-9c3f-0188d129c2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377c7c-370c-4fda-a5c5-6636bec90c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c8e04fe-0724-442b-80d8-c9dd03a4b03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ca7a13-d609-4e2b-9c3f-0188d129c26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71825ce-0645-4c1b-814a-da27c6060860}" ma:internalName="TaxCatchAll" ma:showField="CatchAllData" ma:web="b9ca7a13-d609-4e2b-9c3f-0188d129c2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1A70AF-F23B-4EBB-B5DD-12BB1BB39842}">
  <ds:schemaRefs>
    <ds:schemaRef ds:uri="http://schemas.microsoft.com/office/2006/metadata/properties"/>
    <ds:schemaRef ds:uri="http://schemas.microsoft.com/office/infopath/2007/PartnerControls"/>
    <ds:schemaRef ds:uri="b9ca7a13-d609-4e2b-9c3f-0188d129c26a"/>
    <ds:schemaRef ds:uri="f3377c7c-370c-4fda-a5c5-6636bec90c1e"/>
  </ds:schemaRefs>
</ds:datastoreItem>
</file>

<file path=customXml/itemProps2.xml><?xml version="1.0" encoding="utf-8"?>
<ds:datastoreItem xmlns:ds="http://schemas.openxmlformats.org/officeDocument/2006/customXml" ds:itemID="{F195BF10-EC64-42DC-A21C-F9CBD73E89BD}">
  <ds:schemaRefs>
    <ds:schemaRef ds:uri="http://schemas.microsoft.com/sharepoint/v3/contenttype/forms"/>
  </ds:schemaRefs>
</ds:datastoreItem>
</file>

<file path=customXml/itemProps3.xml><?xml version="1.0" encoding="utf-8"?>
<ds:datastoreItem xmlns:ds="http://schemas.openxmlformats.org/officeDocument/2006/customXml" ds:itemID="{05309339-533E-47A2-9924-3B5A959F1F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377c7c-370c-4fda-a5c5-6636bec90c1e"/>
    <ds:schemaRef ds:uri="b9ca7a13-d609-4e2b-9c3f-0188d129c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559</Words>
  <Characters>3188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Champion</dc:creator>
  <cp:keywords/>
  <dc:description/>
  <cp:lastModifiedBy>nick cooksey</cp:lastModifiedBy>
  <cp:revision>2</cp:revision>
  <dcterms:created xsi:type="dcterms:W3CDTF">2024-07-31T17:11:00Z</dcterms:created>
  <dcterms:modified xsi:type="dcterms:W3CDTF">2024-07-31T17:11:00Z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0x0101008DB744A16086604BB0F08B8C7CAA6113</vt:lpwstr>
  </property>
</Properties>
</file>