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1391E0BB"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A91C9A" w:rsidRPr="00A91C9A">
        <w:rPr>
          <w:rFonts w:cs="Arial"/>
          <w:sz w:val="22"/>
          <w:szCs w:val="22"/>
        </w:rPr>
        <w:t>Caversham Heights</w:t>
      </w:r>
    </w:p>
    <w:p w14:paraId="06F50E94" w14:textId="5F386929" w:rsidR="00581707" w:rsidRPr="0018236E" w:rsidRDefault="00581707" w:rsidP="00581707">
      <w:pPr>
        <w:rPr>
          <w:rFonts w:cs="Arial"/>
          <w:sz w:val="22"/>
          <w:szCs w:val="22"/>
        </w:rPr>
      </w:pPr>
      <w:r w:rsidRPr="0018236E">
        <w:rPr>
          <w:rFonts w:cs="Arial"/>
          <w:sz w:val="22"/>
          <w:szCs w:val="22"/>
        </w:rPr>
        <w:t>App Ref: PL/24/0870</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581707">
      <w:pPr>
        <w:rPr>
          <w:rFonts w:cs="Arial"/>
          <w:sz w:val="22"/>
          <w:szCs w:val="22"/>
        </w:rPr>
      </w:pPr>
      <w:r w:rsidRPr="0018236E">
        <w:rPr>
          <w:rFonts w:cs="Arial"/>
          <w:sz w:val="22"/>
          <w:szCs w:val="22"/>
        </w:rPr>
        <w:t>Address: 1 Briar Close, Caversham, Reading RG4 7QH</w:t>
      </w:r>
    </w:p>
    <w:p w14:paraId="79BA621D" w14:textId="0C67E67B" w:rsidR="00581707" w:rsidRPr="0018236E" w:rsidRDefault="00581707" w:rsidP="00581707">
      <w:pPr>
        <w:rPr>
          <w:rFonts w:cs="Arial"/>
          <w:sz w:val="22"/>
          <w:szCs w:val="22"/>
        </w:rPr>
      </w:pPr>
      <w:r w:rsidRPr="0018236E">
        <w:rPr>
          <w:rFonts w:cs="Arial"/>
          <w:sz w:val="22"/>
          <w:szCs w:val="22"/>
        </w:rPr>
        <w:t>Proposal: New two storey side extension to existing detached house. Replacement of existing single storey attached garage in poor condition.</w:t>
      </w:r>
    </w:p>
    <w:p w14:paraId="4C37A7F1" w14:textId="1B95134C" w:rsidR="00581707" w:rsidRPr="0018236E" w:rsidRDefault="00581707" w:rsidP="00581707">
      <w:pPr>
        <w:rPr>
          <w:rFonts w:cs="Arial"/>
          <w:sz w:val="22"/>
          <w:szCs w:val="22"/>
        </w:rPr>
      </w:pPr>
      <w:r w:rsidRPr="0018236E">
        <w:rPr>
          <w:rFonts w:cs="Arial"/>
          <w:sz w:val="22"/>
          <w:szCs w:val="22"/>
        </w:rPr>
        <w:t>Applicant: Mr and Mrs B Ro Robson</w:t>
      </w:r>
    </w:p>
    <w:p w14:paraId="35040D61" w14:textId="54F1A0BA" w:rsidR="00581707" w:rsidRPr="0018236E" w:rsidRDefault="00581707" w:rsidP="00581707">
      <w:pPr>
        <w:rPr>
          <w:rFonts w:cs="Arial"/>
          <w:sz w:val="22"/>
          <w:szCs w:val="22"/>
        </w:rPr>
      </w:pPr>
      <w:r w:rsidRPr="0018236E">
        <w:rPr>
          <w:rFonts w:cs="Arial"/>
          <w:sz w:val="22"/>
          <w:szCs w:val="22"/>
        </w:rPr>
        <w:t xml:space="preserve">Received date: </w:t>
      </w:r>
      <w:proofErr w:type="gramStart"/>
      <w:r w:rsidRPr="0018236E">
        <w:rPr>
          <w:rFonts w:cs="Arial"/>
          <w:sz w:val="22"/>
          <w:szCs w:val="22"/>
        </w:rPr>
        <w:t>2024-07-08</w:t>
      </w:r>
      <w:proofErr w:type="gramEnd"/>
    </w:p>
    <w:p w14:paraId="4C8E48B6" w14:textId="248216BB" w:rsidR="00581707" w:rsidRPr="0018236E" w:rsidRDefault="00581707" w:rsidP="00581707">
      <w:pPr>
        <w:rPr>
          <w:rFonts w:cs="Arial"/>
          <w:sz w:val="22"/>
          <w:szCs w:val="22"/>
        </w:rPr>
      </w:pPr>
      <w:r w:rsidRPr="0018236E">
        <w:rPr>
          <w:rFonts w:cs="Arial"/>
          <w:sz w:val="22"/>
          <w:szCs w:val="22"/>
        </w:rPr>
        <w:t>Target Decision date: 2024-09-02</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781CEE" w:rsidRDefault="006B1606" w:rsidP="00064DE2">
      <w:pPr>
        <w:pStyle w:val="ListParagraph"/>
        <w:numPr>
          <w:ilvl w:val="0"/>
          <w:numId w:val="5"/>
        </w:numPr>
        <w:rPr>
          <w:rFonts w:cs="Arial"/>
          <w:b/>
          <w:bCs/>
          <w:sz w:val="22"/>
          <w:szCs w:val="22"/>
        </w:rPr>
      </w:pPr>
      <w:r w:rsidRPr="00781CEE">
        <w:rPr>
          <w:rFonts w:cs="Arial"/>
          <w:b/>
          <w:bCs/>
          <w:sz w:val="22"/>
          <w:szCs w:val="22"/>
        </w:rPr>
        <w:t>SITE DESCRIPTION</w:t>
      </w:r>
    </w:p>
    <w:p w14:paraId="36EE316E" w14:textId="77777777" w:rsidR="00CA57FD" w:rsidRDefault="00CA57FD" w:rsidP="006B1606">
      <w:pPr>
        <w:rPr>
          <w:rFonts w:cs="Arial"/>
          <w:sz w:val="22"/>
          <w:szCs w:val="22"/>
        </w:rPr>
      </w:pPr>
    </w:p>
    <w:p w14:paraId="252761D0" w14:textId="15CF4130" w:rsidR="00631918" w:rsidRPr="0018236E" w:rsidRDefault="00CA57FD" w:rsidP="001C3559">
      <w:pPr>
        <w:jc w:val="both"/>
        <w:rPr>
          <w:rFonts w:cs="Arial"/>
          <w:sz w:val="22"/>
          <w:szCs w:val="22"/>
        </w:rPr>
      </w:pPr>
      <w:r w:rsidRPr="00CA57FD">
        <w:rPr>
          <w:rFonts w:cs="Arial"/>
          <w:sz w:val="22"/>
          <w:szCs w:val="22"/>
        </w:rPr>
        <w:t>The application</w:t>
      </w:r>
      <w:r w:rsidR="000054C1">
        <w:rPr>
          <w:rFonts w:cs="Arial"/>
          <w:sz w:val="22"/>
          <w:szCs w:val="22"/>
        </w:rPr>
        <w:t xml:space="preserve"> site is </w:t>
      </w:r>
      <w:r w:rsidRPr="00CA57FD">
        <w:rPr>
          <w:rFonts w:cs="Arial"/>
          <w:sz w:val="22"/>
          <w:szCs w:val="22"/>
        </w:rPr>
        <w:t xml:space="preserve">a two-storey detached property dwelling located on the </w:t>
      </w:r>
      <w:r w:rsidR="00560560">
        <w:rPr>
          <w:rFonts w:cs="Arial"/>
          <w:sz w:val="22"/>
          <w:szCs w:val="22"/>
        </w:rPr>
        <w:t>north</w:t>
      </w:r>
      <w:r w:rsidRPr="00CA57FD">
        <w:rPr>
          <w:rFonts w:cs="Arial"/>
          <w:sz w:val="22"/>
          <w:szCs w:val="22"/>
        </w:rPr>
        <w:t>-</w:t>
      </w:r>
      <w:r w:rsidR="00560560">
        <w:rPr>
          <w:rFonts w:cs="Arial"/>
          <w:sz w:val="22"/>
          <w:szCs w:val="22"/>
        </w:rPr>
        <w:t>we</w:t>
      </w:r>
      <w:r w:rsidRPr="00CA57FD">
        <w:rPr>
          <w:rFonts w:cs="Arial"/>
          <w:sz w:val="22"/>
          <w:szCs w:val="22"/>
        </w:rPr>
        <w:t>stern side of the Briar Close cul</w:t>
      </w:r>
      <w:r w:rsidR="00A85D72">
        <w:rPr>
          <w:rFonts w:cs="Arial"/>
          <w:sz w:val="22"/>
          <w:szCs w:val="22"/>
        </w:rPr>
        <w:t>-</w:t>
      </w:r>
      <w:r w:rsidRPr="00CA57FD">
        <w:rPr>
          <w:rFonts w:cs="Arial"/>
          <w:sz w:val="22"/>
          <w:szCs w:val="22"/>
        </w:rPr>
        <w:t>de</w:t>
      </w:r>
      <w:r w:rsidR="00A85D72">
        <w:rPr>
          <w:rFonts w:cs="Arial"/>
          <w:sz w:val="22"/>
          <w:szCs w:val="22"/>
        </w:rPr>
        <w:t>-</w:t>
      </w:r>
      <w:r w:rsidRPr="00CA57FD">
        <w:rPr>
          <w:rFonts w:cs="Arial"/>
          <w:sz w:val="22"/>
          <w:szCs w:val="22"/>
        </w:rPr>
        <w:t xml:space="preserve">sac, off </w:t>
      </w:r>
      <w:proofErr w:type="spellStart"/>
      <w:r w:rsidRPr="00CA57FD">
        <w:rPr>
          <w:rFonts w:cs="Arial"/>
          <w:sz w:val="22"/>
          <w:szCs w:val="22"/>
        </w:rPr>
        <w:t>Hemdean</w:t>
      </w:r>
      <w:proofErr w:type="spellEnd"/>
      <w:r w:rsidRPr="00CA57FD">
        <w:rPr>
          <w:rFonts w:cs="Arial"/>
          <w:sz w:val="22"/>
          <w:szCs w:val="22"/>
        </w:rPr>
        <w:t xml:space="preserve"> Road. The existing house is predominantly </w:t>
      </w:r>
      <w:r w:rsidR="00A27750">
        <w:rPr>
          <w:rFonts w:cs="Arial"/>
          <w:sz w:val="22"/>
          <w:szCs w:val="22"/>
        </w:rPr>
        <w:t xml:space="preserve">in </w:t>
      </w:r>
      <w:r w:rsidRPr="00CA57FD">
        <w:rPr>
          <w:rFonts w:cs="Arial"/>
          <w:sz w:val="22"/>
          <w:szCs w:val="22"/>
        </w:rPr>
        <w:t xml:space="preserve">brick with a hipped roof </w:t>
      </w:r>
      <w:r w:rsidR="00C05B94" w:rsidRPr="00CA57FD">
        <w:rPr>
          <w:rFonts w:cs="Arial"/>
          <w:sz w:val="22"/>
          <w:szCs w:val="22"/>
        </w:rPr>
        <w:t>and</w:t>
      </w:r>
      <w:r w:rsidRPr="00CA57FD">
        <w:rPr>
          <w:rFonts w:cs="Arial"/>
          <w:sz w:val="22"/>
          <w:szCs w:val="22"/>
        </w:rPr>
        <w:t xml:space="preserve"> includes a single storey flat roofed garage along the western flank of the site. There is a significant change in levels across the plot</w:t>
      </w:r>
      <w:r w:rsidR="00C05B94">
        <w:rPr>
          <w:rFonts w:cs="Arial"/>
          <w:sz w:val="22"/>
          <w:szCs w:val="22"/>
        </w:rPr>
        <w:t>, with</w:t>
      </w:r>
      <w:r w:rsidR="008A79FC">
        <w:rPr>
          <w:rFonts w:cs="Arial"/>
          <w:sz w:val="22"/>
          <w:szCs w:val="22"/>
        </w:rPr>
        <w:t xml:space="preserve"> </w:t>
      </w:r>
      <w:r w:rsidR="00C05B94">
        <w:rPr>
          <w:rFonts w:cs="Arial"/>
          <w:sz w:val="22"/>
          <w:szCs w:val="22"/>
        </w:rPr>
        <w:t>t</w:t>
      </w:r>
      <w:r w:rsidRPr="00CA57FD">
        <w:rPr>
          <w:rFonts w:cs="Arial"/>
          <w:sz w:val="22"/>
          <w:szCs w:val="22"/>
        </w:rPr>
        <w:t xml:space="preserve">he property set down from No. </w:t>
      </w:r>
      <w:r w:rsidR="00023190">
        <w:rPr>
          <w:rFonts w:cs="Arial"/>
          <w:sz w:val="22"/>
          <w:szCs w:val="22"/>
        </w:rPr>
        <w:t>2</w:t>
      </w:r>
      <w:r w:rsidRPr="00CA57FD">
        <w:rPr>
          <w:rFonts w:cs="Arial"/>
          <w:sz w:val="22"/>
          <w:szCs w:val="22"/>
        </w:rPr>
        <w:t xml:space="preserve"> to the </w:t>
      </w:r>
      <w:r w:rsidR="00486ED2">
        <w:rPr>
          <w:rFonts w:cs="Arial"/>
          <w:sz w:val="22"/>
          <w:szCs w:val="22"/>
        </w:rPr>
        <w:t>east</w:t>
      </w:r>
      <w:r w:rsidRPr="00CA57FD">
        <w:rPr>
          <w:rFonts w:cs="Arial"/>
          <w:sz w:val="22"/>
          <w:szCs w:val="22"/>
        </w:rPr>
        <w:t xml:space="preserve"> and set up from No. </w:t>
      </w:r>
      <w:r w:rsidR="00297456">
        <w:rPr>
          <w:rFonts w:cs="Arial"/>
          <w:sz w:val="22"/>
          <w:szCs w:val="22"/>
        </w:rPr>
        <w:t>305 and No. 307</w:t>
      </w:r>
      <w:r w:rsidRPr="00CA57FD">
        <w:rPr>
          <w:rFonts w:cs="Arial"/>
          <w:sz w:val="22"/>
          <w:szCs w:val="22"/>
        </w:rPr>
        <w:t xml:space="preserve"> to the </w:t>
      </w:r>
      <w:r w:rsidR="00297456">
        <w:rPr>
          <w:rFonts w:cs="Arial"/>
          <w:sz w:val="22"/>
          <w:szCs w:val="22"/>
        </w:rPr>
        <w:t>west</w:t>
      </w:r>
      <w:r w:rsidRPr="00CA57FD">
        <w:rPr>
          <w:rFonts w:cs="Arial"/>
          <w:sz w:val="22"/>
          <w:szCs w:val="22"/>
        </w:rPr>
        <w:t>. The property is not listed, nor located within a conservation area.</w:t>
      </w:r>
      <w:r w:rsidR="00B533FD">
        <w:rPr>
          <w:rFonts w:cs="Arial"/>
          <w:sz w:val="22"/>
          <w:szCs w:val="22"/>
        </w:rPr>
        <w:t xml:space="preserve"> The surrounding area is </w:t>
      </w:r>
      <w:r w:rsidR="00B533FD" w:rsidRPr="00CA57FD">
        <w:rPr>
          <w:rFonts w:cs="Arial"/>
          <w:sz w:val="22"/>
          <w:szCs w:val="22"/>
        </w:rPr>
        <w:t>predominantly residential.</w:t>
      </w:r>
    </w:p>
    <w:p w14:paraId="34D60809" w14:textId="375C10D3" w:rsidR="00D62BEF" w:rsidRDefault="00D62BEF" w:rsidP="001C3559">
      <w:pPr>
        <w:jc w:val="center"/>
        <w:rPr>
          <w:rFonts w:cs="Arial"/>
          <w:sz w:val="22"/>
          <w:szCs w:val="22"/>
        </w:rPr>
      </w:pPr>
      <w:r w:rsidRPr="00D62BEF">
        <w:rPr>
          <w:rFonts w:cs="Arial"/>
          <w:noProof/>
          <w:sz w:val="22"/>
          <w:szCs w:val="22"/>
        </w:rPr>
        <w:drawing>
          <wp:inline distT="0" distB="0" distL="0" distR="0" wp14:anchorId="27604F7C" wp14:editId="190FDF99">
            <wp:extent cx="2786332" cy="2571690"/>
            <wp:effectExtent l="0" t="0" r="0" b="635"/>
            <wp:docPr id="910011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3013" r="-226" b="17285"/>
                    <a:stretch/>
                  </pic:blipFill>
                  <pic:spPr bwMode="auto">
                    <a:xfrm>
                      <a:off x="0" y="0"/>
                      <a:ext cx="2812383" cy="2595734"/>
                    </a:xfrm>
                    <a:prstGeom prst="rect">
                      <a:avLst/>
                    </a:prstGeom>
                    <a:noFill/>
                    <a:ln>
                      <a:noFill/>
                    </a:ln>
                    <a:extLst>
                      <a:ext uri="{53640926-AAD7-44D8-BBD7-CCE9431645EC}">
                        <a14:shadowObscured xmlns:a14="http://schemas.microsoft.com/office/drawing/2010/main"/>
                      </a:ext>
                    </a:extLst>
                  </pic:spPr>
                </pic:pic>
              </a:graphicData>
            </a:graphic>
          </wp:inline>
        </w:drawing>
      </w:r>
    </w:p>
    <w:p w14:paraId="658F6AF6" w14:textId="1E2C3ED9" w:rsidR="001C3559" w:rsidRPr="00D62BEF" w:rsidRDefault="001C3559" w:rsidP="001C3559">
      <w:pPr>
        <w:jc w:val="center"/>
        <w:rPr>
          <w:rFonts w:cs="Arial"/>
          <w:sz w:val="22"/>
          <w:szCs w:val="22"/>
        </w:rPr>
      </w:pPr>
      <w:r>
        <w:rPr>
          <w:rFonts w:cs="Arial"/>
          <w:sz w:val="22"/>
          <w:szCs w:val="22"/>
        </w:rPr>
        <w:t xml:space="preserve">Officer site photo of </w:t>
      </w:r>
      <w:r w:rsidR="00297694">
        <w:rPr>
          <w:rFonts w:cs="Arial"/>
          <w:sz w:val="22"/>
          <w:szCs w:val="22"/>
        </w:rPr>
        <w:t xml:space="preserve">1 Briar Close </w:t>
      </w:r>
      <w:r w:rsidR="00A03E5E">
        <w:rPr>
          <w:rFonts w:cs="Arial"/>
          <w:sz w:val="22"/>
          <w:szCs w:val="22"/>
        </w:rPr>
        <w:t xml:space="preserve">during site visit </w:t>
      </w:r>
      <w:r w:rsidR="00297694">
        <w:rPr>
          <w:rFonts w:cs="Arial"/>
          <w:sz w:val="22"/>
          <w:szCs w:val="22"/>
        </w:rPr>
        <w:t>on 8</w:t>
      </w:r>
      <w:r w:rsidR="00297694" w:rsidRPr="00631918">
        <w:rPr>
          <w:rFonts w:cs="Arial"/>
          <w:sz w:val="22"/>
          <w:szCs w:val="22"/>
          <w:vertAlign w:val="superscript"/>
        </w:rPr>
        <w:t>th</w:t>
      </w:r>
      <w:r w:rsidR="00297694">
        <w:rPr>
          <w:rFonts w:cs="Arial"/>
          <w:sz w:val="22"/>
          <w:szCs w:val="22"/>
        </w:rPr>
        <w:t xml:space="preserve"> August 2024</w:t>
      </w:r>
    </w:p>
    <w:p w14:paraId="55D4BE80" w14:textId="77777777" w:rsidR="006B1606" w:rsidRPr="0018236E" w:rsidRDefault="006B1606" w:rsidP="006B1606">
      <w:pPr>
        <w:rPr>
          <w:rFonts w:cs="Arial"/>
          <w:sz w:val="22"/>
          <w:szCs w:val="22"/>
        </w:rPr>
      </w:pPr>
    </w:p>
    <w:p w14:paraId="5D9D2258" w14:textId="7E257E31" w:rsidR="006B1606" w:rsidRPr="00781CEE" w:rsidRDefault="006B1606" w:rsidP="00064DE2">
      <w:pPr>
        <w:pStyle w:val="ListParagraph"/>
        <w:numPr>
          <w:ilvl w:val="0"/>
          <w:numId w:val="5"/>
        </w:numPr>
        <w:rPr>
          <w:rFonts w:cs="Arial"/>
          <w:b/>
          <w:bCs/>
          <w:sz w:val="22"/>
          <w:szCs w:val="22"/>
        </w:rPr>
      </w:pPr>
      <w:r w:rsidRPr="00781CEE">
        <w:rPr>
          <w:rFonts w:cs="Arial"/>
          <w:b/>
          <w:bCs/>
          <w:sz w:val="22"/>
          <w:szCs w:val="22"/>
        </w:rPr>
        <w:t>PROPOSAL AND SUPPORTING INFORMATION</w:t>
      </w:r>
    </w:p>
    <w:p w14:paraId="753FE1A5" w14:textId="77777777" w:rsidR="009C5CCC" w:rsidRDefault="009C5CCC" w:rsidP="009C5CCC">
      <w:pPr>
        <w:jc w:val="both"/>
        <w:rPr>
          <w:rFonts w:cs="Arial"/>
          <w:sz w:val="22"/>
          <w:szCs w:val="22"/>
        </w:rPr>
      </w:pPr>
    </w:p>
    <w:p w14:paraId="2FE6C9BB" w14:textId="2CF3A7CE" w:rsidR="00B43322" w:rsidRDefault="009C5CCC" w:rsidP="009C5CCC">
      <w:pPr>
        <w:jc w:val="both"/>
        <w:rPr>
          <w:rFonts w:cs="Arial"/>
          <w:sz w:val="22"/>
          <w:szCs w:val="22"/>
        </w:rPr>
      </w:pPr>
      <w:r w:rsidRPr="009C5CCC">
        <w:rPr>
          <w:rFonts w:cs="Arial"/>
          <w:sz w:val="22"/>
          <w:szCs w:val="22"/>
        </w:rPr>
        <w:t xml:space="preserve">The proposed development seeks permission for the erection of a </w:t>
      </w:r>
      <w:proofErr w:type="gramStart"/>
      <w:r w:rsidRPr="009C5CCC">
        <w:rPr>
          <w:rFonts w:cs="Arial"/>
          <w:sz w:val="22"/>
          <w:szCs w:val="22"/>
        </w:rPr>
        <w:t>two storey</w:t>
      </w:r>
      <w:proofErr w:type="gramEnd"/>
      <w:r w:rsidRPr="009C5CCC">
        <w:rPr>
          <w:rFonts w:cs="Arial"/>
          <w:sz w:val="22"/>
          <w:szCs w:val="22"/>
        </w:rPr>
        <w:t xml:space="preserve"> side extension on the west side of the property, close to the boundary with No. </w:t>
      </w:r>
      <w:r w:rsidR="00BF7B0A" w:rsidRPr="00A75E61">
        <w:rPr>
          <w:rFonts w:cs="Arial"/>
          <w:sz w:val="22"/>
          <w:szCs w:val="22"/>
        </w:rPr>
        <w:t xml:space="preserve">305 </w:t>
      </w:r>
      <w:r w:rsidR="00C00ECB">
        <w:rPr>
          <w:rFonts w:cs="Arial"/>
          <w:sz w:val="22"/>
          <w:szCs w:val="22"/>
        </w:rPr>
        <w:t xml:space="preserve">and No. 307 </w:t>
      </w:r>
      <w:proofErr w:type="spellStart"/>
      <w:r w:rsidR="00C00ECB">
        <w:rPr>
          <w:rFonts w:cs="Arial"/>
          <w:sz w:val="22"/>
          <w:szCs w:val="22"/>
        </w:rPr>
        <w:t>Hemdean</w:t>
      </w:r>
      <w:proofErr w:type="spellEnd"/>
      <w:r w:rsidR="00C00ECB">
        <w:rPr>
          <w:rFonts w:cs="Arial"/>
          <w:sz w:val="22"/>
          <w:szCs w:val="22"/>
        </w:rPr>
        <w:t xml:space="preserve"> Road</w:t>
      </w:r>
      <w:r w:rsidRPr="009C5CCC">
        <w:rPr>
          <w:rFonts w:cs="Arial"/>
          <w:sz w:val="22"/>
          <w:szCs w:val="22"/>
        </w:rPr>
        <w:t xml:space="preserve">. </w:t>
      </w:r>
      <w:r w:rsidR="00C00ECB">
        <w:rPr>
          <w:rFonts w:cs="Arial"/>
          <w:sz w:val="22"/>
          <w:szCs w:val="22"/>
        </w:rPr>
        <w:t>T</w:t>
      </w:r>
      <w:r w:rsidRPr="009C5CCC">
        <w:rPr>
          <w:rFonts w:cs="Arial"/>
          <w:sz w:val="22"/>
          <w:szCs w:val="22"/>
        </w:rPr>
        <w:t>he existing single storey garage at this point w</w:t>
      </w:r>
      <w:r w:rsidR="00531CD5">
        <w:rPr>
          <w:rFonts w:cs="Arial"/>
          <w:sz w:val="22"/>
          <w:szCs w:val="22"/>
        </w:rPr>
        <w:t>ould</w:t>
      </w:r>
      <w:r w:rsidRPr="009C5CCC">
        <w:rPr>
          <w:rFonts w:cs="Arial"/>
          <w:sz w:val="22"/>
          <w:szCs w:val="22"/>
        </w:rPr>
        <w:t xml:space="preserve"> be demolished</w:t>
      </w:r>
      <w:r w:rsidR="00C00ECB">
        <w:rPr>
          <w:rFonts w:cs="Arial"/>
          <w:sz w:val="22"/>
          <w:szCs w:val="22"/>
        </w:rPr>
        <w:t xml:space="preserve"> to make way for the proposed works</w:t>
      </w:r>
      <w:r w:rsidRPr="009C5CCC">
        <w:rPr>
          <w:rFonts w:cs="Arial"/>
          <w:sz w:val="22"/>
          <w:szCs w:val="22"/>
        </w:rPr>
        <w:t xml:space="preserve">. </w:t>
      </w:r>
    </w:p>
    <w:p w14:paraId="7D634C5E" w14:textId="77777777" w:rsidR="00B43322" w:rsidRDefault="00B43322" w:rsidP="009C5CCC">
      <w:pPr>
        <w:jc w:val="both"/>
        <w:rPr>
          <w:rFonts w:cs="Arial"/>
          <w:sz w:val="22"/>
          <w:szCs w:val="22"/>
        </w:rPr>
      </w:pPr>
    </w:p>
    <w:p w14:paraId="772D6AE9" w14:textId="4DC16D9E" w:rsidR="00C54C60" w:rsidRDefault="00B43322" w:rsidP="009C5CCC">
      <w:pPr>
        <w:jc w:val="both"/>
        <w:rPr>
          <w:rFonts w:cs="Arial"/>
          <w:sz w:val="22"/>
          <w:szCs w:val="22"/>
        </w:rPr>
      </w:pPr>
      <w:r>
        <w:rPr>
          <w:rFonts w:cs="Arial"/>
          <w:sz w:val="22"/>
          <w:szCs w:val="22"/>
        </w:rPr>
        <w:t>T</w:t>
      </w:r>
      <w:r w:rsidR="002A456D">
        <w:rPr>
          <w:rFonts w:cs="Arial"/>
          <w:sz w:val="22"/>
          <w:szCs w:val="22"/>
        </w:rPr>
        <w:t xml:space="preserve">he original proposal </w:t>
      </w:r>
      <w:r>
        <w:rPr>
          <w:rFonts w:cs="Arial"/>
          <w:sz w:val="22"/>
          <w:szCs w:val="22"/>
        </w:rPr>
        <w:t xml:space="preserve">was considered unacceptable </w:t>
      </w:r>
      <w:r w:rsidR="00EF1AB3">
        <w:rPr>
          <w:rFonts w:cs="Arial"/>
          <w:sz w:val="22"/>
          <w:szCs w:val="22"/>
        </w:rPr>
        <w:t>as</w:t>
      </w:r>
      <w:r>
        <w:rPr>
          <w:rFonts w:cs="Arial"/>
          <w:sz w:val="22"/>
          <w:szCs w:val="22"/>
        </w:rPr>
        <w:t xml:space="preserve"> </w:t>
      </w:r>
      <w:r w:rsidR="00267D11">
        <w:rPr>
          <w:rFonts w:cs="Arial"/>
          <w:sz w:val="22"/>
          <w:szCs w:val="22"/>
        </w:rPr>
        <w:t>it encroach</w:t>
      </w:r>
      <w:r w:rsidR="00D940A2">
        <w:rPr>
          <w:rFonts w:cs="Arial"/>
          <w:sz w:val="22"/>
          <w:szCs w:val="22"/>
        </w:rPr>
        <w:t xml:space="preserve">ed on </w:t>
      </w:r>
      <w:r w:rsidR="008E7A66">
        <w:rPr>
          <w:rFonts w:cs="Arial"/>
          <w:sz w:val="22"/>
          <w:szCs w:val="22"/>
        </w:rPr>
        <w:t xml:space="preserve">the land of No. </w:t>
      </w:r>
      <w:r w:rsidR="008E7A66" w:rsidRPr="00A75E61">
        <w:rPr>
          <w:rFonts w:cs="Arial"/>
          <w:sz w:val="22"/>
          <w:szCs w:val="22"/>
        </w:rPr>
        <w:t xml:space="preserve">305 </w:t>
      </w:r>
      <w:r w:rsidR="00717FB7">
        <w:rPr>
          <w:rFonts w:cs="Arial"/>
          <w:sz w:val="22"/>
          <w:szCs w:val="22"/>
        </w:rPr>
        <w:t xml:space="preserve">and </w:t>
      </w:r>
      <w:r w:rsidR="008E7A66">
        <w:rPr>
          <w:rFonts w:cs="Arial"/>
          <w:sz w:val="22"/>
          <w:szCs w:val="22"/>
        </w:rPr>
        <w:t xml:space="preserve">No. 307 </w:t>
      </w:r>
      <w:proofErr w:type="spellStart"/>
      <w:r w:rsidR="008E7A66">
        <w:rPr>
          <w:rFonts w:cs="Arial"/>
          <w:sz w:val="22"/>
          <w:szCs w:val="22"/>
        </w:rPr>
        <w:t>Hemdean</w:t>
      </w:r>
      <w:proofErr w:type="spellEnd"/>
      <w:r w:rsidR="008E7A66">
        <w:rPr>
          <w:rFonts w:cs="Arial"/>
          <w:sz w:val="22"/>
          <w:szCs w:val="22"/>
        </w:rPr>
        <w:t xml:space="preserve"> Road</w:t>
      </w:r>
      <w:r w:rsidR="00F258BB">
        <w:rPr>
          <w:rFonts w:cs="Arial"/>
          <w:sz w:val="22"/>
          <w:szCs w:val="22"/>
        </w:rPr>
        <w:t xml:space="preserve">, </w:t>
      </w:r>
      <w:r w:rsidR="00F258BB" w:rsidRPr="00F258BB">
        <w:rPr>
          <w:rFonts w:cs="Arial"/>
          <w:sz w:val="22"/>
          <w:szCs w:val="22"/>
        </w:rPr>
        <w:t>contrary to the Design Guide to House Extensions 2021</w:t>
      </w:r>
      <w:r w:rsidR="00F258BB">
        <w:rPr>
          <w:rFonts w:cs="Arial"/>
          <w:sz w:val="22"/>
          <w:szCs w:val="22"/>
        </w:rPr>
        <w:t>.</w:t>
      </w:r>
      <w:r>
        <w:rPr>
          <w:rFonts w:cs="Arial"/>
          <w:sz w:val="22"/>
          <w:szCs w:val="22"/>
        </w:rPr>
        <w:t xml:space="preserve"> </w:t>
      </w:r>
      <w:r w:rsidR="00EF7982">
        <w:rPr>
          <w:rFonts w:cs="Arial"/>
          <w:sz w:val="22"/>
          <w:szCs w:val="22"/>
        </w:rPr>
        <w:t>Additionally</w:t>
      </w:r>
      <w:r w:rsidR="00EF7982" w:rsidRPr="00EF7982">
        <w:rPr>
          <w:rFonts w:cs="Arial"/>
          <w:sz w:val="22"/>
          <w:szCs w:val="22"/>
        </w:rPr>
        <w:t xml:space="preserve">, it </w:t>
      </w:r>
      <w:r w:rsidR="00D940A2">
        <w:rPr>
          <w:rFonts w:cs="Arial"/>
          <w:sz w:val="22"/>
          <w:szCs w:val="22"/>
        </w:rPr>
        <w:t>was</w:t>
      </w:r>
      <w:r w:rsidR="00EF7982" w:rsidRPr="00EF7982">
        <w:rPr>
          <w:rFonts w:cs="Arial"/>
          <w:sz w:val="22"/>
          <w:szCs w:val="22"/>
        </w:rPr>
        <w:t xml:space="preserve"> considered </w:t>
      </w:r>
      <w:r w:rsidR="00DF07B4">
        <w:rPr>
          <w:rFonts w:cs="Arial"/>
          <w:sz w:val="22"/>
          <w:szCs w:val="22"/>
        </w:rPr>
        <w:t xml:space="preserve">potentially </w:t>
      </w:r>
      <w:r w:rsidR="00EF7982" w:rsidRPr="00EF7982">
        <w:rPr>
          <w:rFonts w:cs="Arial"/>
          <w:sz w:val="22"/>
          <w:szCs w:val="22"/>
        </w:rPr>
        <w:t>overbearing to the neighbouring properties</w:t>
      </w:r>
      <w:r w:rsidR="00FD5F3A">
        <w:rPr>
          <w:rFonts w:cs="Arial"/>
          <w:sz w:val="22"/>
          <w:szCs w:val="22"/>
        </w:rPr>
        <w:t xml:space="preserve"> due to</w:t>
      </w:r>
      <w:r w:rsidR="00EF7982" w:rsidRPr="00EF7982">
        <w:rPr>
          <w:rFonts w:cs="Arial"/>
          <w:sz w:val="22"/>
          <w:szCs w:val="22"/>
        </w:rPr>
        <w:t xml:space="preserve"> the two</w:t>
      </w:r>
      <w:r w:rsidR="00531CD5">
        <w:rPr>
          <w:rFonts w:cs="Arial"/>
          <w:sz w:val="22"/>
          <w:szCs w:val="22"/>
        </w:rPr>
        <w:t>-</w:t>
      </w:r>
      <w:r w:rsidR="00EF7982" w:rsidRPr="00EF7982">
        <w:rPr>
          <w:rFonts w:cs="Arial"/>
          <w:sz w:val="22"/>
          <w:szCs w:val="22"/>
        </w:rPr>
        <w:t xml:space="preserve">storey </w:t>
      </w:r>
      <w:r w:rsidR="00FD5F3A">
        <w:rPr>
          <w:rFonts w:cs="Arial"/>
          <w:sz w:val="22"/>
          <w:szCs w:val="22"/>
        </w:rPr>
        <w:t>scale</w:t>
      </w:r>
      <w:r w:rsidR="00EF7982" w:rsidRPr="00EF7982">
        <w:rPr>
          <w:rFonts w:cs="Arial"/>
          <w:sz w:val="22"/>
          <w:szCs w:val="22"/>
        </w:rPr>
        <w:t xml:space="preserve"> and the differen</w:t>
      </w:r>
      <w:r w:rsidR="00FD5F3A">
        <w:rPr>
          <w:rFonts w:cs="Arial"/>
          <w:sz w:val="22"/>
          <w:szCs w:val="22"/>
        </w:rPr>
        <w:t>ce</w:t>
      </w:r>
      <w:r w:rsidR="00EF7982" w:rsidRPr="00EF7982">
        <w:rPr>
          <w:rFonts w:cs="Arial"/>
          <w:sz w:val="22"/>
          <w:szCs w:val="22"/>
        </w:rPr>
        <w:t xml:space="preserve"> </w:t>
      </w:r>
      <w:r w:rsidR="00D378FD">
        <w:rPr>
          <w:rFonts w:cs="Arial"/>
          <w:sz w:val="22"/>
          <w:szCs w:val="22"/>
        </w:rPr>
        <w:t xml:space="preserve">in </w:t>
      </w:r>
      <w:r w:rsidR="00EF7982" w:rsidRPr="00EF7982">
        <w:rPr>
          <w:rFonts w:cs="Arial"/>
          <w:sz w:val="22"/>
          <w:szCs w:val="22"/>
        </w:rPr>
        <w:t xml:space="preserve">ground levels. </w:t>
      </w:r>
      <w:r w:rsidR="00DF07B4">
        <w:rPr>
          <w:rFonts w:cs="Arial"/>
          <w:sz w:val="22"/>
          <w:szCs w:val="22"/>
        </w:rPr>
        <w:t>Following the communications with the agent</w:t>
      </w:r>
      <w:r w:rsidR="00913931">
        <w:rPr>
          <w:rFonts w:cs="Arial"/>
          <w:sz w:val="22"/>
          <w:szCs w:val="22"/>
        </w:rPr>
        <w:t>, t</w:t>
      </w:r>
      <w:r w:rsidR="007B6862">
        <w:rPr>
          <w:rFonts w:cs="Arial"/>
          <w:sz w:val="22"/>
          <w:szCs w:val="22"/>
        </w:rPr>
        <w:t xml:space="preserve">he proposed </w:t>
      </w:r>
      <w:r w:rsidR="00344D6F">
        <w:rPr>
          <w:rFonts w:cs="Arial"/>
          <w:sz w:val="22"/>
          <w:szCs w:val="22"/>
        </w:rPr>
        <w:t>two</w:t>
      </w:r>
      <w:r w:rsidR="00C811D2">
        <w:rPr>
          <w:rFonts w:cs="Arial"/>
          <w:sz w:val="22"/>
          <w:szCs w:val="22"/>
        </w:rPr>
        <w:t xml:space="preserve"> storey </w:t>
      </w:r>
      <w:r w:rsidR="00DE4123">
        <w:rPr>
          <w:rFonts w:cs="Arial"/>
          <w:sz w:val="22"/>
          <w:szCs w:val="22"/>
        </w:rPr>
        <w:t xml:space="preserve">side extension </w:t>
      </w:r>
      <w:r w:rsidR="00913931">
        <w:rPr>
          <w:rFonts w:cs="Arial"/>
          <w:sz w:val="22"/>
          <w:szCs w:val="22"/>
        </w:rPr>
        <w:t>ha</w:t>
      </w:r>
      <w:r w:rsidR="00D378FD">
        <w:rPr>
          <w:rFonts w:cs="Arial"/>
          <w:sz w:val="22"/>
          <w:szCs w:val="22"/>
        </w:rPr>
        <w:t>s</w:t>
      </w:r>
      <w:r w:rsidR="00913931">
        <w:rPr>
          <w:rFonts w:cs="Arial"/>
          <w:sz w:val="22"/>
          <w:szCs w:val="22"/>
        </w:rPr>
        <w:t xml:space="preserve"> been scaled down</w:t>
      </w:r>
      <w:r w:rsidR="00C811D2">
        <w:rPr>
          <w:rFonts w:cs="Arial"/>
          <w:sz w:val="22"/>
          <w:szCs w:val="22"/>
        </w:rPr>
        <w:t xml:space="preserve">. </w:t>
      </w:r>
      <w:r w:rsidR="009C5CCC" w:rsidRPr="009C5CCC">
        <w:rPr>
          <w:rFonts w:cs="Arial"/>
          <w:sz w:val="22"/>
          <w:szCs w:val="22"/>
        </w:rPr>
        <w:t xml:space="preserve">The </w:t>
      </w:r>
      <w:r w:rsidR="00C54C60">
        <w:rPr>
          <w:rFonts w:cs="Arial"/>
          <w:sz w:val="22"/>
          <w:szCs w:val="22"/>
        </w:rPr>
        <w:t xml:space="preserve">front and back walls </w:t>
      </w:r>
      <w:r w:rsidR="00306784">
        <w:rPr>
          <w:rFonts w:cs="Arial"/>
          <w:sz w:val="22"/>
          <w:szCs w:val="22"/>
        </w:rPr>
        <w:t xml:space="preserve">of the </w:t>
      </w:r>
      <w:r w:rsidR="009C5CCC" w:rsidRPr="009C5CCC">
        <w:rPr>
          <w:rFonts w:cs="Arial"/>
          <w:sz w:val="22"/>
          <w:szCs w:val="22"/>
        </w:rPr>
        <w:t xml:space="preserve">proposed </w:t>
      </w:r>
      <w:r w:rsidR="00877D63">
        <w:rPr>
          <w:rFonts w:cs="Arial"/>
          <w:sz w:val="22"/>
          <w:szCs w:val="22"/>
        </w:rPr>
        <w:t xml:space="preserve">first floor would be </w:t>
      </w:r>
      <w:r w:rsidR="00306784">
        <w:rPr>
          <w:rFonts w:cs="Arial"/>
          <w:sz w:val="22"/>
          <w:szCs w:val="22"/>
        </w:rPr>
        <w:t>set back</w:t>
      </w:r>
      <w:r w:rsidR="00531CD5">
        <w:rPr>
          <w:rFonts w:cs="Arial"/>
          <w:sz w:val="22"/>
          <w:szCs w:val="22"/>
        </w:rPr>
        <w:t xml:space="preserve">, </w:t>
      </w:r>
      <w:r w:rsidR="005A6F9C">
        <w:rPr>
          <w:rFonts w:cs="Arial"/>
          <w:sz w:val="22"/>
          <w:szCs w:val="22"/>
        </w:rPr>
        <w:t>reducing</w:t>
      </w:r>
      <w:r w:rsidR="007D4B70">
        <w:rPr>
          <w:rFonts w:cs="Arial"/>
          <w:sz w:val="22"/>
          <w:szCs w:val="22"/>
        </w:rPr>
        <w:t xml:space="preserve"> the overall scale </w:t>
      </w:r>
      <w:r w:rsidR="005A6F9C">
        <w:rPr>
          <w:rFonts w:cs="Arial"/>
          <w:sz w:val="22"/>
          <w:szCs w:val="22"/>
        </w:rPr>
        <w:t xml:space="preserve">compared to </w:t>
      </w:r>
      <w:r w:rsidR="007D4B70">
        <w:rPr>
          <w:rFonts w:cs="Arial"/>
          <w:sz w:val="22"/>
          <w:szCs w:val="22"/>
        </w:rPr>
        <w:t xml:space="preserve">the </w:t>
      </w:r>
      <w:r w:rsidR="007B6862">
        <w:rPr>
          <w:rFonts w:cs="Arial"/>
          <w:sz w:val="22"/>
          <w:szCs w:val="22"/>
        </w:rPr>
        <w:t>ground</w:t>
      </w:r>
      <w:r w:rsidR="007D4B70">
        <w:rPr>
          <w:rFonts w:cs="Arial"/>
          <w:sz w:val="22"/>
          <w:szCs w:val="22"/>
        </w:rPr>
        <w:t xml:space="preserve"> floor.</w:t>
      </w:r>
      <w:r w:rsidR="00B922FF">
        <w:rPr>
          <w:rFonts w:cs="Arial"/>
          <w:sz w:val="22"/>
          <w:szCs w:val="22"/>
        </w:rPr>
        <w:t xml:space="preserve"> </w:t>
      </w:r>
    </w:p>
    <w:p w14:paraId="473BBE2A" w14:textId="77777777" w:rsidR="00C54C60" w:rsidRDefault="00C54C60" w:rsidP="009C5CCC">
      <w:pPr>
        <w:jc w:val="both"/>
        <w:rPr>
          <w:rFonts w:cs="Arial"/>
          <w:sz w:val="22"/>
          <w:szCs w:val="22"/>
        </w:rPr>
      </w:pPr>
    </w:p>
    <w:p w14:paraId="132FD594" w14:textId="77777777" w:rsidR="00C54C60" w:rsidRDefault="00C54C60" w:rsidP="009C5CCC">
      <w:pPr>
        <w:jc w:val="both"/>
        <w:rPr>
          <w:rFonts w:cs="Arial"/>
          <w:sz w:val="22"/>
          <w:szCs w:val="22"/>
        </w:rPr>
      </w:pPr>
    </w:p>
    <w:p w14:paraId="3713E791" w14:textId="07407E61" w:rsidR="006B1606" w:rsidRDefault="003B334F" w:rsidP="009C5CCC">
      <w:pPr>
        <w:jc w:val="both"/>
        <w:rPr>
          <w:rFonts w:cs="Arial"/>
          <w:sz w:val="22"/>
          <w:szCs w:val="22"/>
        </w:rPr>
      </w:pPr>
      <w:r>
        <w:rPr>
          <w:rFonts w:cs="Arial"/>
          <w:sz w:val="22"/>
          <w:szCs w:val="22"/>
        </w:rPr>
        <w:lastRenderedPageBreak/>
        <w:t xml:space="preserve">All proposed </w:t>
      </w:r>
      <w:r w:rsidR="00B30964">
        <w:rPr>
          <w:rFonts w:cs="Arial"/>
          <w:sz w:val="22"/>
          <w:szCs w:val="22"/>
        </w:rPr>
        <w:t>walls,</w:t>
      </w:r>
      <w:r w:rsidR="00DD4CEE">
        <w:rPr>
          <w:rFonts w:cs="Arial"/>
          <w:sz w:val="22"/>
          <w:szCs w:val="22"/>
        </w:rPr>
        <w:t xml:space="preserve"> </w:t>
      </w:r>
      <w:r w:rsidR="00B30964">
        <w:rPr>
          <w:rFonts w:cs="Arial"/>
          <w:sz w:val="22"/>
          <w:szCs w:val="22"/>
        </w:rPr>
        <w:t>roof,</w:t>
      </w:r>
      <w:r w:rsidR="00DD4CEE">
        <w:rPr>
          <w:rFonts w:cs="Arial"/>
          <w:sz w:val="22"/>
          <w:szCs w:val="22"/>
        </w:rPr>
        <w:t xml:space="preserve"> </w:t>
      </w:r>
      <w:proofErr w:type="gramStart"/>
      <w:r w:rsidR="00DD4CEE">
        <w:rPr>
          <w:rFonts w:cs="Arial"/>
          <w:sz w:val="22"/>
          <w:szCs w:val="22"/>
        </w:rPr>
        <w:t>windows</w:t>
      </w:r>
      <w:proofErr w:type="gramEnd"/>
      <w:r w:rsidR="00DD4CEE">
        <w:rPr>
          <w:rFonts w:cs="Arial"/>
          <w:sz w:val="22"/>
          <w:szCs w:val="22"/>
        </w:rPr>
        <w:t xml:space="preserve"> and doors are to match </w:t>
      </w:r>
      <w:r w:rsidR="005A6F9C">
        <w:rPr>
          <w:rFonts w:cs="Arial"/>
          <w:sz w:val="22"/>
          <w:szCs w:val="22"/>
        </w:rPr>
        <w:t xml:space="preserve">the </w:t>
      </w:r>
      <w:r w:rsidR="00DD4CEE">
        <w:rPr>
          <w:rFonts w:cs="Arial"/>
          <w:sz w:val="22"/>
          <w:szCs w:val="22"/>
        </w:rPr>
        <w:t>existing dwelling.</w:t>
      </w:r>
      <w:r w:rsidR="00B30964">
        <w:rPr>
          <w:rFonts w:cs="Arial"/>
          <w:sz w:val="22"/>
          <w:szCs w:val="22"/>
        </w:rPr>
        <w:t xml:space="preserve"> </w:t>
      </w:r>
      <w:r w:rsidR="00EA7D26">
        <w:rPr>
          <w:rFonts w:cs="Arial"/>
          <w:sz w:val="22"/>
          <w:szCs w:val="22"/>
        </w:rPr>
        <w:t xml:space="preserve">The proposed floor plans </w:t>
      </w:r>
      <w:r w:rsidR="005A6F9C">
        <w:rPr>
          <w:rFonts w:cs="Arial"/>
          <w:sz w:val="22"/>
          <w:szCs w:val="22"/>
        </w:rPr>
        <w:t>also</w:t>
      </w:r>
      <w:r w:rsidR="00EA7D26">
        <w:rPr>
          <w:rFonts w:cs="Arial"/>
          <w:sz w:val="22"/>
          <w:szCs w:val="22"/>
        </w:rPr>
        <w:t xml:space="preserve"> show </w:t>
      </w:r>
      <w:r w:rsidR="009C5CCC" w:rsidRPr="009C5CCC">
        <w:rPr>
          <w:rFonts w:cs="Arial"/>
          <w:sz w:val="22"/>
          <w:szCs w:val="22"/>
        </w:rPr>
        <w:t xml:space="preserve">that </w:t>
      </w:r>
      <w:proofErr w:type="gramStart"/>
      <w:r w:rsidR="009C5CCC" w:rsidRPr="009C5CCC">
        <w:rPr>
          <w:rFonts w:cs="Arial"/>
          <w:sz w:val="22"/>
          <w:szCs w:val="22"/>
        </w:rPr>
        <w:t>a number of</w:t>
      </w:r>
      <w:proofErr w:type="gramEnd"/>
      <w:r w:rsidR="009C5CCC" w:rsidRPr="009C5CCC">
        <w:rPr>
          <w:rFonts w:cs="Arial"/>
          <w:sz w:val="22"/>
          <w:szCs w:val="22"/>
        </w:rPr>
        <w:t xml:space="preserve"> internal alterations are also proposed; given the property is not listed, these are not referenced within the description of development as planning permission is not required for internal alterations.</w:t>
      </w:r>
    </w:p>
    <w:p w14:paraId="110F2DD1" w14:textId="77777777" w:rsidR="001203A6" w:rsidRDefault="001203A6" w:rsidP="006B1606">
      <w:pPr>
        <w:rPr>
          <w:rFonts w:cs="Arial"/>
          <w:sz w:val="22"/>
          <w:szCs w:val="22"/>
        </w:rPr>
      </w:pPr>
    </w:p>
    <w:p w14:paraId="40749E00" w14:textId="4601F503" w:rsidR="007469CC" w:rsidRDefault="00521130" w:rsidP="009614A0">
      <w:pPr>
        <w:jc w:val="both"/>
        <w:rPr>
          <w:rFonts w:cs="Arial"/>
          <w:sz w:val="22"/>
          <w:szCs w:val="22"/>
        </w:rPr>
      </w:pPr>
      <w:r w:rsidRPr="00521130">
        <w:rPr>
          <w:rFonts w:cs="Arial"/>
          <w:sz w:val="22"/>
          <w:szCs w:val="22"/>
        </w:rPr>
        <w:t>Further to the communications with the agent regarding the encroachment and scale issues, the following plans</w:t>
      </w:r>
      <w:r w:rsidR="001834BE">
        <w:rPr>
          <w:rFonts w:cs="Arial"/>
          <w:sz w:val="22"/>
          <w:szCs w:val="22"/>
        </w:rPr>
        <w:t xml:space="preserve"> were considered</w:t>
      </w:r>
      <w:r w:rsidRPr="00521130">
        <w:rPr>
          <w:rFonts w:cs="Arial"/>
          <w:sz w:val="22"/>
          <w:szCs w:val="22"/>
        </w:rPr>
        <w:t>:</w:t>
      </w:r>
    </w:p>
    <w:p w14:paraId="6BCCF63F" w14:textId="77777777" w:rsidR="00521130" w:rsidRDefault="00521130" w:rsidP="009614A0">
      <w:pPr>
        <w:jc w:val="both"/>
        <w:rPr>
          <w:rFonts w:cs="Arial"/>
          <w:sz w:val="22"/>
          <w:szCs w:val="22"/>
        </w:rPr>
      </w:pPr>
    </w:p>
    <w:p w14:paraId="29E74055" w14:textId="4B111F07" w:rsidR="003736CB" w:rsidRPr="00746153" w:rsidRDefault="00145EE5" w:rsidP="00746153">
      <w:pPr>
        <w:pStyle w:val="ListParagraph"/>
        <w:numPr>
          <w:ilvl w:val="0"/>
          <w:numId w:val="15"/>
        </w:numPr>
        <w:rPr>
          <w:rFonts w:cs="Arial"/>
          <w:sz w:val="22"/>
          <w:szCs w:val="22"/>
        </w:rPr>
      </w:pPr>
      <w:r w:rsidRPr="00746153">
        <w:rPr>
          <w:rFonts w:cs="Arial"/>
          <w:sz w:val="22"/>
          <w:szCs w:val="22"/>
        </w:rPr>
        <w:t xml:space="preserve">Drawing No. </w:t>
      </w:r>
      <w:r w:rsidR="00F04757" w:rsidRPr="00746153">
        <w:rPr>
          <w:rFonts w:cs="Arial"/>
          <w:sz w:val="22"/>
          <w:szCs w:val="22"/>
        </w:rPr>
        <w:t>2406_PLN_1000 Rev. B – Block Plans</w:t>
      </w:r>
    </w:p>
    <w:p w14:paraId="34FF4202" w14:textId="28C3EF76" w:rsidR="00F04757" w:rsidRPr="00746153" w:rsidRDefault="00F04757" w:rsidP="00746153">
      <w:pPr>
        <w:pStyle w:val="ListParagraph"/>
        <w:numPr>
          <w:ilvl w:val="0"/>
          <w:numId w:val="15"/>
        </w:numPr>
        <w:rPr>
          <w:rFonts w:cs="Arial"/>
          <w:sz w:val="22"/>
          <w:szCs w:val="22"/>
        </w:rPr>
      </w:pPr>
      <w:r w:rsidRPr="00746153">
        <w:rPr>
          <w:rFonts w:cs="Arial"/>
          <w:sz w:val="22"/>
          <w:szCs w:val="22"/>
        </w:rPr>
        <w:t xml:space="preserve">Drawing No. </w:t>
      </w:r>
      <w:r w:rsidR="00300AC0" w:rsidRPr="00746153">
        <w:rPr>
          <w:rFonts w:cs="Arial"/>
          <w:sz w:val="22"/>
          <w:szCs w:val="22"/>
        </w:rPr>
        <w:t>2406_PLN_110 Rev. B</w:t>
      </w:r>
      <w:r w:rsidR="00BD5F34" w:rsidRPr="00746153">
        <w:rPr>
          <w:rFonts w:cs="Arial"/>
          <w:sz w:val="22"/>
          <w:szCs w:val="22"/>
        </w:rPr>
        <w:t xml:space="preserve"> – Proposed Plans</w:t>
      </w:r>
    </w:p>
    <w:p w14:paraId="73B10EDA" w14:textId="5BE46949" w:rsidR="00BD5F34" w:rsidRPr="00746153" w:rsidRDefault="00BD5F34" w:rsidP="00746153">
      <w:pPr>
        <w:pStyle w:val="ListParagraph"/>
        <w:numPr>
          <w:ilvl w:val="0"/>
          <w:numId w:val="15"/>
        </w:numPr>
        <w:rPr>
          <w:rFonts w:cs="Arial"/>
          <w:sz w:val="22"/>
          <w:szCs w:val="22"/>
        </w:rPr>
      </w:pPr>
      <w:r w:rsidRPr="00746153">
        <w:rPr>
          <w:rFonts w:cs="Arial"/>
          <w:sz w:val="22"/>
          <w:szCs w:val="22"/>
        </w:rPr>
        <w:t xml:space="preserve">Drawing No. 2406_PLN_210 Rev. C </w:t>
      </w:r>
      <w:r w:rsidR="00AB1AA8" w:rsidRPr="00746153">
        <w:rPr>
          <w:rFonts w:cs="Arial"/>
          <w:sz w:val="22"/>
          <w:szCs w:val="22"/>
        </w:rPr>
        <w:t>–</w:t>
      </w:r>
      <w:r w:rsidRPr="00746153">
        <w:rPr>
          <w:rFonts w:cs="Arial"/>
          <w:sz w:val="22"/>
          <w:szCs w:val="22"/>
        </w:rPr>
        <w:t xml:space="preserve"> </w:t>
      </w:r>
      <w:r w:rsidR="00AB1AA8" w:rsidRPr="00746153">
        <w:rPr>
          <w:rFonts w:cs="Arial"/>
          <w:sz w:val="22"/>
          <w:szCs w:val="22"/>
        </w:rPr>
        <w:t>Proposed Elevations</w:t>
      </w:r>
    </w:p>
    <w:p w14:paraId="05E4D142" w14:textId="7815839B" w:rsidR="001203A6" w:rsidRDefault="00440BDC" w:rsidP="00746153">
      <w:pPr>
        <w:ind w:left="720"/>
        <w:rPr>
          <w:rFonts w:cs="Arial"/>
          <w:sz w:val="22"/>
          <w:szCs w:val="22"/>
        </w:rPr>
      </w:pPr>
      <w:r>
        <w:rPr>
          <w:rFonts w:cs="Arial"/>
          <w:sz w:val="22"/>
          <w:szCs w:val="22"/>
        </w:rPr>
        <w:t>As received on 23</w:t>
      </w:r>
      <w:r w:rsidRPr="00440BDC">
        <w:rPr>
          <w:rFonts w:cs="Arial"/>
          <w:sz w:val="22"/>
          <w:szCs w:val="22"/>
          <w:vertAlign w:val="superscript"/>
        </w:rPr>
        <w:t>rd</w:t>
      </w:r>
      <w:r>
        <w:rPr>
          <w:rFonts w:cs="Arial"/>
          <w:sz w:val="22"/>
          <w:szCs w:val="22"/>
        </w:rPr>
        <w:t xml:space="preserve"> August 2024.</w:t>
      </w:r>
    </w:p>
    <w:p w14:paraId="3E808BEC" w14:textId="77777777" w:rsidR="00440BDC" w:rsidRDefault="00440BDC" w:rsidP="006B1606">
      <w:pPr>
        <w:rPr>
          <w:rFonts w:cs="Arial"/>
          <w:sz w:val="22"/>
          <w:szCs w:val="22"/>
        </w:rPr>
      </w:pPr>
    </w:p>
    <w:p w14:paraId="51DE7CC4" w14:textId="0FE14604" w:rsidR="00440BDC" w:rsidRDefault="00E04A2A" w:rsidP="001834BE">
      <w:pPr>
        <w:jc w:val="both"/>
        <w:rPr>
          <w:rFonts w:cs="Arial"/>
          <w:sz w:val="22"/>
          <w:szCs w:val="22"/>
        </w:rPr>
      </w:pPr>
      <w:r w:rsidRPr="00E04A2A">
        <w:rPr>
          <w:rFonts w:cs="Arial"/>
          <w:sz w:val="22"/>
          <w:szCs w:val="22"/>
        </w:rPr>
        <w:t xml:space="preserve">Preliminary </w:t>
      </w:r>
      <w:r w:rsidR="00721DE8">
        <w:rPr>
          <w:rFonts w:cs="Arial"/>
          <w:sz w:val="22"/>
          <w:szCs w:val="22"/>
        </w:rPr>
        <w:t>Ecological Apprai</w:t>
      </w:r>
      <w:r w:rsidR="001F0AA9">
        <w:rPr>
          <w:rFonts w:cs="Arial"/>
          <w:sz w:val="22"/>
          <w:szCs w:val="22"/>
        </w:rPr>
        <w:t>sal</w:t>
      </w:r>
      <w:r w:rsidRPr="00E04A2A">
        <w:rPr>
          <w:rFonts w:cs="Arial"/>
          <w:sz w:val="22"/>
          <w:szCs w:val="22"/>
        </w:rPr>
        <w:t xml:space="preserve"> by </w:t>
      </w:r>
      <w:r w:rsidR="00E37643">
        <w:rPr>
          <w:rFonts w:cs="Arial"/>
          <w:sz w:val="22"/>
          <w:szCs w:val="22"/>
        </w:rPr>
        <w:t>Urban</w:t>
      </w:r>
      <w:r w:rsidR="00135B68">
        <w:rPr>
          <w:rFonts w:cs="Arial"/>
          <w:sz w:val="22"/>
          <w:szCs w:val="22"/>
        </w:rPr>
        <w:t xml:space="preserve"> Tree Experts, August 2024, ref: </w:t>
      </w:r>
      <w:r w:rsidR="00135B68" w:rsidRPr="00135B68">
        <w:rPr>
          <w:rFonts w:cs="Arial"/>
          <w:sz w:val="22"/>
          <w:szCs w:val="22"/>
        </w:rPr>
        <w:t>SPH/NP/PEA-24/31.07</w:t>
      </w:r>
      <w:r w:rsidR="00135B68">
        <w:rPr>
          <w:rFonts w:cs="Arial"/>
          <w:sz w:val="22"/>
          <w:szCs w:val="22"/>
        </w:rPr>
        <w:t xml:space="preserve">, </w:t>
      </w:r>
      <w:r w:rsidRPr="00E04A2A">
        <w:rPr>
          <w:rFonts w:cs="Arial"/>
          <w:sz w:val="22"/>
          <w:szCs w:val="22"/>
        </w:rPr>
        <w:t xml:space="preserve">dated </w:t>
      </w:r>
      <w:r w:rsidR="00135B68">
        <w:rPr>
          <w:rFonts w:cs="Arial"/>
          <w:sz w:val="22"/>
          <w:szCs w:val="22"/>
        </w:rPr>
        <w:t>12</w:t>
      </w:r>
      <w:r w:rsidRPr="00E04A2A">
        <w:rPr>
          <w:rFonts w:cs="Arial"/>
          <w:sz w:val="22"/>
          <w:szCs w:val="22"/>
        </w:rPr>
        <w:t>/0</w:t>
      </w:r>
      <w:r w:rsidR="00135B68">
        <w:rPr>
          <w:rFonts w:cs="Arial"/>
          <w:sz w:val="22"/>
          <w:szCs w:val="22"/>
        </w:rPr>
        <w:t>8</w:t>
      </w:r>
      <w:r w:rsidRPr="00E04A2A">
        <w:rPr>
          <w:rFonts w:cs="Arial"/>
          <w:sz w:val="22"/>
          <w:szCs w:val="22"/>
        </w:rPr>
        <w:t>/202</w:t>
      </w:r>
      <w:r w:rsidR="00135B68">
        <w:rPr>
          <w:rFonts w:cs="Arial"/>
          <w:sz w:val="22"/>
          <w:szCs w:val="22"/>
        </w:rPr>
        <w:t>4</w:t>
      </w:r>
      <w:r w:rsidRPr="00E04A2A">
        <w:rPr>
          <w:rFonts w:cs="Arial"/>
          <w:sz w:val="22"/>
          <w:szCs w:val="22"/>
        </w:rPr>
        <w:t xml:space="preserve">, as submitted </w:t>
      </w:r>
      <w:proofErr w:type="gramStart"/>
      <w:r w:rsidR="00981B6B">
        <w:rPr>
          <w:rFonts w:cs="Arial"/>
          <w:sz w:val="22"/>
          <w:szCs w:val="22"/>
        </w:rPr>
        <w:t>1</w:t>
      </w:r>
      <w:r w:rsidRPr="00E04A2A">
        <w:rPr>
          <w:rFonts w:cs="Arial"/>
          <w:sz w:val="22"/>
          <w:szCs w:val="22"/>
        </w:rPr>
        <w:t>2/0</w:t>
      </w:r>
      <w:r w:rsidR="00981B6B">
        <w:rPr>
          <w:rFonts w:cs="Arial"/>
          <w:sz w:val="22"/>
          <w:szCs w:val="22"/>
        </w:rPr>
        <w:t>8</w:t>
      </w:r>
      <w:r w:rsidRPr="00E04A2A">
        <w:rPr>
          <w:rFonts w:cs="Arial"/>
          <w:sz w:val="22"/>
          <w:szCs w:val="22"/>
        </w:rPr>
        <w:t>/202</w:t>
      </w:r>
      <w:r w:rsidR="00981B6B">
        <w:rPr>
          <w:rFonts w:cs="Arial"/>
          <w:sz w:val="22"/>
          <w:szCs w:val="22"/>
        </w:rPr>
        <w:t>4</w:t>
      </w:r>
      <w:proofErr w:type="gramEnd"/>
    </w:p>
    <w:p w14:paraId="4839C444" w14:textId="77777777" w:rsidR="001203A6" w:rsidRDefault="001203A6" w:rsidP="006B1606">
      <w:pPr>
        <w:rPr>
          <w:rFonts w:cs="Arial"/>
          <w:sz w:val="22"/>
          <w:szCs w:val="22"/>
        </w:rPr>
      </w:pPr>
    </w:p>
    <w:p w14:paraId="3C3ACE99" w14:textId="2B4E148A" w:rsidR="004F2226" w:rsidRDefault="008A5E93" w:rsidP="008A5E93">
      <w:pPr>
        <w:pStyle w:val="ListParagraph"/>
        <w:numPr>
          <w:ilvl w:val="0"/>
          <w:numId w:val="16"/>
        </w:numPr>
        <w:rPr>
          <w:rFonts w:cs="Arial"/>
          <w:sz w:val="22"/>
          <w:szCs w:val="22"/>
        </w:rPr>
      </w:pPr>
      <w:r w:rsidRPr="00746153">
        <w:rPr>
          <w:rFonts w:cs="Arial"/>
          <w:sz w:val="22"/>
          <w:szCs w:val="22"/>
        </w:rPr>
        <w:t xml:space="preserve">Drawing No. </w:t>
      </w:r>
      <w:r w:rsidR="00A76483" w:rsidRPr="00A76483">
        <w:rPr>
          <w:rFonts w:cs="Arial"/>
          <w:sz w:val="22"/>
          <w:szCs w:val="22"/>
        </w:rPr>
        <w:t>2406_PLN_200</w:t>
      </w:r>
      <w:r w:rsidR="00E10984">
        <w:rPr>
          <w:rFonts w:cs="Arial"/>
          <w:sz w:val="22"/>
          <w:szCs w:val="22"/>
        </w:rPr>
        <w:t xml:space="preserve"> Rev. A – </w:t>
      </w:r>
      <w:r w:rsidR="005D1876" w:rsidRPr="008A5E93">
        <w:rPr>
          <w:rFonts w:cs="Arial"/>
          <w:sz w:val="22"/>
          <w:szCs w:val="22"/>
        </w:rPr>
        <w:t xml:space="preserve">Existing </w:t>
      </w:r>
      <w:r w:rsidR="00F22630" w:rsidRPr="008A5E93">
        <w:rPr>
          <w:rFonts w:cs="Arial"/>
          <w:sz w:val="22"/>
          <w:szCs w:val="22"/>
        </w:rPr>
        <w:t xml:space="preserve">Elevations </w:t>
      </w:r>
    </w:p>
    <w:p w14:paraId="295ACBBB" w14:textId="18E2C40D" w:rsidR="0007436C" w:rsidRPr="008A5E93" w:rsidRDefault="00B9092A" w:rsidP="008A5E93">
      <w:pPr>
        <w:pStyle w:val="ListParagraph"/>
        <w:numPr>
          <w:ilvl w:val="0"/>
          <w:numId w:val="16"/>
        </w:numPr>
        <w:rPr>
          <w:rFonts w:cs="Arial"/>
          <w:sz w:val="22"/>
          <w:szCs w:val="22"/>
        </w:rPr>
      </w:pPr>
      <w:r>
        <w:rPr>
          <w:rFonts w:cs="Arial"/>
          <w:sz w:val="22"/>
          <w:szCs w:val="22"/>
        </w:rPr>
        <w:t xml:space="preserve">Drawing No. </w:t>
      </w:r>
      <w:r w:rsidRPr="00B9092A">
        <w:rPr>
          <w:rFonts w:cs="Arial"/>
          <w:sz w:val="22"/>
          <w:szCs w:val="22"/>
        </w:rPr>
        <w:t>2406_PLN_240630_0</w:t>
      </w:r>
      <w:r>
        <w:rPr>
          <w:rFonts w:cs="Arial"/>
          <w:sz w:val="22"/>
          <w:szCs w:val="22"/>
        </w:rPr>
        <w:t>1 Rev. A – Existing Plans</w:t>
      </w:r>
    </w:p>
    <w:p w14:paraId="079807B8" w14:textId="4FA22176" w:rsidR="00F22630" w:rsidRDefault="006944EC" w:rsidP="008A5E93">
      <w:pPr>
        <w:pStyle w:val="ListParagraph"/>
        <w:numPr>
          <w:ilvl w:val="0"/>
          <w:numId w:val="16"/>
        </w:numPr>
        <w:rPr>
          <w:rFonts w:cs="Arial"/>
          <w:sz w:val="22"/>
          <w:szCs w:val="22"/>
        </w:rPr>
      </w:pPr>
      <w:r>
        <w:rPr>
          <w:rFonts w:cs="Arial"/>
          <w:sz w:val="22"/>
          <w:szCs w:val="22"/>
        </w:rPr>
        <w:t xml:space="preserve">Drawing No. </w:t>
      </w:r>
      <w:r w:rsidRPr="006944EC">
        <w:rPr>
          <w:rFonts w:cs="Arial"/>
          <w:sz w:val="22"/>
          <w:szCs w:val="22"/>
        </w:rPr>
        <w:t xml:space="preserve">2406_PLN_1001 </w:t>
      </w:r>
      <w:r w:rsidR="005F7D7A">
        <w:rPr>
          <w:rFonts w:cs="Arial"/>
          <w:sz w:val="22"/>
          <w:szCs w:val="22"/>
        </w:rPr>
        <w:t xml:space="preserve">– </w:t>
      </w:r>
      <w:r w:rsidR="00F22630" w:rsidRPr="008A5E93">
        <w:rPr>
          <w:rFonts w:cs="Arial"/>
          <w:sz w:val="22"/>
          <w:szCs w:val="22"/>
        </w:rPr>
        <w:t>Location Plans</w:t>
      </w:r>
    </w:p>
    <w:p w14:paraId="22EAD42C" w14:textId="7F5A179C" w:rsidR="0075498C" w:rsidRPr="0075498C" w:rsidRDefault="0075498C" w:rsidP="0075498C">
      <w:pPr>
        <w:pStyle w:val="ListParagraph"/>
        <w:numPr>
          <w:ilvl w:val="0"/>
          <w:numId w:val="16"/>
        </w:numPr>
        <w:rPr>
          <w:rFonts w:cs="Arial"/>
          <w:sz w:val="22"/>
          <w:szCs w:val="22"/>
        </w:rPr>
      </w:pPr>
      <w:r w:rsidRPr="008A5E93">
        <w:rPr>
          <w:rFonts w:cs="Arial"/>
          <w:sz w:val="22"/>
          <w:szCs w:val="22"/>
        </w:rPr>
        <w:t>Design and Access Statement</w:t>
      </w:r>
    </w:p>
    <w:p w14:paraId="2D5824DD" w14:textId="47F97326" w:rsidR="004F2226" w:rsidRDefault="0007436C" w:rsidP="0007436C">
      <w:pPr>
        <w:ind w:left="720"/>
        <w:rPr>
          <w:rFonts w:cs="Arial"/>
          <w:sz w:val="22"/>
          <w:szCs w:val="22"/>
        </w:rPr>
      </w:pPr>
      <w:r>
        <w:rPr>
          <w:rFonts w:cs="Arial"/>
          <w:sz w:val="22"/>
          <w:szCs w:val="22"/>
        </w:rPr>
        <w:t>As received on 9</w:t>
      </w:r>
      <w:r w:rsidRPr="0007436C">
        <w:rPr>
          <w:rFonts w:cs="Arial"/>
          <w:sz w:val="22"/>
          <w:szCs w:val="22"/>
          <w:vertAlign w:val="superscript"/>
        </w:rPr>
        <w:t>th</w:t>
      </w:r>
      <w:r>
        <w:rPr>
          <w:rFonts w:cs="Arial"/>
          <w:sz w:val="22"/>
          <w:szCs w:val="22"/>
        </w:rPr>
        <w:t xml:space="preserve"> July 2024.</w:t>
      </w:r>
    </w:p>
    <w:p w14:paraId="7F5819FF" w14:textId="77777777" w:rsidR="00F17E9E" w:rsidRDefault="00F17E9E" w:rsidP="006B1606">
      <w:pPr>
        <w:rPr>
          <w:rFonts w:cs="Arial"/>
          <w:i/>
          <w:iCs/>
          <w:sz w:val="22"/>
          <w:szCs w:val="22"/>
        </w:rPr>
      </w:pPr>
      <w:r w:rsidRPr="00F17E9E">
        <w:rPr>
          <w:rFonts w:cs="Arial"/>
          <w:i/>
          <w:iCs/>
          <w:sz w:val="22"/>
          <w:szCs w:val="22"/>
        </w:rPr>
        <w:t xml:space="preserve">                      </w:t>
      </w:r>
    </w:p>
    <w:p w14:paraId="5534E69E" w14:textId="7022F120" w:rsidR="004F2226" w:rsidRPr="00F17E9E" w:rsidRDefault="00F17E9E" w:rsidP="006B1606">
      <w:pPr>
        <w:rPr>
          <w:rFonts w:cs="Arial"/>
          <w:i/>
          <w:iCs/>
          <w:sz w:val="22"/>
          <w:szCs w:val="22"/>
          <w:u w:val="single"/>
        </w:rPr>
      </w:pPr>
      <w:r>
        <w:rPr>
          <w:rFonts w:cs="Arial"/>
          <w:i/>
          <w:iCs/>
          <w:sz w:val="22"/>
          <w:szCs w:val="22"/>
        </w:rPr>
        <w:t xml:space="preserve">                          </w:t>
      </w:r>
      <w:r w:rsidRPr="00F17E9E">
        <w:rPr>
          <w:rFonts w:cs="Arial"/>
          <w:i/>
          <w:iCs/>
          <w:sz w:val="22"/>
          <w:szCs w:val="22"/>
          <w:u w:val="single"/>
        </w:rPr>
        <w:t xml:space="preserve"> Existing Plans</w:t>
      </w:r>
      <w:r w:rsidRPr="00F17E9E">
        <w:rPr>
          <w:rFonts w:cs="Arial"/>
          <w:i/>
          <w:iCs/>
          <w:sz w:val="22"/>
          <w:szCs w:val="22"/>
        </w:rPr>
        <w:t xml:space="preserve">                                                             </w:t>
      </w:r>
      <w:r>
        <w:rPr>
          <w:rFonts w:cs="Arial"/>
          <w:i/>
          <w:iCs/>
          <w:sz w:val="22"/>
          <w:szCs w:val="22"/>
          <w:u w:val="single"/>
        </w:rPr>
        <w:t xml:space="preserve">Existing Elevations       </w:t>
      </w:r>
    </w:p>
    <w:p w14:paraId="18073823" w14:textId="0E7FF0E0" w:rsidR="006A04EA" w:rsidRDefault="00F17E9E" w:rsidP="006B1606">
      <w:pPr>
        <w:rPr>
          <w:rFonts w:cs="Arial"/>
          <w:sz w:val="22"/>
          <w:szCs w:val="22"/>
        </w:rPr>
      </w:pPr>
      <w:r w:rsidRPr="00F17E9E">
        <w:rPr>
          <w:rFonts w:cs="Arial"/>
          <w:noProof/>
          <w:sz w:val="22"/>
          <w:szCs w:val="22"/>
        </w:rPr>
        <w:drawing>
          <wp:inline distT="0" distB="0" distL="0" distR="0" wp14:anchorId="7A281523" wp14:editId="35BE8115">
            <wp:extent cx="2984740" cy="2526224"/>
            <wp:effectExtent l="0" t="0" r="6350" b="7620"/>
            <wp:docPr id="798999996"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99996" name="Picture 1" descr="A blueprint of a house&#10;&#10;Description automatically generated"/>
                    <pic:cNvPicPr/>
                  </pic:nvPicPr>
                  <pic:blipFill>
                    <a:blip r:embed="rId11"/>
                    <a:stretch>
                      <a:fillRect/>
                    </a:stretch>
                  </pic:blipFill>
                  <pic:spPr>
                    <a:xfrm>
                      <a:off x="0" y="0"/>
                      <a:ext cx="2987338" cy="2528423"/>
                    </a:xfrm>
                    <a:prstGeom prst="rect">
                      <a:avLst/>
                    </a:prstGeom>
                  </pic:spPr>
                </pic:pic>
              </a:graphicData>
            </a:graphic>
          </wp:inline>
        </w:drawing>
      </w:r>
      <w:r>
        <w:rPr>
          <w:rFonts w:cs="Arial"/>
          <w:sz w:val="22"/>
          <w:szCs w:val="22"/>
        </w:rPr>
        <w:t xml:space="preserve">           </w:t>
      </w:r>
      <w:r w:rsidRPr="00F17E9E">
        <w:rPr>
          <w:rFonts w:cs="Arial"/>
          <w:noProof/>
          <w:sz w:val="22"/>
          <w:szCs w:val="22"/>
        </w:rPr>
        <w:drawing>
          <wp:inline distT="0" distB="0" distL="0" distR="0" wp14:anchorId="7A3427F5" wp14:editId="1B86693C">
            <wp:extent cx="3027872" cy="2644605"/>
            <wp:effectExtent l="0" t="0" r="1270" b="3810"/>
            <wp:docPr id="1203035788" name="Picture 1" descr="A drawing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35788" name="Picture 1" descr="A drawing of a house&#10;&#10;Description automatically generated"/>
                    <pic:cNvPicPr/>
                  </pic:nvPicPr>
                  <pic:blipFill>
                    <a:blip r:embed="rId12"/>
                    <a:stretch>
                      <a:fillRect/>
                    </a:stretch>
                  </pic:blipFill>
                  <pic:spPr>
                    <a:xfrm>
                      <a:off x="0" y="0"/>
                      <a:ext cx="3040200" cy="2655373"/>
                    </a:xfrm>
                    <a:prstGeom prst="rect">
                      <a:avLst/>
                    </a:prstGeom>
                  </pic:spPr>
                </pic:pic>
              </a:graphicData>
            </a:graphic>
          </wp:inline>
        </w:drawing>
      </w:r>
    </w:p>
    <w:p w14:paraId="39612E7A" w14:textId="10683359" w:rsidR="00F17E9E" w:rsidRPr="00061330" w:rsidRDefault="00061330" w:rsidP="006B1606">
      <w:pPr>
        <w:rPr>
          <w:rFonts w:cs="Arial"/>
          <w:i/>
          <w:iCs/>
          <w:sz w:val="22"/>
          <w:szCs w:val="22"/>
          <w:u w:val="single"/>
        </w:rPr>
      </w:pPr>
      <w:r>
        <w:rPr>
          <w:rFonts w:cs="Arial"/>
          <w:sz w:val="22"/>
          <w:szCs w:val="22"/>
        </w:rPr>
        <w:t xml:space="preserve">                            </w:t>
      </w:r>
      <w:r w:rsidRPr="00061330">
        <w:rPr>
          <w:rFonts w:cs="Arial"/>
          <w:i/>
          <w:iCs/>
          <w:sz w:val="22"/>
          <w:szCs w:val="22"/>
          <w:u w:val="single"/>
        </w:rPr>
        <w:t>Proposed Plans</w:t>
      </w:r>
      <w:r w:rsidRPr="00061330">
        <w:rPr>
          <w:rFonts w:cs="Arial"/>
          <w:i/>
          <w:iCs/>
          <w:sz w:val="22"/>
          <w:szCs w:val="22"/>
        </w:rPr>
        <w:t xml:space="preserve">                                                  </w:t>
      </w:r>
      <w:r>
        <w:rPr>
          <w:rFonts w:cs="Arial"/>
          <w:i/>
          <w:iCs/>
          <w:sz w:val="22"/>
          <w:szCs w:val="22"/>
          <w:u w:val="single"/>
        </w:rPr>
        <w:t>Proposed Elevations</w:t>
      </w:r>
    </w:p>
    <w:p w14:paraId="35F42C73" w14:textId="33D74307" w:rsidR="00E76BD1" w:rsidRDefault="00061330" w:rsidP="006B1606">
      <w:pPr>
        <w:rPr>
          <w:rFonts w:cs="Arial"/>
          <w:sz w:val="22"/>
          <w:szCs w:val="22"/>
        </w:rPr>
      </w:pPr>
      <w:r w:rsidRPr="00061330">
        <w:rPr>
          <w:rFonts w:cs="Arial"/>
          <w:noProof/>
          <w:sz w:val="22"/>
          <w:szCs w:val="22"/>
        </w:rPr>
        <w:drawing>
          <wp:inline distT="0" distB="0" distL="0" distR="0" wp14:anchorId="6BB79AAD" wp14:editId="0E293BEF">
            <wp:extent cx="2406770" cy="2078540"/>
            <wp:effectExtent l="0" t="0" r="0" b="0"/>
            <wp:docPr id="1631782856"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82856" name="Picture 1" descr="A blueprint of a house&#10;&#10;Description automatically generated"/>
                    <pic:cNvPicPr/>
                  </pic:nvPicPr>
                  <pic:blipFill>
                    <a:blip r:embed="rId13"/>
                    <a:stretch>
                      <a:fillRect/>
                    </a:stretch>
                  </pic:blipFill>
                  <pic:spPr>
                    <a:xfrm>
                      <a:off x="0" y="0"/>
                      <a:ext cx="2431268" cy="2099697"/>
                    </a:xfrm>
                    <a:prstGeom prst="rect">
                      <a:avLst/>
                    </a:prstGeom>
                  </pic:spPr>
                </pic:pic>
              </a:graphicData>
            </a:graphic>
          </wp:inline>
        </w:drawing>
      </w:r>
      <w:r>
        <w:rPr>
          <w:rFonts w:cs="Arial"/>
          <w:sz w:val="22"/>
          <w:szCs w:val="22"/>
        </w:rPr>
        <w:t xml:space="preserve">                    </w:t>
      </w:r>
      <w:r w:rsidR="00E76BD1" w:rsidRPr="00E76BD1">
        <w:rPr>
          <w:rFonts w:cs="Arial"/>
          <w:noProof/>
          <w:sz w:val="22"/>
          <w:szCs w:val="22"/>
        </w:rPr>
        <w:drawing>
          <wp:inline distT="0" distB="0" distL="0" distR="0" wp14:anchorId="6B39FE38" wp14:editId="75A134DA">
            <wp:extent cx="2802051" cy="2228299"/>
            <wp:effectExtent l="0" t="0" r="0" b="635"/>
            <wp:docPr id="909740930" name="Picture 1" descr="A house drawing of different types of hou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40930" name="Picture 1" descr="A house drawing of different types of houses&#10;&#10;Description automatically generated with medium confidence"/>
                    <pic:cNvPicPr/>
                  </pic:nvPicPr>
                  <pic:blipFill>
                    <a:blip r:embed="rId14"/>
                    <a:stretch>
                      <a:fillRect/>
                    </a:stretch>
                  </pic:blipFill>
                  <pic:spPr>
                    <a:xfrm>
                      <a:off x="0" y="0"/>
                      <a:ext cx="2813957" cy="2237767"/>
                    </a:xfrm>
                    <a:prstGeom prst="rect">
                      <a:avLst/>
                    </a:prstGeom>
                  </pic:spPr>
                </pic:pic>
              </a:graphicData>
            </a:graphic>
          </wp:inline>
        </w:drawing>
      </w:r>
    </w:p>
    <w:p w14:paraId="2A8EDC0A" w14:textId="77777777" w:rsidR="003D08EA" w:rsidRDefault="003D08EA" w:rsidP="006B1606">
      <w:pPr>
        <w:rPr>
          <w:rFonts w:cs="Arial"/>
          <w:b/>
          <w:bCs/>
          <w:sz w:val="22"/>
          <w:szCs w:val="22"/>
          <w:u w:val="single"/>
        </w:rPr>
      </w:pPr>
    </w:p>
    <w:p w14:paraId="72093356" w14:textId="32A622B9" w:rsidR="004F2226" w:rsidRPr="006A04EA" w:rsidRDefault="004F2226" w:rsidP="006B1606">
      <w:pPr>
        <w:rPr>
          <w:rFonts w:cs="Arial"/>
          <w:b/>
          <w:bCs/>
          <w:sz w:val="22"/>
          <w:szCs w:val="22"/>
          <w:u w:val="single"/>
        </w:rPr>
      </w:pPr>
      <w:r w:rsidRPr="006A04EA">
        <w:rPr>
          <w:rFonts w:cs="Arial"/>
          <w:b/>
          <w:bCs/>
          <w:sz w:val="22"/>
          <w:szCs w:val="22"/>
          <w:u w:val="single"/>
        </w:rPr>
        <w:t>Relevant Planning History:</w:t>
      </w:r>
    </w:p>
    <w:p w14:paraId="706BF118" w14:textId="77777777" w:rsidR="009E25F5" w:rsidRDefault="009E25F5" w:rsidP="006B1606">
      <w:pPr>
        <w:rPr>
          <w:rFonts w:cs="Arial"/>
          <w:sz w:val="22"/>
          <w:szCs w:val="22"/>
        </w:rPr>
      </w:pPr>
    </w:p>
    <w:p w14:paraId="2B4F423D" w14:textId="5F94E78C" w:rsidR="009E25F5" w:rsidRDefault="009E25F5" w:rsidP="00AF48E6">
      <w:pPr>
        <w:jc w:val="both"/>
        <w:rPr>
          <w:rFonts w:cs="Arial"/>
          <w:sz w:val="22"/>
          <w:szCs w:val="22"/>
        </w:rPr>
      </w:pPr>
      <w:r w:rsidRPr="009E25F5">
        <w:rPr>
          <w:rFonts w:cs="Arial"/>
          <w:sz w:val="22"/>
          <w:szCs w:val="22"/>
        </w:rPr>
        <w:t>PL/21/0538</w:t>
      </w:r>
      <w:r w:rsidR="00514B75">
        <w:rPr>
          <w:rFonts w:cs="Arial"/>
          <w:sz w:val="22"/>
          <w:szCs w:val="22"/>
        </w:rPr>
        <w:t xml:space="preserve">: </w:t>
      </w:r>
      <w:r w:rsidR="00514B75" w:rsidRPr="00514B75">
        <w:rPr>
          <w:rFonts w:cs="Arial"/>
          <w:sz w:val="22"/>
          <w:szCs w:val="22"/>
        </w:rPr>
        <w:t>8 Briar Close</w:t>
      </w:r>
      <w:r w:rsidR="00514B75">
        <w:rPr>
          <w:rFonts w:cs="Arial"/>
          <w:sz w:val="22"/>
          <w:szCs w:val="22"/>
        </w:rPr>
        <w:t xml:space="preserve"> - </w:t>
      </w:r>
      <w:r w:rsidR="00514B75" w:rsidRPr="00514B75">
        <w:rPr>
          <w:rFonts w:cs="Arial"/>
          <w:sz w:val="22"/>
          <w:szCs w:val="22"/>
        </w:rPr>
        <w:t>Erection of two-storey side extension following demolition of existing</w:t>
      </w:r>
      <w:r w:rsidR="00AF48E6">
        <w:rPr>
          <w:rFonts w:cs="Arial"/>
          <w:sz w:val="22"/>
          <w:szCs w:val="22"/>
        </w:rPr>
        <w:t xml:space="preserve"> </w:t>
      </w:r>
      <w:r w:rsidR="00514B75" w:rsidRPr="00514B75">
        <w:rPr>
          <w:rFonts w:cs="Arial"/>
          <w:sz w:val="22"/>
          <w:szCs w:val="22"/>
        </w:rPr>
        <w:t>garage and associated works</w:t>
      </w:r>
      <w:r w:rsidR="005540C7">
        <w:rPr>
          <w:rFonts w:cs="Arial"/>
          <w:sz w:val="22"/>
          <w:szCs w:val="22"/>
        </w:rPr>
        <w:t xml:space="preserve"> – Approved </w:t>
      </w:r>
      <w:proofErr w:type="gramStart"/>
      <w:r w:rsidR="005540C7">
        <w:rPr>
          <w:rFonts w:cs="Arial"/>
          <w:sz w:val="22"/>
          <w:szCs w:val="22"/>
        </w:rPr>
        <w:t>25/5/2021</w:t>
      </w:r>
      <w:proofErr w:type="gramEnd"/>
    </w:p>
    <w:p w14:paraId="479E450E" w14:textId="77777777" w:rsidR="001203A6" w:rsidRPr="0018236E" w:rsidRDefault="001203A6" w:rsidP="006B1606">
      <w:pPr>
        <w:rPr>
          <w:rFonts w:cs="Arial"/>
          <w:sz w:val="22"/>
          <w:szCs w:val="22"/>
        </w:rPr>
      </w:pPr>
    </w:p>
    <w:p w14:paraId="6E61A202" w14:textId="77777777" w:rsidR="00C33D7E" w:rsidRPr="00F508C4" w:rsidRDefault="005117F6" w:rsidP="00C33D7E">
      <w:pPr>
        <w:pStyle w:val="ListParagraph"/>
        <w:numPr>
          <w:ilvl w:val="0"/>
          <w:numId w:val="5"/>
        </w:numPr>
        <w:rPr>
          <w:rFonts w:cs="Arial"/>
          <w:b/>
          <w:bCs/>
          <w:sz w:val="22"/>
          <w:szCs w:val="22"/>
        </w:rPr>
      </w:pPr>
      <w:r w:rsidRPr="00F508C4">
        <w:rPr>
          <w:rFonts w:cs="Arial"/>
          <w:b/>
          <w:bCs/>
          <w:sz w:val="22"/>
          <w:szCs w:val="22"/>
        </w:rPr>
        <w:t>CONSULTATIONS</w:t>
      </w:r>
    </w:p>
    <w:p w14:paraId="034D8FAC" w14:textId="77777777" w:rsidR="00C33D7E" w:rsidRDefault="00C33D7E" w:rsidP="00C33D7E">
      <w:pPr>
        <w:pStyle w:val="ListParagraph"/>
        <w:ind w:left="1080"/>
        <w:rPr>
          <w:rFonts w:cs="Arial"/>
          <w:sz w:val="22"/>
          <w:szCs w:val="22"/>
        </w:rPr>
      </w:pPr>
    </w:p>
    <w:p w14:paraId="5F8FBDEE" w14:textId="27FB17B9" w:rsidR="005117F6" w:rsidRPr="005A3415" w:rsidRDefault="005A3415" w:rsidP="00C33D7E">
      <w:pPr>
        <w:pStyle w:val="ListParagraph"/>
        <w:ind w:left="0"/>
        <w:rPr>
          <w:rFonts w:cs="Arial"/>
          <w:b/>
          <w:bCs/>
          <w:sz w:val="22"/>
          <w:szCs w:val="22"/>
        </w:rPr>
      </w:pPr>
      <w:r w:rsidRPr="005A3415">
        <w:rPr>
          <w:rFonts w:cs="Arial"/>
          <w:b/>
          <w:bCs/>
          <w:sz w:val="22"/>
          <w:szCs w:val="22"/>
        </w:rPr>
        <w:t xml:space="preserve">Internal consultation: </w:t>
      </w:r>
    </w:p>
    <w:p w14:paraId="6D1A1EB4" w14:textId="6C903AAC" w:rsidR="005A3415" w:rsidRPr="005A3415" w:rsidRDefault="005A3415" w:rsidP="005A3415">
      <w:pPr>
        <w:pStyle w:val="ListParagraph"/>
        <w:ind w:left="0"/>
        <w:rPr>
          <w:rFonts w:cs="Arial"/>
          <w:sz w:val="22"/>
          <w:szCs w:val="22"/>
          <w:u w:val="single"/>
        </w:rPr>
      </w:pPr>
      <w:r w:rsidRPr="005A3415">
        <w:rPr>
          <w:rFonts w:cs="Arial"/>
          <w:sz w:val="22"/>
          <w:szCs w:val="22"/>
          <w:u w:val="single"/>
        </w:rPr>
        <w:t>Transport consultee:</w:t>
      </w:r>
    </w:p>
    <w:p w14:paraId="6A4E2495" w14:textId="50F7D2AC" w:rsidR="005A3415" w:rsidRPr="005A3415" w:rsidRDefault="005A3415" w:rsidP="005A3415">
      <w:pPr>
        <w:pStyle w:val="ListParagraph"/>
        <w:ind w:left="357"/>
        <w:jc w:val="both"/>
        <w:rPr>
          <w:rFonts w:cs="Arial"/>
          <w:i/>
          <w:iCs/>
          <w:sz w:val="22"/>
          <w:szCs w:val="22"/>
        </w:rPr>
      </w:pPr>
      <w:r w:rsidRPr="005A3415">
        <w:rPr>
          <w:rFonts w:cs="Arial"/>
          <w:i/>
          <w:iCs/>
          <w:sz w:val="22"/>
          <w:szCs w:val="22"/>
        </w:rPr>
        <w:t>There are no Transport objections to this application as the proposed works do not change or impact the existing parking or access arrangements</w:t>
      </w:r>
      <w:r>
        <w:rPr>
          <w:rFonts w:cs="Arial"/>
          <w:i/>
          <w:iCs/>
          <w:sz w:val="22"/>
          <w:szCs w:val="22"/>
        </w:rPr>
        <w:t xml:space="preserve">. </w:t>
      </w:r>
      <w:r w:rsidRPr="005A3415">
        <w:rPr>
          <w:rFonts w:cs="Arial"/>
          <w:i/>
          <w:iCs/>
          <w:sz w:val="22"/>
          <w:szCs w:val="22"/>
        </w:rPr>
        <w:t>Parking is provided in accordance with the Councils current adopted standards.</w:t>
      </w:r>
    </w:p>
    <w:p w14:paraId="4FCB3BC3" w14:textId="77777777" w:rsidR="00C607B0" w:rsidRDefault="00C607B0" w:rsidP="00C607B0">
      <w:pPr>
        <w:rPr>
          <w:rFonts w:cs="Arial"/>
          <w:sz w:val="22"/>
          <w:szCs w:val="22"/>
        </w:rPr>
      </w:pPr>
    </w:p>
    <w:p w14:paraId="169C31D1" w14:textId="1016A065" w:rsidR="00C607B0" w:rsidRPr="00C404AD" w:rsidRDefault="001E4CEE" w:rsidP="00C607B0">
      <w:pPr>
        <w:rPr>
          <w:rFonts w:cs="Arial"/>
          <w:sz w:val="22"/>
          <w:szCs w:val="22"/>
          <w:u w:val="single"/>
        </w:rPr>
      </w:pPr>
      <w:r w:rsidRPr="00C404AD">
        <w:rPr>
          <w:rFonts w:cs="Arial"/>
          <w:sz w:val="22"/>
          <w:szCs w:val="22"/>
          <w:u w:val="single"/>
        </w:rPr>
        <w:t>Ecology</w:t>
      </w:r>
      <w:r w:rsidR="00C404AD" w:rsidRPr="00C404AD">
        <w:rPr>
          <w:rFonts w:cs="Arial"/>
          <w:sz w:val="22"/>
          <w:szCs w:val="22"/>
          <w:u w:val="single"/>
        </w:rPr>
        <w:t xml:space="preserve"> consultee:</w:t>
      </w:r>
    </w:p>
    <w:p w14:paraId="4FE5AFE7" w14:textId="77777777" w:rsidR="00EC377C" w:rsidRDefault="00EC377C" w:rsidP="00EC377C">
      <w:pPr>
        <w:ind w:left="357"/>
        <w:jc w:val="both"/>
        <w:rPr>
          <w:rFonts w:cs="Arial"/>
          <w:i/>
          <w:iCs/>
          <w:sz w:val="22"/>
          <w:szCs w:val="22"/>
        </w:rPr>
      </w:pPr>
      <w:r w:rsidRPr="00EC377C">
        <w:rPr>
          <w:rFonts w:cs="Arial"/>
          <w:i/>
          <w:iCs/>
          <w:sz w:val="22"/>
          <w:szCs w:val="22"/>
        </w:rPr>
        <w:t xml:space="preserve">The building may host roosting bats and to confirm whether this is the case, and if so, how bats will be affected by the proposals to convert the loft, a bat survey will need to be carried out. The survey will need to be provided prior to the application being determined. </w:t>
      </w:r>
    </w:p>
    <w:p w14:paraId="68CBE16B" w14:textId="77777777" w:rsidR="00EC377C" w:rsidRDefault="00EC377C" w:rsidP="00EC377C">
      <w:pPr>
        <w:jc w:val="both"/>
        <w:rPr>
          <w:rFonts w:cs="Arial"/>
          <w:i/>
          <w:iCs/>
          <w:sz w:val="22"/>
          <w:szCs w:val="22"/>
        </w:rPr>
      </w:pPr>
    </w:p>
    <w:p w14:paraId="4E7E02C5" w14:textId="61EC06B3" w:rsidR="00C404AD" w:rsidRPr="00D73754" w:rsidRDefault="00EC377C" w:rsidP="00D73754">
      <w:pPr>
        <w:jc w:val="both"/>
        <w:rPr>
          <w:rFonts w:cs="Arial"/>
          <w:sz w:val="22"/>
          <w:szCs w:val="22"/>
        </w:rPr>
      </w:pPr>
      <w:r w:rsidRPr="00D73754">
        <w:rPr>
          <w:rFonts w:cs="Arial"/>
          <w:sz w:val="22"/>
          <w:szCs w:val="22"/>
        </w:rPr>
        <w:t>Following communication</w:t>
      </w:r>
      <w:r w:rsidR="00D73754" w:rsidRPr="00D73754">
        <w:rPr>
          <w:rFonts w:cs="Arial"/>
          <w:sz w:val="22"/>
          <w:szCs w:val="22"/>
        </w:rPr>
        <w:t xml:space="preserve">s </w:t>
      </w:r>
      <w:r w:rsidRPr="00D73754">
        <w:rPr>
          <w:rFonts w:cs="Arial"/>
          <w:sz w:val="22"/>
          <w:szCs w:val="22"/>
        </w:rPr>
        <w:t xml:space="preserve">with </w:t>
      </w:r>
      <w:r w:rsidR="00D73754" w:rsidRPr="00D73754">
        <w:rPr>
          <w:rFonts w:cs="Arial"/>
          <w:sz w:val="22"/>
          <w:szCs w:val="22"/>
        </w:rPr>
        <w:t xml:space="preserve">the agent, </w:t>
      </w:r>
      <w:r w:rsidR="001D26C8">
        <w:rPr>
          <w:rFonts w:cs="Arial"/>
          <w:sz w:val="22"/>
          <w:szCs w:val="22"/>
        </w:rPr>
        <w:t>a bat survey report was submitted (</w:t>
      </w:r>
      <w:r w:rsidR="00C404AD" w:rsidRPr="00D73754">
        <w:rPr>
          <w:rFonts w:cs="Arial"/>
          <w:sz w:val="22"/>
          <w:szCs w:val="22"/>
        </w:rPr>
        <w:t xml:space="preserve">Urban Tree Experts, August 2024, ref: SPH/NP/PEA-24/31.07) </w:t>
      </w:r>
      <w:r w:rsidR="001D26C8">
        <w:rPr>
          <w:rFonts w:cs="Arial"/>
          <w:sz w:val="22"/>
          <w:szCs w:val="22"/>
        </w:rPr>
        <w:t>and Ecology confirmed that it had be</w:t>
      </w:r>
      <w:r w:rsidR="00C404AD" w:rsidRPr="00D73754">
        <w:rPr>
          <w:rFonts w:cs="Arial"/>
          <w:sz w:val="22"/>
          <w:szCs w:val="22"/>
        </w:rPr>
        <w:t>en undertaken to an appropriate standard</w:t>
      </w:r>
      <w:r w:rsidR="001D26C8">
        <w:rPr>
          <w:rFonts w:cs="Arial"/>
          <w:sz w:val="22"/>
          <w:szCs w:val="22"/>
        </w:rPr>
        <w:t xml:space="preserve">.  It concluded that </w:t>
      </w:r>
      <w:r w:rsidR="00C404AD" w:rsidRPr="00D73754">
        <w:rPr>
          <w:rFonts w:cs="Arial"/>
          <w:sz w:val="22"/>
          <w:szCs w:val="22"/>
        </w:rPr>
        <w:t xml:space="preserve">the risk of bats being affected by the proposals </w:t>
      </w:r>
      <w:r w:rsidR="001D26C8">
        <w:rPr>
          <w:rFonts w:cs="Arial"/>
          <w:sz w:val="22"/>
          <w:szCs w:val="22"/>
        </w:rPr>
        <w:t xml:space="preserve">would be </w:t>
      </w:r>
      <w:r w:rsidR="00C404AD" w:rsidRPr="00D73754">
        <w:rPr>
          <w:rFonts w:cs="Arial"/>
          <w:sz w:val="22"/>
          <w:szCs w:val="22"/>
        </w:rPr>
        <w:t xml:space="preserve">minimal. </w:t>
      </w:r>
      <w:r w:rsidR="008A6411">
        <w:rPr>
          <w:rFonts w:cs="Arial"/>
          <w:sz w:val="22"/>
          <w:szCs w:val="22"/>
        </w:rPr>
        <w:t>The Ecology Officer confirmed that</w:t>
      </w:r>
      <w:r w:rsidR="00A5681C">
        <w:rPr>
          <w:rFonts w:cs="Arial"/>
          <w:sz w:val="22"/>
          <w:szCs w:val="22"/>
        </w:rPr>
        <w:t>,</w:t>
      </w:r>
      <w:r w:rsidR="008A6411">
        <w:rPr>
          <w:rFonts w:cs="Arial"/>
          <w:sz w:val="22"/>
          <w:szCs w:val="22"/>
        </w:rPr>
        <w:t xml:space="preserve"> t</w:t>
      </w:r>
      <w:r w:rsidR="00C404AD" w:rsidRPr="00D73754">
        <w:rPr>
          <w:rFonts w:cs="Arial"/>
          <w:sz w:val="22"/>
          <w:szCs w:val="22"/>
        </w:rPr>
        <w:t>here are</w:t>
      </w:r>
      <w:r w:rsidR="001D26C8">
        <w:rPr>
          <w:rFonts w:cs="Arial"/>
          <w:sz w:val="22"/>
          <w:szCs w:val="22"/>
        </w:rPr>
        <w:t>,</w:t>
      </w:r>
      <w:r w:rsidR="00C404AD" w:rsidRPr="00D73754">
        <w:rPr>
          <w:rFonts w:cs="Arial"/>
          <w:sz w:val="22"/>
          <w:szCs w:val="22"/>
        </w:rPr>
        <w:t xml:space="preserve"> therefore</w:t>
      </w:r>
      <w:r w:rsidR="001D26C8">
        <w:rPr>
          <w:rFonts w:cs="Arial"/>
          <w:sz w:val="22"/>
          <w:szCs w:val="22"/>
        </w:rPr>
        <w:t>,</w:t>
      </w:r>
      <w:r w:rsidR="00C404AD" w:rsidRPr="00D73754">
        <w:rPr>
          <w:rFonts w:cs="Arial"/>
          <w:sz w:val="22"/>
          <w:szCs w:val="22"/>
        </w:rPr>
        <w:t xml:space="preserve"> no objections to this application on ecology grounds.</w:t>
      </w:r>
    </w:p>
    <w:p w14:paraId="0AA8213A" w14:textId="77777777" w:rsidR="00C607B0" w:rsidRPr="005117F6" w:rsidRDefault="00C607B0" w:rsidP="005117F6">
      <w:pPr>
        <w:rPr>
          <w:rFonts w:cs="Arial"/>
          <w:sz w:val="22"/>
          <w:szCs w:val="22"/>
        </w:rPr>
      </w:pPr>
    </w:p>
    <w:p w14:paraId="6F598815" w14:textId="609ED575" w:rsidR="005117F6" w:rsidRPr="005117F6" w:rsidRDefault="005117F6" w:rsidP="005117F6">
      <w:pPr>
        <w:rPr>
          <w:rFonts w:cs="Arial"/>
          <w:sz w:val="22"/>
          <w:szCs w:val="22"/>
        </w:rPr>
      </w:pPr>
      <w:r w:rsidRPr="005117F6">
        <w:rPr>
          <w:rFonts w:cs="Arial"/>
          <w:sz w:val="22"/>
          <w:szCs w:val="22"/>
        </w:rPr>
        <w:t>The following addresses were consulted by letter</w:t>
      </w:r>
      <w:r w:rsidR="005A3D9D">
        <w:rPr>
          <w:rFonts w:cs="Arial"/>
          <w:sz w:val="22"/>
          <w:szCs w:val="22"/>
        </w:rPr>
        <w:t>:</w:t>
      </w:r>
    </w:p>
    <w:p w14:paraId="0329E78C" w14:textId="2B68BA61" w:rsidR="005117F6" w:rsidRDefault="005A3D9D" w:rsidP="005A3D9D">
      <w:pPr>
        <w:pStyle w:val="ListParagraph"/>
        <w:numPr>
          <w:ilvl w:val="0"/>
          <w:numId w:val="12"/>
        </w:numPr>
        <w:rPr>
          <w:rFonts w:cs="Arial"/>
          <w:sz w:val="22"/>
          <w:szCs w:val="22"/>
        </w:rPr>
      </w:pPr>
      <w:r w:rsidRPr="005A3D9D">
        <w:rPr>
          <w:rFonts w:cs="Arial"/>
          <w:sz w:val="22"/>
          <w:szCs w:val="22"/>
        </w:rPr>
        <w:t xml:space="preserve">303, </w:t>
      </w:r>
      <w:proofErr w:type="spellStart"/>
      <w:r w:rsidRPr="005A3D9D">
        <w:rPr>
          <w:rFonts w:cs="Arial"/>
          <w:sz w:val="22"/>
          <w:szCs w:val="22"/>
        </w:rPr>
        <w:t>Hemdean</w:t>
      </w:r>
      <w:proofErr w:type="spellEnd"/>
      <w:r w:rsidRPr="005A3D9D">
        <w:rPr>
          <w:rFonts w:cs="Arial"/>
          <w:sz w:val="22"/>
          <w:szCs w:val="22"/>
        </w:rPr>
        <w:t xml:space="preserve"> Road, Caversham, Reading, RG4 7QN</w:t>
      </w:r>
    </w:p>
    <w:p w14:paraId="690BEB94" w14:textId="7B86D2D0" w:rsidR="005117F6" w:rsidRDefault="005A3D9D" w:rsidP="005A3D9D">
      <w:pPr>
        <w:pStyle w:val="ListParagraph"/>
        <w:numPr>
          <w:ilvl w:val="0"/>
          <w:numId w:val="12"/>
        </w:numPr>
        <w:rPr>
          <w:rFonts w:cs="Arial"/>
          <w:sz w:val="22"/>
          <w:szCs w:val="22"/>
        </w:rPr>
      </w:pPr>
      <w:r w:rsidRPr="005A3D9D">
        <w:rPr>
          <w:rFonts w:cs="Arial"/>
          <w:sz w:val="22"/>
          <w:szCs w:val="22"/>
        </w:rPr>
        <w:t xml:space="preserve">311, </w:t>
      </w:r>
      <w:proofErr w:type="spellStart"/>
      <w:r w:rsidRPr="005A3D9D">
        <w:rPr>
          <w:rFonts w:cs="Arial"/>
          <w:sz w:val="22"/>
          <w:szCs w:val="22"/>
        </w:rPr>
        <w:t>Hemdean</w:t>
      </w:r>
      <w:proofErr w:type="spellEnd"/>
      <w:r w:rsidRPr="005A3D9D">
        <w:rPr>
          <w:rFonts w:cs="Arial"/>
          <w:sz w:val="22"/>
          <w:szCs w:val="22"/>
        </w:rPr>
        <w:t xml:space="preserve"> Road, Caversham, Reading, RG4 7QN</w:t>
      </w:r>
    </w:p>
    <w:p w14:paraId="09596A48" w14:textId="22E85EB0" w:rsidR="005117F6" w:rsidRDefault="005A3D9D" w:rsidP="005A3D9D">
      <w:pPr>
        <w:pStyle w:val="ListParagraph"/>
        <w:numPr>
          <w:ilvl w:val="0"/>
          <w:numId w:val="12"/>
        </w:numPr>
        <w:rPr>
          <w:rFonts w:cs="Arial"/>
          <w:sz w:val="22"/>
          <w:szCs w:val="22"/>
        </w:rPr>
      </w:pPr>
      <w:r w:rsidRPr="005A3D9D">
        <w:rPr>
          <w:rFonts w:cs="Arial"/>
          <w:sz w:val="22"/>
          <w:szCs w:val="22"/>
        </w:rPr>
        <w:t>20, Badgers Rise, Caversham, Reading, RG4 7QA</w:t>
      </w:r>
    </w:p>
    <w:p w14:paraId="464EF3A5" w14:textId="10D43B6F" w:rsidR="005117F6" w:rsidRDefault="005A3D9D" w:rsidP="005A3D9D">
      <w:pPr>
        <w:pStyle w:val="ListParagraph"/>
        <w:numPr>
          <w:ilvl w:val="0"/>
          <w:numId w:val="12"/>
        </w:numPr>
        <w:rPr>
          <w:rFonts w:cs="Arial"/>
          <w:sz w:val="22"/>
          <w:szCs w:val="22"/>
        </w:rPr>
      </w:pPr>
      <w:r w:rsidRPr="005A3D9D">
        <w:rPr>
          <w:rFonts w:cs="Arial"/>
          <w:sz w:val="22"/>
          <w:szCs w:val="22"/>
        </w:rPr>
        <w:t xml:space="preserve">307, </w:t>
      </w:r>
      <w:proofErr w:type="spellStart"/>
      <w:r w:rsidRPr="005A3D9D">
        <w:rPr>
          <w:rFonts w:cs="Arial"/>
          <w:sz w:val="22"/>
          <w:szCs w:val="22"/>
        </w:rPr>
        <w:t>Hemdean</w:t>
      </w:r>
      <w:proofErr w:type="spellEnd"/>
      <w:r w:rsidRPr="005A3D9D">
        <w:rPr>
          <w:rFonts w:cs="Arial"/>
          <w:sz w:val="22"/>
          <w:szCs w:val="22"/>
        </w:rPr>
        <w:t xml:space="preserve"> Road, Caversham, Reading</w:t>
      </w:r>
    </w:p>
    <w:p w14:paraId="5DE5D037" w14:textId="691DE19D" w:rsidR="005117F6" w:rsidRDefault="005A3D9D" w:rsidP="005A3D9D">
      <w:pPr>
        <w:pStyle w:val="ListParagraph"/>
        <w:numPr>
          <w:ilvl w:val="0"/>
          <w:numId w:val="12"/>
        </w:numPr>
        <w:rPr>
          <w:rFonts w:cs="Arial"/>
          <w:sz w:val="22"/>
          <w:szCs w:val="22"/>
        </w:rPr>
      </w:pPr>
      <w:r w:rsidRPr="005A3D9D">
        <w:rPr>
          <w:rFonts w:cs="Arial"/>
          <w:sz w:val="22"/>
          <w:szCs w:val="22"/>
        </w:rPr>
        <w:t>9, Briar Close, Caversham, Reading, RG4 7QH</w:t>
      </w:r>
    </w:p>
    <w:p w14:paraId="5471AE90" w14:textId="449E1B85" w:rsidR="005117F6" w:rsidRDefault="005A3D9D" w:rsidP="005A3D9D">
      <w:pPr>
        <w:pStyle w:val="ListParagraph"/>
        <w:numPr>
          <w:ilvl w:val="0"/>
          <w:numId w:val="12"/>
        </w:numPr>
        <w:rPr>
          <w:rFonts w:cs="Arial"/>
          <w:sz w:val="22"/>
          <w:szCs w:val="22"/>
        </w:rPr>
      </w:pPr>
      <w:r w:rsidRPr="005A3D9D">
        <w:rPr>
          <w:rFonts w:cs="Arial"/>
          <w:sz w:val="22"/>
          <w:szCs w:val="22"/>
        </w:rPr>
        <w:t xml:space="preserve">309, </w:t>
      </w:r>
      <w:proofErr w:type="spellStart"/>
      <w:r w:rsidRPr="005A3D9D">
        <w:rPr>
          <w:rFonts w:cs="Arial"/>
          <w:sz w:val="22"/>
          <w:szCs w:val="22"/>
        </w:rPr>
        <w:t>Hemdean</w:t>
      </w:r>
      <w:proofErr w:type="spellEnd"/>
      <w:r w:rsidRPr="005A3D9D">
        <w:rPr>
          <w:rFonts w:cs="Arial"/>
          <w:sz w:val="22"/>
          <w:szCs w:val="22"/>
        </w:rPr>
        <w:t xml:space="preserve"> Road, Caversham, Reading, Berkshire, RG4 7QN</w:t>
      </w:r>
    </w:p>
    <w:p w14:paraId="2842A953" w14:textId="0D8FFB28" w:rsidR="005117F6" w:rsidRDefault="005A3D9D" w:rsidP="005A3D9D">
      <w:pPr>
        <w:pStyle w:val="ListParagraph"/>
        <w:numPr>
          <w:ilvl w:val="0"/>
          <w:numId w:val="12"/>
        </w:numPr>
        <w:rPr>
          <w:rFonts w:cs="Arial"/>
          <w:sz w:val="22"/>
          <w:szCs w:val="22"/>
        </w:rPr>
      </w:pPr>
      <w:r w:rsidRPr="005A3D9D">
        <w:rPr>
          <w:rFonts w:cs="Arial"/>
          <w:sz w:val="22"/>
          <w:szCs w:val="22"/>
        </w:rPr>
        <w:t>4, Briar Close, Caversham, RG4 7QH</w:t>
      </w:r>
    </w:p>
    <w:p w14:paraId="206694EB" w14:textId="68B609DA" w:rsidR="005117F6" w:rsidRDefault="005A3D9D" w:rsidP="005A3D9D">
      <w:pPr>
        <w:pStyle w:val="ListParagraph"/>
        <w:numPr>
          <w:ilvl w:val="0"/>
          <w:numId w:val="12"/>
        </w:numPr>
        <w:rPr>
          <w:rFonts w:cs="Arial"/>
          <w:sz w:val="22"/>
          <w:szCs w:val="22"/>
        </w:rPr>
      </w:pPr>
      <w:r w:rsidRPr="005A3D9D">
        <w:rPr>
          <w:rFonts w:cs="Arial"/>
          <w:sz w:val="22"/>
          <w:szCs w:val="22"/>
        </w:rPr>
        <w:t>3, Briar Close, Caversham, Reading, RG4 7QH</w:t>
      </w:r>
    </w:p>
    <w:p w14:paraId="1A6BC4F4" w14:textId="7E9836AD" w:rsidR="005117F6" w:rsidRDefault="005A3D9D" w:rsidP="005A3D9D">
      <w:pPr>
        <w:pStyle w:val="ListParagraph"/>
        <w:numPr>
          <w:ilvl w:val="0"/>
          <w:numId w:val="12"/>
        </w:numPr>
        <w:rPr>
          <w:rFonts w:cs="Arial"/>
          <w:sz w:val="22"/>
          <w:szCs w:val="22"/>
        </w:rPr>
      </w:pPr>
      <w:r w:rsidRPr="005A3D9D">
        <w:rPr>
          <w:rFonts w:cs="Arial"/>
          <w:sz w:val="22"/>
          <w:szCs w:val="22"/>
        </w:rPr>
        <w:t>5, Briar Close, Caversham, Reading, RG4 7QH</w:t>
      </w:r>
    </w:p>
    <w:p w14:paraId="336F865B" w14:textId="0348DF3F" w:rsidR="005117F6" w:rsidRDefault="005A3D9D" w:rsidP="005A3D9D">
      <w:pPr>
        <w:pStyle w:val="ListParagraph"/>
        <w:numPr>
          <w:ilvl w:val="0"/>
          <w:numId w:val="12"/>
        </w:numPr>
        <w:rPr>
          <w:rFonts w:cs="Arial"/>
          <w:sz w:val="22"/>
          <w:szCs w:val="22"/>
        </w:rPr>
      </w:pPr>
      <w:r w:rsidRPr="005A3D9D">
        <w:rPr>
          <w:rFonts w:cs="Arial"/>
          <w:sz w:val="22"/>
          <w:szCs w:val="22"/>
        </w:rPr>
        <w:t>10, Briar Close, Caversham, Reading, RG4 7QH</w:t>
      </w:r>
    </w:p>
    <w:p w14:paraId="58820FFF" w14:textId="5EDD97EC" w:rsidR="005117F6" w:rsidRDefault="005A3D9D" w:rsidP="005A3D9D">
      <w:pPr>
        <w:pStyle w:val="ListParagraph"/>
        <w:numPr>
          <w:ilvl w:val="0"/>
          <w:numId w:val="12"/>
        </w:numPr>
        <w:rPr>
          <w:rFonts w:cs="Arial"/>
          <w:sz w:val="22"/>
          <w:szCs w:val="22"/>
        </w:rPr>
      </w:pPr>
      <w:r w:rsidRPr="005A3D9D">
        <w:rPr>
          <w:rFonts w:cs="Arial"/>
          <w:sz w:val="22"/>
          <w:szCs w:val="22"/>
        </w:rPr>
        <w:t>2, Briar Close, Caversham, Reading, RG4 7QH</w:t>
      </w:r>
    </w:p>
    <w:p w14:paraId="10AC99A8" w14:textId="7F8D6CB5" w:rsidR="005117F6" w:rsidRDefault="005A3D9D" w:rsidP="005A3D9D">
      <w:pPr>
        <w:pStyle w:val="ListParagraph"/>
        <w:numPr>
          <w:ilvl w:val="0"/>
          <w:numId w:val="12"/>
        </w:numPr>
        <w:rPr>
          <w:rFonts w:cs="Arial"/>
          <w:sz w:val="22"/>
          <w:szCs w:val="22"/>
        </w:rPr>
      </w:pPr>
      <w:r w:rsidRPr="005A3D9D">
        <w:rPr>
          <w:rFonts w:cs="Arial"/>
          <w:sz w:val="22"/>
          <w:szCs w:val="22"/>
        </w:rPr>
        <w:t>6, Briar Close, Caversham, Reading, RG4 7QH</w:t>
      </w:r>
    </w:p>
    <w:p w14:paraId="488F8AB6" w14:textId="03BAD172" w:rsidR="005117F6" w:rsidRDefault="005A3D9D" w:rsidP="005A3D9D">
      <w:pPr>
        <w:pStyle w:val="ListParagraph"/>
        <w:numPr>
          <w:ilvl w:val="0"/>
          <w:numId w:val="12"/>
        </w:numPr>
        <w:rPr>
          <w:rFonts w:cs="Arial"/>
          <w:sz w:val="22"/>
          <w:szCs w:val="22"/>
        </w:rPr>
      </w:pPr>
      <w:r w:rsidRPr="005A3D9D">
        <w:rPr>
          <w:rFonts w:cs="Arial"/>
          <w:sz w:val="22"/>
          <w:szCs w:val="22"/>
        </w:rPr>
        <w:t>7, Briar Close, Caversham, Reading, RG4 7QH</w:t>
      </w:r>
    </w:p>
    <w:p w14:paraId="45C9494D" w14:textId="63CFAB7C" w:rsidR="005117F6" w:rsidRDefault="005A3D9D" w:rsidP="005A3D9D">
      <w:pPr>
        <w:pStyle w:val="ListParagraph"/>
        <w:numPr>
          <w:ilvl w:val="0"/>
          <w:numId w:val="12"/>
        </w:numPr>
        <w:rPr>
          <w:rFonts w:cs="Arial"/>
          <w:sz w:val="22"/>
          <w:szCs w:val="22"/>
        </w:rPr>
      </w:pPr>
      <w:r w:rsidRPr="005A3D9D">
        <w:rPr>
          <w:rFonts w:cs="Arial"/>
          <w:sz w:val="22"/>
          <w:szCs w:val="22"/>
        </w:rPr>
        <w:t>8, Briar Close, Caversham, Reading, RG4 7QH</w:t>
      </w:r>
    </w:p>
    <w:p w14:paraId="560DD900" w14:textId="60F1902F" w:rsidR="005117F6" w:rsidRDefault="005A3D9D" w:rsidP="005A3D9D">
      <w:pPr>
        <w:pStyle w:val="ListParagraph"/>
        <w:numPr>
          <w:ilvl w:val="0"/>
          <w:numId w:val="12"/>
        </w:numPr>
        <w:rPr>
          <w:rFonts w:cs="Arial"/>
          <w:sz w:val="22"/>
          <w:szCs w:val="22"/>
        </w:rPr>
      </w:pPr>
      <w:r w:rsidRPr="005A3D9D">
        <w:rPr>
          <w:rFonts w:cs="Arial"/>
          <w:sz w:val="22"/>
          <w:szCs w:val="22"/>
        </w:rPr>
        <w:t xml:space="preserve">301, </w:t>
      </w:r>
      <w:proofErr w:type="spellStart"/>
      <w:r w:rsidRPr="005A3D9D">
        <w:rPr>
          <w:rFonts w:cs="Arial"/>
          <w:sz w:val="22"/>
          <w:szCs w:val="22"/>
        </w:rPr>
        <w:t>Hemdean</w:t>
      </w:r>
      <w:proofErr w:type="spellEnd"/>
      <w:r w:rsidRPr="005A3D9D">
        <w:rPr>
          <w:rFonts w:cs="Arial"/>
          <w:sz w:val="22"/>
          <w:szCs w:val="22"/>
        </w:rPr>
        <w:t xml:space="preserve"> Road, Caversham, Reading, RG4 7QP</w:t>
      </w:r>
    </w:p>
    <w:p w14:paraId="6C4AC085" w14:textId="44C6991C" w:rsidR="005117F6" w:rsidRDefault="005A3D9D" w:rsidP="005A3D9D">
      <w:pPr>
        <w:pStyle w:val="ListParagraph"/>
        <w:numPr>
          <w:ilvl w:val="0"/>
          <w:numId w:val="12"/>
        </w:numPr>
        <w:rPr>
          <w:rFonts w:cs="Arial"/>
          <w:sz w:val="22"/>
          <w:szCs w:val="22"/>
        </w:rPr>
      </w:pPr>
      <w:r w:rsidRPr="005A3D9D">
        <w:rPr>
          <w:rFonts w:cs="Arial"/>
          <w:sz w:val="22"/>
          <w:szCs w:val="22"/>
        </w:rPr>
        <w:t xml:space="preserve">305, </w:t>
      </w:r>
      <w:proofErr w:type="spellStart"/>
      <w:r w:rsidRPr="005A3D9D">
        <w:rPr>
          <w:rFonts w:cs="Arial"/>
          <w:sz w:val="22"/>
          <w:szCs w:val="22"/>
        </w:rPr>
        <w:t>Hemdean</w:t>
      </w:r>
      <w:proofErr w:type="spellEnd"/>
      <w:r w:rsidRPr="005A3D9D">
        <w:rPr>
          <w:rFonts w:cs="Arial"/>
          <w:sz w:val="22"/>
          <w:szCs w:val="22"/>
        </w:rPr>
        <w:t xml:space="preserve"> Road, Caversham, Reading, RG4 7QN</w:t>
      </w:r>
    </w:p>
    <w:p w14:paraId="0AC8A143" w14:textId="2F736475" w:rsidR="005117F6" w:rsidRDefault="005A3D9D" w:rsidP="005A3D9D">
      <w:pPr>
        <w:pStyle w:val="ListParagraph"/>
        <w:numPr>
          <w:ilvl w:val="0"/>
          <w:numId w:val="12"/>
        </w:numPr>
        <w:rPr>
          <w:rFonts w:cs="Arial"/>
          <w:sz w:val="22"/>
          <w:szCs w:val="22"/>
        </w:rPr>
      </w:pPr>
      <w:r w:rsidRPr="005A3D9D">
        <w:rPr>
          <w:rFonts w:cs="Arial"/>
          <w:sz w:val="22"/>
          <w:szCs w:val="22"/>
        </w:rPr>
        <w:t xml:space="preserve">313, </w:t>
      </w:r>
      <w:proofErr w:type="spellStart"/>
      <w:r w:rsidRPr="005A3D9D">
        <w:rPr>
          <w:rFonts w:cs="Arial"/>
          <w:sz w:val="22"/>
          <w:szCs w:val="22"/>
        </w:rPr>
        <w:t>Hemdean</w:t>
      </w:r>
      <w:proofErr w:type="spellEnd"/>
      <w:r w:rsidRPr="005A3D9D">
        <w:rPr>
          <w:rFonts w:cs="Arial"/>
          <w:sz w:val="22"/>
          <w:szCs w:val="22"/>
        </w:rPr>
        <w:t xml:space="preserve"> Road, Caversham, Reading, RG4 7QN</w:t>
      </w:r>
    </w:p>
    <w:p w14:paraId="4DDF2D07" w14:textId="29C8F6C9" w:rsidR="005117F6" w:rsidRDefault="005A3D9D" w:rsidP="005A3D9D">
      <w:pPr>
        <w:pStyle w:val="ListParagraph"/>
        <w:numPr>
          <w:ilvl w:val="0"/>
          <w:numId w:val="12"/>
        </w:numPr>
        <w:rPr>
          <w:rFonts w:cs="Arial"/>
          <w:sz w:val="22"/>
          <w:szCs w:val="22"/>
        </w:rPr>
      </w:pPr>
      <w:r w:rsidRPr="005A3D9D">
        <w:rPr>
          <w:rFonts w:cs="Arial"/>
          <w:sz w:val="22"/>
          <w:szCs w:val="22"/>
        </w:rPr>
        <w:t xml:space="preserve">315, </w:t>
      </w:r>
      <w:proofErr w:type="spellStart"/>
      <w:r w:rsidRPr="005A3D9D">
        <w:rPr>
          <w:rFonts w:cs="Arial"/>
          <w:sz w:val="22"/>
          <w:szCs w:val="22"/>
        </w:rPr>
        <w:t>Hemdean</w:t>
      </w:r>
      <w:proofErr w:type="spellEnd"/>
      <w:r w:rsidRPr="005A3D9D">
        <w:rPr>
          <w:rFonts w:cs="Arial"/>
          <w:sz w:val="22"/>
          <w:szCs w:val="22"/>
        </w:rPr>
        <w:t xml:space="preserve"> Road, Caversham, Reading, RG4 7QN</w:t>
      </w:r>
    </w:p>
    <w:p w14:paraId="14A5D916" w14:textId="77777777" w:rsidR="005A3D9D" w:rsidRPr="005A3D9D" w:rsidRDefault="005A3D9D" w:rsidP="005A3D9D">
      <w:pPr>
        <w:pStyle w:val="ListParagraph"/>
        <w:rPr>
          <w:rFonts w:cs="Arial"/>
          <w:sz w:val="22"/>
          <w:szCs w:val="22"/>
        </w:rPr>
      </w:pPr>
    </w:p>
    <w:p w14:paraId="79A49510" w14:textId="3C9F3B78" w:rsidR="005117F6" w:rsidRPr="005117F6" w:rsidRDefault="005117F6" w:rsidP="005117F6">
      <w:pPr>
        <w:rPr>
          <w:rFonts w:cs="Arial"/>
          <w:sz w:val="22"/>
          <w:szCs w:val="22"/>
        </w:rPr>
      </w:pPr>
      <w:r w:rsidRPr="005117F6">
        <w:rPr>
          <w:rFonts w:cs="Arial"/>
          <w:sz w:val="22"/>
          <w:szCs w:val="22"/>
        </w:rPr>
        <w:t>Letters of representation have been received as follows:</w:t>
      </w:r>
    </w:p>
    <w:p w14:paraId="39F7714A" w14:textId="77777777" w:rsidR="005117F6" w:rsidRPr="005117F6" w:rsidRDefault="005117F6" w:rsidP="005117F6">
      <w:pPr>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670"/>
        <w:gridCol w:w="1413"/>
      </w:tblGrid>
      <w:tr w:rsidR="003E3CA3" w14:paraId="109157DE" w14:textId="77777777" w:rsidTr="001E0452">
        <w:tc>
          <w:tcPr>
            <w:tcW w:w="3114" w:type="dxa"/>
          </w:tcPr>
          <w:p w14:paraId="1EB2BB57" w14:textId="1D6CBDF6" w:rsidR="003E3CA3" w:rsidRPr="00D25817" w:rsidRDefault="003E3CA3" w:rsidP="00D25817">
            <w:pPr>
              <w:pStyle w:val="ListParagraph"/>
              <w:numPr>
                <w:ilvl w:val="0"/>
                <w:numId w:val="8"/>
              </w:numPr>
              <w:rPr>
                <w:rFonts w:cs="Arial"/>
                <w:sz w:val="22"/>
                <w:szCs w:val="22"/>
              </w:rPr>
            </w:pPr>
            <w:r w:rsidRPr="003E3CA3">
              <w:rPr>
                <w:rFonts w:cs="Arial"/>
                <w:sz w:val="22"/>
                <w:szCs w:val="22"/>
              </w:rPr>
              <w:t>Member of the Public</w:t>
            </w:r>
          </w:p>
        </w:tc>
        <w:tc>
          <w:tcPr>
            <w:tcW w:w="5670" w:type="dxa"/>
          </w:tcPr>
          <w:p w14:paraId="5BD5A444" w14:textId="46E6C8D0" w:rsidR="003E3CA3" w:rsidRPr="00A75E61" w:rsidRDefault="003E3CA3" w:rsidP="00A75E61">
            <w:pPr>
              <w:rPr>
                <w:rFonts w:cs="Arial"/>
                <w:sz w:val="22"/>
                <w:szCs w:val="22"/>
              </w:rPr>
            </w:pPr>
            <w:r w:rsidRPr="00A75E61">
              <w:rPr>
                <w:rFonts w:cs="Arial"/>
                <w:sz w:val="22"/>
                <w:szCs w:val="22"/>
              </w:rPr>
              <w:t xml:space="preserve">307 </w:t>
            </w:r>
            <w:proofErr w:type="spellStart"/>
            <w:r w:rsidRPr="00A75E61">
              <w:rPr>
                <w:rFonts w:cs="Arial"/>
                <w:sz w:val="22"/>
                <w:szCs w:val="22"/>
              </w:rPr>
              <w:t>Hemdean</w:t>
            </w:r>
            <w:proofErr w:type="spellEnd"/>
            <w:r w:rsidRPr="00A75E61">
              <w:rPr>
                <w:rFonts w:cs="Arial"/>
                <w:sz w:val="22"/>
                <w:szCs w:val="22"/>
              </w:rPr>
              <w:t xml:space="preserve"> Road, Caversham</w:t>
            </w:r>
          </w:p>
        </w:tc>
        <w:tc>
          <w:tcPr>
            <w:tcW w:w="1413" w:type="dxa"/>
          </w:tcPr>
          <w:p w14:paraId="2E0BAA4F" w14:textId="581D1223" w:rsidR="003E3CA3" w:rsidRDefault="003E3CA3" w:rsidP="005117F6">
            <w:pPr>
              <w:rPr>
                <w:rFonts w:cs="Arial"/>
                <w:sz w:val="22"/>
                <w:szCs w:val="22"/>
              </w:rPr>
            </w:pPr>
            <w:r w:rsidRPr="00D25817">
              <w:rPr>
                <w:rFonts w:cs="Arial"/>
                <w:sz w:val="22"/>
                <w:szCs w:val="22"/>
              </w:rPr>
              <w:t>Object</w:t>
            </w:r>
          </w:p>
        </w:tc>
      </w:tr>
      <w:tr w:rsidR="003E3CA3" w14:paraId="1B429E6F" w14:textId="77777777" w:rsidTr="001E0452">
        <w:tc>
          <w:tcPr>
            <w:tcW w:w="3114" w:type="dxa"/>
          </w:tcPr>
          <w:p w14:paraId="05CF4D66" w14:textId="77777777" w:rsidR="003E3CA3" w:rsidRPr="00D25817" w:rsidRDefault="003E3CA3" w:rsidP="00D25817">
            <w:pPr>
              <w:pStyle w:val="ListParagraph"/>
              <w:numPr>
                <w:ilvl w:val="0"/>
                <w:numId w:val="13"/>
              </w:numPr>
              <w:rPr>
                <w:rFonts w:cs="Arial"/>
                <w:sz w:val="22"/>
                <w:szCs w:val="22"/>
              </w:rPr>
            </w:pPr>
            <w:r w:rsidRPr="003E3CA3">
              <w:rPr>
                <w:rFonts w:cs="Arial"/>
                <w:sz w:val="22"/>
                <w:szCs w:val="22"/>
              </w:rPr>
              <w:t>Member of the Public</w:t>
            </w:r>
          </w:p>
        </w:tc>
        <w:tc>
          <w:tcPr>
            <w:tcW w:w="5670" w:type="dxa"/>
          </w:tcPr>
          <w:p w14:paraId="7CD8EC16" w14:textId="77777777" w:rsidR="003E3CA3" w:rsidRPr="00A75E61" w:rsidRDefault="003E3CA3" w:rsidP="00A75E61">
            <w:pPr>
              <w:rPr>
                <w:rFonts w:cs="Arial"/>
                <w:sz w:val="22"/>
                <w:szCs w:val="22"/>
              </w:rPr>
            </w:pPr>
            <w:r w:rsidRPr="00A75E61">
              <w:rPr>
                <w:rFonts w:cs="Arial"/>
                <w:sz w:val="22"/>
                <w:szCs w:val="22"/>
              </w:rPr>
              <w:t xml:space="preserve">307 </w:t>
            </w:r>
            <w:proofErr w:type="spellStart"/>
            <w:r w:rsidRPr="00A75E61">
              <w:rPr>
                <w:rFonts w:cs="Arial"/>
                <w:sz w:val="22"/>
                <w:szCs w:val="22"/>
              </w:rPr>
              <w:t>Hemdean</w:t>
            </w:r>
            <w:proofErr w:type="spellEnd"/>
            <w:r w:rsidRPr="00A75E61">
              <w:rPr>
                <w:rFonts w:cs="Arial"/>
                <w:sz w:val="22"/>
                <w:szCs w:val="22"/>
              </w:rPr>
              <w:t xml:space="preserve"> Road, Caversham</w:t>
            </w:r>
          </w:p>
        </w:tc>
        <w:tc>
          <w:tcPr>
            <w:tcW w:w="1413" w:type="dxa"/>
          </w:tcPr>
          <w:p w14:paraId="28E60460" w14:textId="77777777" w:rsidR="003E3CA3" w:rsidRDefault="003E3CA3" w:rsidP="005117F6">
            <w:pPr>
              <w:rPr>
                <w:rFonts w:cs="Arial"/>
                <w:sz w:val="22"/>
                <w:szCs w:val="22"/>
              </w:rPr>
            </w:pPr>
            <w:r w:rsidRPr="00D25817">
              <w:rPr>
                <w:rFonts w:cs="Arial"/>
                <w:sz w:val="22"/>
                <w:szCs w:val="22"/>
              </w:rPr>
              <w:t>Object</w:t>
            </w:r>
          </w:p>
        </w:tc>
      </w:tr>
      <w:tr w:rsidR="003E3CA3" w14:paraId="7FF2EF10" w14:textId="77777777" w:rsidTr="001E0452">
        <w:tc>
          <w:tcPr>
            <w:tcW w:w="3114" w:type="dxa"/>
          </w:tcPr>
          <w:p w14:paraId="65C4CDB5" w14:textId="77777777" w:rsidR="003E3CA3" w:rsidRPr="00D25817" w:rsidRDefault="003E3CA3" w:rsidP="00D25817">
            <w:pPr>
              <w:pStyle w:val="ListParagraph"/>
              <w:numPr>
                <w:ilvl w:val="0"/>
                <w:numId w:val="14"/>
              </w:numPr>
              <w:rPr>
                <w:rFonts w:cs="Arial"/>
                <w:sz w:val="22"/>
                <w:szCs w:val="22"/>
              </w:rPr>
            </w:pPr>
            <w:r w:rsidRPr="003E3CA3">
              <w:rPr>
                <w:rFonts w:cs="Arial"/>
                <w:sz w:val="22"/>
                <w:szCs w:val="22"/>
              </w:rPr>
              <w:t>Member of the Public</w:t>
            </w:r>
          </w:p>
        </w:tc>
        <w:tc>
          <w:tcPr>
            <w:tcW w:w="5670" w:type="dxa"/>
          </w:tcPr>
          <w:p w14:paraId="4A147A3C" w14:textId="5BACF95F" w:rsidR="003E3CA3" w:rsidRPr="00A75E61" w:rsidRDefault="003E3CA3" w:rsidP="00A75E61">
            <w:pPr>
              <w:rPr>
                <w:rFonts w:cs="Arial"/>
                <w:sz w:val="22"/>
                <w:szCs w:val="22"/>
              </w:rPr>
            </w:pPr>
            <w:r w:rsidRPr="00A75E61">
              <w:rPr>
                <w:rFonts w:cs="Arial"/>
                <w:sz w:val="22"/>
                <w:szCs w:val="22"/>
              </w:rPr>
              <w:t xml:space="preserve">305 </w:t>
            </w:r>
            <w:proofErr w:type="spellStart"/>
            <w:r w:rsidRPr="00A75E61">
              <w:rPr>
                <w:rFonts w:cs="Arial"/>
                <w:sz w:val="22"/>
                <w:szCs w:val="22"/>
              </w:rPr>
              <w:t>Hemdean</w:t>
            </w:r>
            <w:proofErr w:type="spellEnd"/>
            <w:r w:rsidRPr="00A75E61">
              <w:rPr>
                <w:rFonts w:cs="Arial"/>
                <w:sz w:val="22"/>
                <w:szCs w:val="22"/>
              </w:rPr>
              <w:t xml:space="preserve"> Road</w:t>
            </w:r>
            <w:r w:rsidR="00A75E61" w:rsidRPr="00A75E61">
              <w:rPr>
                <w:rFonts w:cs="Arial"/>
                <w:sz w:val="22"/>
                <w:szCs w:val="22"/>
              </w:rPr>
              <w:t xml:space="preserve">, </w:t>
            </w:r>
            <w:r w:rsidRPr="00A75E61">
              <w:rPr>
                <w:rFonts w:cs="Arial"/>
                <w:sz w:val="22"/>
                <w:szCs w:val="22"/>
              </w:rPr>
              <w:t>Caversham</w:t>
            </w:r>
            <w:r w:rsidR="00A75E61" w:rsidRPr="00A75E61">
              <w:rPr>
                <w:rFonts w:cs="Arial"/>
                <w:sz w:val="22"/>
                <w:szCs w:val="22"/>
              </w:rPr>
              <w:t xml:space="preserve">, </w:t>
            </w:r>
            <w:r w:rsidRPr="00A75E61">
              <w:rPr>
                <w:rFonts w:cs="Arial"/>
                <w:sz w:val="22"/>
                <w:szCs w:val="22"/>
              </w:rPr>
              <w:t>Reading</w:t>
            </w:r>
            <w:r w:rsidR="00A75E61" w:rsidRPr="00A75E61">
              <w:rPr>
                <w:rFonts w:cs="Arial"/>
                <w:sz w:val="22"/>
                <w:szCs w:val="22"/>
              </w:rPr>
              <w:t xml:space="preserve"> </w:t>
            </w:r>
            <w:r w:rsidRPr="00A75E61">
              <w:rPr>
                <w:rFonts w:cs="Arial"/>
                <w:sz w:val="22"/>
                <w:szCs w:val="22"/>
              </w:rPr>
              <w:t>RG4 7QN</w:t>
            </w:r>
          </w:p>
        </w:tc>
        <w:tc>
          <w:tcPr>
            <w:tcW w:w="1413" w:type="dxa"/>
          </w:tcPr>
          <w:p w14:paraId="0EA235B4" w14:textId="77777777" w:rsidR="003E3CA3" w:rsidRDefault="003E3CA3" w:rsidP="005117F6">
            <w:pPr>
              <w:rPr>
                <w:rFonts w:cs="Arial"/>
                <w:sz w:val="22"/>
                <w:szCs w:val="22"/>
              </w:rPr>
            </w:pPr>
            <w:r w:rsidRPr="00D25817">
              <w:rPr>
                <w:rFonts w:cs="Arial"/>
                <w:sz w:val="22"/>
                <w:szCs w:val="22"/>
              </w:rPr>
              <w:t>Object</w:t>
            </w:r>
          </w:p>
        </w:tc>
      </w:tr>
    </w:tbl>
    <w:p w14:paraId="09D437E0" w14:textId="77777777" w:rsidR="001E0452" w:rsidRDefault="001E0452" w:rsidP="005117F6">
      <w:pPr>
        <w:rPr>
          <w:rFonts w:cs="Arial"/>
          <w:sz w:val="22"/>
          <w:szCs w:val="22"/>
        </w:rPr>
      </w:pPr>
    </w:p>
    <w:p w14:paraId="77A4B033" w14:textId="62ECAC31" w:rsidR="00CD6D92" w:rsidRDefault="00BB579B" w:rsidP="0085755C">
      <w:pPr>
        <w:jc w:val="both"/>
        <w:rPr>
          <w:rFonts w:cs="Arial"/>
          <w:sz w:val="22"/>
          <w:szCs w:val="22"/>
        </w:rPr>
      </w:pPr>
      <w:r w:rsidRPr="00BB579B">
        <w:rPr>
          <w:rFonts w:cs="Arial"/>
          <w:sz w:val="22"/>
          <w:szCs w:val="22"/>
        </w:rPr>
        <w:t xml:space="preserve">The </w:t>
      </w:r>
      <w:r w:rsidR="00140044">
        <w:rPr>
          <w:rFonts w:cs="Arial"/>
          <w:sz w:val="22"/>
          <w:szCs w:val="22"/>
        </w:rPr>
        <w:t xml:space="preserve">neighbours </w:t>
      </w:r>
      <w:r w:rsidR="009B1BE9">
        <w:rPr>
          <w:rFonts w:cs="Arial"/>
          <w:sz w:val="22"/>
          <w:szCs w:val="22"/>
        </w:rPr>
        <w:t>objected</w:t>
      </w:r>
      <w:r w:rsidR="00140044">
        <w:rPr>
          <w:rFonts w:cs="Arial"/>
          <w:sz w:val="22"/>
          <w:szCs w:val="22"/>
        </w:rPr>
        <w:t xml:space="preserve"> </w:t>
      </w:r>
      <w:r w:rsidR="001D26C8">
        <w:rPr>
          <w:rFonts w:cs="Arial"/>
          <w:sz w:val="22"/>
          <w:szCs w:val="22"/>
        </w:rPr>
        <w:t xml:space="preserve">to </w:t>
      </w:r>
      <w:r w:rsidRPr="00BB579B">
        <w:rPr>
          <w:rFonts w:cs="Arial"/>
          <w:sz w:val="22"/>
          <w:szCs w:val="22"/>
        </w:rPr>
        <w:t xml:space="preserve">the </w:t>
      </w:r>
      <w:r w:rsidR="005748AD">
        <w:rPr>
          <w:rFonts w:cs="Arial"/>
          <w:sz w:val="22"/>
          <w:szCs w:val="22"/>
        </w:rPr>
        <w:t xml:space="preserve">originally submitted </w:t>
      </w:r>
      <w:r w:rsidRPr="00BB579B">
        <w:rPr>
          <w:rFonts w:cs="Arial"/>
          <w:sz w:val="22"/>
          <w:szCs w:val="22"/>
        </w:rPr>
        <w:t>proposed development due to concerns over property boundary encroachment, the extension's excessive scale and dominance compared to neighbo</w:t>
      </w:r>
      <w:r w:rsidR="009B1BE9">
        <w:rPr>
          <w:rFonts w:cs="Arial"/>
          <w:sz w:val="22"/>
          <w:szCs w:val="22"/>
        </w:rPr>
        <w:t>u</w:t>
      </w:r>
      <w:r w:rsidRPr="00BB579B">
        <w:rPr>
          <w:rFonts w:cs="Arial"/>
          <w:sz w:val="22"/>
          <w:szCs w:val="22"/>
        </w:rPr>
        <w:t>ring single</w:t>
      </w:r>
      <w:r w:rsidR="009B1BE9">
        <w:rPr>
          <w:rFonts w:cs="Arial"/>
          <w:sz w:val="22"/>
          <w:szCs w:val="22"/>
        </w:rPr>
        <w:t xml:space="preserve"> </w:t>
      </w:r>
      <w:r w:rsidRPr="00BB579B">
        <w:rPr>
          <w:rFonts w:cs="Arial"/>
          <w:sz w:val="22"/>
          <w:szCs w:val="22"/>
        </w:rPr>
        <w:t>storey homes, potential negative impacts on light</w:t>
      </w:r>
      <w:r w:rsidR="00D87C59">
        <w:rPr>
          <w:rFonts w:cs="Arial"/>
          <w:sz w:val="22"/>
          <w:szCs w:val="22"/>
        </w:rPr>
        <w:t>,</w:t>
      </w:r>
      <w:r w:rsidRPr="00BB579B">
        <w:rPr>
          <w:rFonts w:cs="Arial"/>
          <w:sz w:val="22"/>
          <w:szCs w:val="22"/>
        </w:rPr>
        <w:t xml:space="preserve"> privacy, and the lack of a legal easement and clear drainage </w:t>
      </w:r>
      <w:r w:rsidR="00BB5BB7">
        <w:rPr>
          <w:rFonts w:cs="Arial"/>
          <w:sz w:val="22"/>
          <w:szCs w:val="22"/>
        </w:rPr>
        <w:t>details</w:t>
      </w:r>
      <w:r>
        <w:rPr>
          <w:rFonts w:cs="Arial"/>
          <w:sz w:val="22"/>
          <w:szCs w:val="22"/>
        </w:rPr>
        <w:t>.</w:t>
      </w:r>
    </w:p>
    <w:p w14:paraId="5655F1AA" w14:textId="77777777" w:rsidR="00CD6D92" w:rsidRDefault="00CD6D92" w:rsidP="005117F6">
      <w:pPr>
        <w:rPr>
          <w:rFonts w:cs="Arial"/>
          <w:sz w:val="22"/>
          <w:szCs w:val="22"/>
        </w:rPr>
      </w:pPr>
    </w:p>
    <w:p w14:paraId="6B596366" w14:textId="304787EF" w:rsidR="00CD6D92" w:rsidRPr="00D01601" w:rsidRDefault="009E6715" w:rsidP="005748AD">
      <w:pPr>
        <w:jc w:val="both"/>
        <w:rPr>
          <w:rFonts w:cs="Arial"/>
          <w:i/>
          <w:iCs/>
          <w:sz w:val="22"/>
          <w:szCs w:val="22"/>
        </w:rPr>
      </w:pPr>
      <w:r w:rsidRPr="00C439E7">
        <w:rPr>
          <w:rFonts w:cs="Arial"/>
          <w:b/>
          <w:bCs/>
          <w:i/>
          <w:iCs/>
          <w:sz w:val="22"/>
          <w:szCs w:val="22"/>
        </w:rPr>
        <w:t>Officer no</w:t>
      </w:r>
      <w:r w:rsidR="00C439E7" w:rsidRPr="00C439E7">
        <w:rPr>
          <w:rFonts w:cs="Arial"/>
          <w:b/>
          <w:bCs/>
          <w:i/>
          <w:iCs/>
          <w:sz w:val="22"/>
          <w:szCs w:val="22"/>
        </w:rPr>
        <w:t>te:</w:t>
      </w:r>
      <w:r w:rsidR="00C439E7">
        <w:rPr>
          <w:rFonts w:cs="Arial"/>
          <w:i/>
          <w:iCs/>
          <w:sz w:val="22"/>
          <w:szCs w:val="22"/>
        </w:rPr>
        <w:t xml:space="preserve"> A</w:t>
      </w:r>
      <w:r w:rsidR="007A0C34" w:rsidRPr="00C833C6">
        <w:rPr>
          <w:rFonts w:cs="Arial"/>
          <w:i/>
          <w:iCs/>
          <w:sz w:val="22"/>
          <w:szCs w:val="22"/>
        </w:rPr>
        <w:t xml:space="preserve">ny construction activity that may require access to </w:t>
      </w:r>
      <w:r w:rsidR="00C439E7">
        <w:rPr>
          <w:rFonts w:cs="Arial"/>
          <w:i/>
          <w:iCs/>
          <w:sz w:val="22"/>
          <w:szCs w:val="22"/>
        </w:rPr>
        <w:t>neighbouring</w:t>
      </w:r>
      <w:r w:rsidR="007A0C34" w:rsidRPr="00C833C6">
        <w:rPr>
          <w:rFonts w:cs="Arial"/>
          <w:i/>
          <w:iCs/>
          <w:sz w:val="22"/>
          <w:szCs w:val="22"/>
        </w:rPr>
        <w:t xml:space="preserve"> land</w:t>
      </w:r>
      <w:r w:rsidR="005748AD">
        <w:rPr>
          <w:rFonts w:cs="Arial"/>
          <w:i/>
          <w:iCs/>
          <w:sz w:val="22"/>
          <w:szCs w:val="22"/>
        </w:rPr>
        <w:t xml:space="preserve"> </w:t>
      </w:r>
      <w:r w:rsidR="00C439E7">
        <w:rPr>
          <w:rFonts w:cs="Arial"/>
          <w:i/>
          <w:iCs/>
          <w:sz w:val="22"/>
          <w:szCs w:val="22"/>
        </w:rPr>
        <w:t xml:space="preserve">is not </w:t>
      </w:r>
      <w:r w:rsidR="0016686E">
        <w:rPr>
          <w:rFonts w:cs="Arial"/>
          <w:i/>
          <w:iCs/>
          <w:sz w:val="22"/>
          <w:szCs w:val="22"/>
        </w:rPr>
        <w:t xml:space="preserve">material </w:t>
      </w:r>
      <w:r w:rsidR="008D0F27">
        <w:rPr>
          <w:rFonts w:cs="Arial"/>
          <w:i/>
          <w:iCs/>
          <w:sz w:val="22"/>
          <w:szCs w:val="22"/>
        </w:rPr>
        <w:t xml:space="preserve">to the planning consideration. Other relevant material </w:t>
      </w:r>
      <w:r w:rsidR="00BD5E9F">
        <w:rPr>
          <w:rFonts w:cs="Arial"/>
          <w:i/>
          <w:iCs/>
          <w:sz w:val="22"/>
          <w:szCs w:val="22"/>
        </w:rPr>
        <w:t>planning matters</w:t>
      </w:r>
      <w:r w:rsidR="008D0F27">
        <w:rPr>
          <w:rFonts w:cs="Arial"/>
          <w:i/>
          <w:iCs/>
          <w:sz w:val="22"/>
          <w:szCs w:val="22"/>
        </w:rPr>
        <w:t xml:space="preserve"> are assessed </w:t>
      </w:r>
      <w:r w:rsidR="00D01601">
        <w:rPr>
          <w:rFonts w:cs="Arial"/>
          <w:i/>
          <w:iCs/>
          <w:sz w:val="22"/>
          <w:szCs w:val="22"/>
        </w:rPr>
        <w:t>in the report below</w:t>
      </w:r>
      <w:r w:rsidR="00BD5E9F">
        <w:rPr>
          <w:rFonts w:cs="Arial"/>
          <w:i/>
          <w:iCs/>
          <w:sz w:val="22"/>
          <w:szCs w:val="22"/>
        </w:rPr>
        <w:t>.</w:t>
      </w:r>
    </w:p>
    <w:p w14:paraId="47B8E0EB" w14:textId="77777777" w:rsidR="00CD6D92" w:rsidRPr="0018236E" w:rsidRDefault="00CD6D92" w:rsidP="005117F6">
      <w:pPr>
        <w:rPr>
          <w:rFonts w:cs="Arial"/>
          <w:sz w:val="22"/>
          <w:szCs w:val="22"/>
        </w:rPr>
      </w:pPr>
    </w:p>
    <w:p w14:paraId="46AD72EA" w14:textId="0B5CE864" w:rsidR="006B1606" w:rsidRPr="00D01601" w:rsidRDefault="006B1606" w:rsidP="00064DE2">
      <w:pPr>
        <w:pStyle w:val="ListParagraph"/>
        <w:numPr>
          <w:ilvl w:val="0"/>
          <w:numId w:val="5"/>
        </w:numPr>
        <w:rPr>
          <w:rFonts w:cs="Arial"/>
          <w:b/>
          <w:bCs/>
          <w:sz w:val="22"/>
          <w:szCs w:val="22"/>
        </w:rPr>
      </w:pPr>
      <w:r w:rsidRPr="00D01601">
        <w:rPr>
          <w:rFonts w:cs="Arial"/>
          <w:b/>
          <w:bCs/>
          <w:sz w:val="22"/>
          <w:szCs w:val="22"/>
        </w:rPr>
        <w:t>LEGAL AND PLANNING POLICY CONTEXT</w:t>
      </w:r>
    </w:p>
    <w:p w14:paraId="46B45422" w14:textId="77777777" w:rsidR="005900CE" w:rsidRPr="00EA49FB" w:rsidRDefault="005900CE" w:rsidP="008C5F15">
      <w:pPr>
        <w:pStyle w:val="NormalWeb"/>
        <w:spacing w:after="0" w:afterAutospacing="0"/>
        <w:divId w:val="633952311"/>
        <w:rPr>
          <w:rFonts w:ascii="Arial" w:eastAsia="Times New Roman" w:hAnsi="Arial" w:cs="Arial"/>
          <w:b/>
          <w:bCs/>
          <w:sz w:val="22"/>
          <w:szCs w:val="22"/>
          <w:u w:val="single"/>
          <w:lang w:eastAsia="en-US"/>
        </w:rPr>
      </w:pPr>
      <w:r w:rsidRPr="00EA49FB">
        <w:rPr>
          <w:rFonts w:ascii="Arial" w:eastAsia="Times New Roman" w:hAnsi="Arial" w:cs="Arial"/>
          <w:b/>
          <w:bCs/>
          <w:sz w:val="22"/>
          <w:szCs w:val="22"/>
          <w:u w:val="single"/>
          <w:lang w:eastAsia="en-US"/>
        </w:rPr>
        <w:t>Equality Act 2010:</w:t>
      </w:r>
    </w:p>
    <w:p w14:paraId="653E0235" w14:textId="087FF10A" w:rsidR="00151D54" w:rsidRDefault="005900CE" w:rsidP="00EA49FB">
      <w:pPr>
        <w:pStyle w:val="NormalWeb"/>
        <w:spacing w:before="0" w:beforeAutospacing="0" w:after="0" w:afterAutospacing="0"/>
        <w:jc w:val="both"/>
        <w:divId w:val="633952311"/>
        <w:rPr>
          <w:rFonts w:ascii="Arial" w:eastAsia="Times New Roman" w:hAnsi="Arial" w:cs="Arial"/>
          <w:sz w:val="22"/>
          <w:szCs w:val="22"/>
          <w:lang w:eastAsia="en-US"/>
        </w:rPr>
      </w:pPr>
      <w:r w:rsidRPr="00EA49FB">
        <w:rPr>
          <w:rFonts w:ascii="Arial" w:eastAsia="Times New Roman" w:hAnsi="Arial" w:cs="Arial"/>
          <w:sz w:val="22"/>
          <w:szCs w:val="22"/>
          <w:lang w:eastAsia="en-U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EA49FB">
        <w:rPr>
          <w:rFonts w:ascii="Arial" w:eastAsia="Times New Roman" w:hAnsi="Arial" w:cs="Arial"/>
          <w:sz w:val="22"/>
          <w:szCs w:val="22"/>
          <w:lang w:eastAsia="en-US"/>
        </w:rPr>
        <w:t>issues</w:t>
      </w:r>
      <w:proofErr w:type="gramEnd"/>
      <w:r w:rsidRPr="00EA49FB">
        <w:rPr>
          <w:rFonts w:ascii="Arial" w:eastAsia="Times New Roman" w:hAnsi="Arial" w:cs="Arial"/>
          <w:sz w:val="22"/>
          <w:szCs w:val="22"/>
          <w:lang w:eastAsia="en-US"/>
        </w:rPr>
        <w:t xml:space="preserve"> and priorities in relation to this particular planning application. Therefore, in terms of the key equalities protected characteristics it is considered there would be no significant adverse impacts </w:t>
      </w:r>
      <w:proofErr w:type="gramStart"/>
      <w:r w:rsidRPr="00EA49FB">
        <w:rPr>
          <w:rFonts w:ascii="Arial" w:eastAsia="Times New Roman" w:hAnsi="Arial" w:cs="Arial"/>
          <w:sz w:val="22"/>
          <w:szCs w:val="22"/>
          <w:lang w:eastAsia="en-US"/>
        </w:rPr>
        <w:t>as a result of</w:t>
      </w:r>
      <w:proofErr w:type="gramEnd"/>
      <w:r w:rsidRPr="00EA49FB">
        <w:rPr>
          <w:rFonts w:ascii="Arial" w:eastAsia="Times New Roman" w:hAnsi="Arial" w:cs="Arial"/>
          <w:sz w:val="22"/>
          <w:szCs w:val="22"/>
          <w:lang w:eastAsia="en-US"/>
        </w:rPr>
        <w:t xml:space="preserve"> the development.</w:t>
      </w:r>
    </w:p>
    <w:p w14:paraId="4716B63F" w14:textId="77777777" w:rsidR="00EA49FB" w:rsidRPr="00EA49FB" w:rsidRDefault="00EA49FB" w:rsidP="00EA49FB">
      <w:pPr>
        <w:pStyle w:val="NormalWeb"/>
        <w:spacing w:before="0" w:beforeAutospacing="0" w:after="0" w:afterAutospacing="0"/>
        <w:jc w:val="both"/>
        <w:divId w:val="633952311"/>
        <w:rPr>
          <w:rFonts w:ascii="Arial" w:eastAsia="Times New Roman" w:hAnsi="Arial" w:cs="Arial"/>
          <w:sz w:val="22"/>
          <w:szCs w:val="22"/>
          <w:lang w:eastAsia="en-US"/>
        </w:rPr>
      </w:pPr>
    </w:p>
    <w:p w14:paraId="5D92E8AF" w14:textId="77777777" w:rsidR="00151D54" w:rsidRPr="00EA49FB" w:rsidRDefault="00151D54" w:rsidP="00151D54">
      <w:pPr>
        <w:jc w:val="both"/>
        <w:divId w:val="633952311"/>
        <w:rPr>
          <w:rFonts w:cs="Arial"/>
          <w:sz w:val="22"/>
          <w:szCs w:val="22"/>
        </w:rPr>
      </w:pPr>
      <w:r w:rsidRPr="00EA49FB">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69483BD0" w14:textId="77777777" w:rsidR="00151D54" w:rsidRPr="00EA49FB" w:rsidRDefault="00151D54" w:rsidP="008C5F15">
      <w:pPr>
        <w:rPr>
          <w:rFonts w:cs="Arial"/>
          <w:sz w:val="22"/>
          <w:szCs w:val="22"/>
        </w:rPr>
      </w:pPr>
    </w:p>
    <w:p w14:paraId="0997FF31" w14:textId="22D53B14" w:rsidR="008C5F15" w:rsidRPr="008C5F15" w:rsidRDefault="008C5F15" w:rsidP="008C5F15">
      <w:pPr>
        <w:rPr>
          <w:rFonts w:cs="Arial"/>
          <w:b/>
          <w:bCs/>
          <w:sz w:val="22"/>
          <w:szCs w:val="22"/>
          <w:u w:val="single"/>
        </w:rPr>
      </w:pPr>
      <w:r w:rsidRPr="008C5F15">
        <w:rPr>
          <w:rFonts w:cs="Arial"/>
          <w:b/>
          <w:bCs/>
          <w:sz w:val="22"/>
          <w:szCs w:val="22"/>
          <w:u w:val="single"/>
        </w:rPr>
        <w:t>National Policy</w:t>
      </w:r>
    </w:p>
    <w:p w14:paraId="2725BBEA" w14:textId="77777777" w:rsidR="008C5F15" w:rsidRPr="008C5F15" w:rsidRDefault="008C5F15" w:rsidP="008C5F15">
      <w:pPr>
        <w:rPr>
          <w:rFonts w:cs="Arial"/>
          <w:sz w:val="22"/>
          <w:szCs w:val="22"/>
        </w:rPr>
      </w:pPr>
      <w:r w:rsidRPr="008C5F15">
        <w:rPr>
          <w:rFonts w:cs="Arial"/>
          <w:sz w:val="22"/>
          <w:szCs w:val="22"/>
        </w:rPr>
        <w:t xml:space="preserve">National Planning Policy Framework </w:t>
      </w:r>
    </w:p>
    <w:p w14:paraId="6DA6D3ED" w14:textId="77777777" w:rsidR="008C5F15" w:rsidRPr="008C5F15" w:rsidRDefault="008C5F15" w:rsidP="008C5F15">
      <w:pPr>
        <w:rPr>
          <w:rFonts w:cs="Arial"/>
          <w:sz w:val="22"/>
          <w:szCs w:val="22"/>
        </w:rPr>
      </w:pPr>
      <w:r w:rsidRPr="008C5F15">
        <w:rPr>
          <w:rFonts w:cs="Arial"/>
          <w:sz w:val="22"/>
          <w:szCs w:val="22"/>
        </w:rPr>
        <w:t>National Planning Practice Guidance</w:t>
      </w:r>
    </w:p>
    <w:p w14:paraId="341D15B9" w14:textId="77777777" w:rsidR="008C5F15" w:rsidRPr="008C5F15" w:rsidRDefault="008C5F15" w:rsidP="008C5F15">
      <w:pPr>
        <w:rPr>
          <w:rFonts w:cs="Arial"/>
          <w:sz w:val="22"/>
          <w:szCs w:val="22"/>
        </w:rPr>
      </w:pPr>
    </w:p>
    <w:p w14:paraId="5AD71FF7" w14:textId="77777777" w:rsidR="008C5F15" w:rsidRPr="008C5F15" w:rsidRDefault="008C5F15" w:rsidP="008C5F15">
      <w:pPr>
        <w:rPr>
          <w:rFonts w:cs="Arial"/>
          <w:b/>
          <w:bCs/>
          <w:sz w:val="22"/>
          <w:szCs w:val="22"/>
          <w:u w:val="single"/>
        </w:rPr>
      </w:pPr>
      <w:r w:rsidRPr="008C5F15">
        <w:rPr>
          <w:rFonts w:cs="Arial"/>
          <w:b/>
          <w:bCs/>
          <w:sz w:val="22"/>
          <w:szCs w:val="22"/>
          <w:u w:val="single"/>
        </w:rPr>
        <w:t>Reading Borough Local Plan (2019)</w:t>
      </w:r>
    </w:p>
    <w:p w14:paraId="09F224B2" w14:textId="77777777" w:rsidR="008C5F15" w:rsidRPr="008C5F15" w:rsidRDefault="008C5F15" w:rsidP="008C5F15">
      <w:pPr>
        <w:rPr>
          <w:rFonts w:cs="Arial"/>
          <w:sz w:val="22"/>
          <w:szCs w:val="22"/>
        </w:rPr>
      </w:pPr>
      <w:r w:rsidRPr="008C5F15">
        <w:rPr>
          <w:rFonts w:cs="Arial"/>
          <w:sz w:val="22"/>
          <w:szCs w:val="22"/>
        </w:rPr>
        <w:t>CC7 (Design and the Public Realm)</w:t>
      </w:r>
    </w:p>
    <w:p w14:paraId="29766B9A" w14:textId="77777777" w:rsidR="008C5F15" w:rsidRPr="008C5F15" w:rsidRDefault="008C5F15" w:rsidP="008C5F15">
      <w:pPr>
        <w:rPr>
          <w:rFonts w:cs="Arial"/>
          <w:sz w:val="22"/>
          <w:szCs w:val="22"/>
        </w:rPr>
      </w:pPr>
      <w:r w:rsidRPr="008C5F15">
        <w:rPr>
          <w:rFonts w:cs="Arial"/>
          <w:sz w:val="22"/>
          <w:szCs w:val="22"/>
        </w:rPr>
        <w:t xml:space="preserve">CC8 (Safeguarding Amenity) </w:t>
      </w:r>
    </w:p>
    <w:p w14:paraId="3F0AA97E" w14:textId="77777777" w:rsidR="008C5F15" w:rsidRPr="008C5F15" w:rsidRDefault="008C5F15" w:rsidP="008C5F15">
      <w:pPr>
        <w:rPr>
          <w:rFonts w:cs="Arial"/>
          <w:sz w:val="22"/>
          <w:szCs w:val="22"/>
        </w:rPr>
      </w:pPr>
      <w:r w:rsidRPr="008C5F15">
        <w:rPr>
          <w:rFonts w:cs="Arial"/>
          <w:sz w:val="22"/>
          <w:szCs w:val="22"/>
        </w:rPr>
        <w:t>H9 (House Extensions and Ancillary Accommodation)</w:t>
      </w:r>
    </w:p>
    <w:p w14:paraId="1715299B" w14:textId="77777777" w:rsidR="008C5F15" w:rsidRPr="008C5F15" w:rsidRDefault="008C5F15" w:rsidP="008C5F15">
      <w:pPr>
        <w:rPr>
          <w:rFonts w:cs="Arial"/>
          <w:sz w:val="22"/>
          <w:szCs w:val="22"/>
        </w:rPr>
      </w:pPr>
      <w:r w:rsidRPr="008C5F15">
        <w:rPr>
          <w:rFonts w:cs="Arial"/>
          <w:sz w:val="22"/>
          <w:szCs w:val="22"/>
        </w:rPr>
        <w:t>H10 (Private and Communal Outdoor Space)</w:t>
      </w:r>
    </w:p>
    <w:p w14:paraId="25A3B406" w14:textId="77777777" w:rsidR="008C5F15" w:rsidRPr="008C5F15" w:rsidRDefault="008C5F15" w:rsidP="008C5F15">
      <w:pPr>
        <w:rPr>
          <w:rFonts w:cs="Arial"/>
          <w:sz w:val="22"/>
          <w:szCs w:val="22"/>
        </w:rPr>
      </w:pPr>
    </w:p>
    <w:p w14:paraId="143E1F00" w14:textId="77777777" w:rsidR="008C5F15" w:rsidRPr="008C5F15" w:rsidRDefault="008C5F15" w:rsidP="008C5F15">
      <w:pPr>
        <w:rPr>
          <w:rFonts w:cs="Arial"/>
          <w:b/>
          <w:bCs/>
          <w:sz w:val="22"/>
          <w:szCs w:val="22"/>
          <w:u w:val="single"/>
        </w:rPr>
      </w:pPr>
      <w:r w:rsidRPr="008C5F15">
        <w:rPr>
          <w:rFonts w:cs="Arial"/>
          <w:b/>
          <w:bCs/>
          <w:sz w:val="22"/>
          <w:szCs w:val="22"/>
          <w:u w:val="single"/>
        </w:rPr>
        <w:t>SPD</w:t>
      </w:r>
    </w:p>
    <w:p w14:paraId="0F1927D9" w14:textId="2E380E28" w:rsidR="006B1606" w:rsidRDefault="008C5F15" w:rsidP="008C5F15">
      <w:pPr>
        <w:rPr>
          <w:rFonts w:cs="Arial"/>
          <w:sz w:val="22"/>
          <w:szCs w:val="22"/>
        </w:rPr>
      </w:pPr>
      <w:r w:rsidRPr="008C5F15">
        <w:rPr>
          <w:rFonts w:cs="Arial"/>
          <w:sz w:val="22"/>
          <w:szCs w:val="22"/>
        </w:rPr>
        <w:t>Design Guide to House Extensions SPD 2021</w:t>
      </w:r>
    </w:p>
    <w:p w14:paraId="27325398" w14:textId="77777777" w:rsidR="008C5F15" w:rsidRPr="0018236E" w:rsidRDefault="008C5F15" w:rsidP="008C5F15">
      <w:pPr>
        <w:rPr>
          <w:rFonts w:cs="Arial"/>
          <w:sz w:val="22"/>
          <w:szCs w:val="22"/>
        </w:rPr>
      </w:pPr>
    </w:p>
    <w:p w14:paraId="1622F88E" w14:textId="5A7CE93C" w:rsidR="006B1606" w:rsidRPr="005748AD" w:rsidRDefault="006B1606" w:rsidP="00064DE2">
      <w:pPr>
        <w:pStyle w:val="ListParagraph"/>
        <w:numPr>
          <w:ilvl w:val="0"/>
          <w:numId w:val="5"/>
        </w:numPr>
        <w:rPr>
          <w:rFonts w:cs="Arial"/>
          <w:b/>
          <w:bCs/>
          <w:sz w:val="22"/>
          <w:szCs w:val="22"/>
        </w:rPr>
      </w:pPr>
      <w:r w:rsidRPr="005748AD">
        <w:rPr>
          <w:rFonts w:cs="Arial"/>
          <w:b/>
          <w:bCs/>
          <w:sz w:val="22"/>
          <w:szCs w:val="22"/>
        </w:rPr>
        <w:t>APPRAISAL</w:t>
      </w:r>
    </w:p>
    <w:p w14:paraId="4A71D6BF" w14:textId="402CEF00" w:rsidR="002D0508" w:rsidRPr="004C33F9" w:rsidRDefault="004D309E" w:rsidP="004C33F9">
      <w:pPr>
        <w:pStyle w:val="NormalWeb"/>
        <w:jc w:val="both"/>
        <w:divId w:val="1076979177"/>
        <w:rPr>
          <w:rFonts w:ascii="Arial" w:hAnsi="Arial" w:cs="Arial"/>
          <w:color w:val="000000"/>
          <w:sz w:val="22"/>
          <w:szCs w:val="22"/>
        </w:rPr>
      </w:pPr>
      <w:r w:rsidRPr="004C33F9">
        <w:rPr>
          <w:rFonts w:ascii="Arial" w:hAnsi="Arial" w:cs="Arial"/>
          <w:color w:val="000000"/>
          <w:sz w:val="22"/>
          <w:szCs w:val="22"/>
        </w:rPr>
        <w:t>T</w:t>
      </w:r>
      <w:r w:rsidR="002D0508" w:rsidRPr="004C33F9">
        <w:rPr>
          <w:rFonts w:ascii="Arial" w:hAnsi="Arial" w:cs="Arial"/>
          <w:color w:val="000000"/>
          <w:sz w:val="22"/>
          <w:szCs w:val="22"/>
        </w:rPr>
        <w:t xml:space="preserve">he original proposal was considered </w:t>
      </w:r>
      <w:r w:rsidR="002F6475">
        <w:rPr>
          <w:rFonts w:ascii="Arial" w:hAnsi="Arial" w:cs="Arial"/>
          <w:color w:val="000000"/>
          <w:sz w:val="22"/>
          <w:szCs w:val="22"/>
        </w:rPr>
        <w:t>un</w:t>
      </w:r>
      <w:r w:rsidR="002D0508" w:rsidRPr="004C33F9">
        <w:rPr>
          <w:rFonts w:ascii="Arial" w:hAnsi="Arial" w:cs="Arial"/>
          <w:color w:val="000000"/>
          <w:sz w:val="22"/>
          <w:szCs w:val="22"/>
        </w:rPr>
        <w:t>acceptable</w:t>
      </w:r>
      <w:r w:rsidR="00B80E56">
        <w:rPr>
          <w:rFonts w:ascii="Arial" w:hAnsi="Arial" w:cs="Arial"/>
          <w:color w:val="000000"/>
          <w:sz w:val="22"/>
          <w:szCs w:val="22"/>
        </w:rPr>
        <w:t xml:space="preserve"> due to </w:t>
      </w:r>
      <w:r w:rsidR="00CB30AC" w:rsidRPr="004C33F9">
        <w:rPr>
          <w:rFonts w:ascii="Arial" w:hAnsi="Arial" w:cs="Arial"/>
          <w:color w:val="000000"/>
          <w:sz w:val="22"/>
          <w:szCs w:val="22"/>
        </w:rPr>
        <w:t xml:space="preserve">encroachment and </w:t>
      </w:r>
      <w:r w:rsidR="00D51E03" w:rsidRPr="004C33F9">
        <w:rPr>
          <w:rFonts w:ascii="Arial" w:hAnsi="Arial" w:cs="Arial"/>
          <w:color w:val="000000"/>
          <w:sz w:val="22"/>
          <w:szCs w:val="22"/>
        </w:rPr>
        <w:t>potential overbearing issue</w:t>
      </w:r>
      <w:r w:rsidR="00621D32" w:rsidRPr="004C33F9">
        <w:rPr>
          <w:rFonts w:ascii="Arial" w:hAnsi="Arial" w:cs="Arial"/>
          <w:color w:val="000000"/>
          <w:sz w:val="22"/>
          <w:szCs w:val="22"/>
        </w:rPr>
        <w:t>s.</w:t>
      </w:r>
      <w:r w:rsidR="007A35FC" w:rsidRPr="004C33F9">
        <w:rPr>
          <w:rFonts w:ascii="Arial" w:hAnsi="Arial" w:cs="Arial"/>
          <w:color w:val="000000"/>
          <w:sz w:val="22"/>
          <w:szCs w:val="22"/>
        </w:rPr>
        <w:t xml:space="preserve"> </w:t>
      </w:r>
      <w:r w:rsidR="00621D32" w:rsidRPr="004C33F9">
        <w:rPr>
          <w:rFonts w:ascii="Arial" w:hAnsi="Arial" w:cs="Arial"/>
          <w:color w:val="000000"/>
          <w:sz w:val="22"/>
          <w:szCs w:val="22"/>
        </w:rPr>
        <w:t xml:space="preserve">Following </w:t>
      </w:r>
      <w:r w:rsidR="00D96E18" w:rsidRPr="004C33F9">
        <w:rPr>
          <w:rFonts w:ascii="Arial" w:hAnsi="Arial" w:cs="Arial"/>
          <w:color w:val="000000"/>
          <w:sz w:val="22"/>
          <w:szCs w:val="22"/>
        </w:rPr>
        <w:t xml:space="preserve">communications with the agent, </w:t>
      </w:r>
      <w:r w:rsidR="007A35FC" w:rsidRPr="004C33F9">
        <w:rPr>
          <w:rFonts w:ascii="Arial" w:hAnsi="Arial" w:cs="Arial"/>
          <w:color w:val="000000"/>
          <w:sz w:val="22"/>
          <w:szCs w:val="22"/>
        </w:rPr>
        <w:t xml:space="preserve">revised plans </w:t>
      </w:r>
      <w:r w:rsidR="006322FF" w:rsidRPr="004C33F9">
        <w:rPr>
          <w:rFonts w:ascii="Arial" w:hAnsi="Arial" w:cs="Arial"/>
          <w:color w:val="000000"/>
          <w:sz w:val="22"/>
          <w:szCs w:val="22"/>
        </w:rPr>
        <w:t>were submitted on 23</w:t>
      </w:r>
      <w:r w:rsidR="006322FF" w:rsidRPr="004C33F9">
        <w:rPr>
          <w:rFonts w:ascii="Arial" w:hAnsi="Arial" w:cs="Arial"/>
          <w:color w:val="000000"/>
          <w:sz w:val="22"/>
          <w:szCs w:val="22"/>
          <w:vertAlign w:val="superscript"/>
        </w:rPr>
        <w:t>rd</w:t>
      </w:r>
      <w:r w:rsidR="006322FF" w:rsidRPr="004C33F9">
        <w:rPr>
          <w:rFonts w:ascii="Arial" w:hAnsi="Arial" w:cs="Arial"/>
          <w:color w:val="000000"/>
          <w:sz w:val="22"/>
          <w:szCs w:val="22"/>
        </w:rPr>
        <w:t xml:space="preserve"> August 2024</w:t>
      </w:r>
      <w:r w:rsidR="007F77F8">
        <w:rPr>
          <w:rFonts w:ascii="Arial" w:hAnsi="Arial" w:cs="Arial"/>
          <w:color w:val="000000"/>
          <w:sz w:val="22"/>
          <w:szCs w:val="22"/>
        </w:rPr>
        <w:t>. Th</w:t>
      </w:r>
      <w:r w:rsidR="00DA2ADC">
        <w:rPr>
          <w:rFonts w:ascii="Arial" w:hAnsi="Arial" w:cs="Arial"/>
          <w:color w:val="000000"/>
          <w:sz w:val="22"/>
          <w:szCs w:val="22"/>
        </w:rPr>
        <w:t>e</w:t>
      </w:r>
      <w:r w:rsidR="007F77F8">
        <w:rPr>
          <w:rFonts w:ascii="Arial" w:hAnsi="Arial" w:cs="Arial"/>
          <w:color w:val="000000"/>
          <w:sz w:val="22"/>
          <w:szCs w:val="22"/>
        </w:rPr>
        <w:t xml:space="preserve"> revised plans </w:t>
      </w:r>
      <w:r w:rsidR="002B2AB9">
        <w:rPr>
          <w:rFonts w:ascii="Arial" w:hAnsi="Arial" w:cs="Arial"/>
          <w:color w:val="000000"/>
          <w:sz w:val="22"/>
          <w:szCs w:val="22"/>
        </w:rPr>
        <w:t>scale</w:t>
      </w:r>
      <w:r w:rsidR="007F77F8">
        <w:rPr>
          <w:rFonts w:ascii="Arial" w:hAnsi="Arial" w:cs="Arial"/>
          <w:color w:val="000000"/>
          <w:sz w:val="22"/>
          <w:szCs w:val="22"/>
        </w:rPr>
        <w:t>d</w:t>
      </w:r>
      <w:r w:rsidR="002B2AB9">
        <w:rPr>
          <w:rFonts w:ascii="Arial" w:hAnsi="Arial" w:cs="Arial"/>
          <w:color w:val="000000"/>
          <w:sz w:val="22"/>
          <w:szCs w:val="22"/>
        </w:rPr>
        <w:t xml:space="preserve"> down the proposal to ensure </w:t>
      </w:r>
      <w:r w:rsidR="00DA2ADC">
        <w:rPr>
          <w:rFonts w:ascii="Arial" w:hAnsi="Arial" w:cs="Arial"/>
          <w:color w:val="000000"/>
          <w:sz w:val="22"/>
          <w:szCs w:val="22"/>
        </w:rPr>
        <w:t>the development remains</w:t>
      </w:r>
      <w:r w:rsidR="002B2AB9">
        <w:rPr>
          <w:rFonts w:ascii="Arial" w:hAnsi="Arial" w:cs="Arial"/>
          <w:color w:val="000000"/>
          <w:sz w:val="22"/>
          <w:szCs w:val="22"/>
        </w:rPr>
        <w:t xml:space="preserve"> within the </w:t>
      </w:r>
      <w:r w:rsidR="00BD2A4D">
        <w:rPr>
          <w:rFonts w:ascii="Arial" w:hAnsi="Arial" w:cs="Arial"/>
          <w:color w:val="000000"/>
          <w:sz w:val="22"/>
          <w:szCs w:val="22"/>
        </w:rPr>
        <w:t xml:space="preserve">red line boundary of </w:t>
      </w:r>
      <w:r w:rsidR="006322FF">
        <w:rPr>
          <w:rFonts w:ascii="Arial" w:hAnsi="Arial" w:cs="Arial"/>
          <w:color w:val="000000"/>
          <w:sz w:val="22"/>
          <w:szCs w:val="22"/>
        </w:rPr>
        <w:t>the application site</w:t>
      </w:r>
      <w:r w:rsidR="007F77F8">
        <w:rPr>
          <w:rFonts w:ascii="Arial" w:hAnsi="Arial" w:cs="Arial"/>
          <w:color w:val="000000"/>
          <w:sz w:val="22"/>
          <w:szCs w:val="22"/>
        </w:rPr>
        <w:t>.</w:t>
      </w:r>
      <w:r w:rsidR="00D96E18" w:rsidRPr="004C33F9">
        <w:rPr>
          <w:rFonts w:ascii="Arial" w:hAnsi="Arial" w:cs="Arial"/>
          <w:color w:val="000000"/>
          <w:sz w:val="22"/>
          <w:szCs w:val="22"/>
        </w:rPr>
        <w:t xml:space="preserve"> Therefore, the assessment below </w:t>
      </w:r>
      <w:r w:rsidR="00785F30">
        <w:rPr>
          <w:rFonts w:ascii="Arial" w:hAnsi="Arial" w:cs="Arial"/>
          <w:color w:val="000000"/>
          <w:sz w:val="22"/>
          <w:szCs w:val="22"/>
        </w:rPr>
        <w:t xml:space="preserve">is with respect to the </w:t>
      </w:r>
      <w:r w:rsidR="004C33F9" w:rsidRPr="004C33F9">
        <w:rPr>
          <w:rFonts w:ascii="Arial" w:hAnsi="Arial" w:cs="Arial"/>
          <w:color w:val="000000"/>
          <w:sz w:val="22"/>
          <w:szCs w:val="22"/>
        </w:rPr>
        <w:t xml:space="preserve">revised plans. </w:t>
      </w:r>
    </w:p>
    <w:p w14:paraId="51E6990E" w14:textId="77777777" w:rsidR="00571817" w:rsidRDefault="005900CE" w:rsidP="00571817">
      <w:pPr>
        <w:pStyle w:val="NormalWeb"/>
        <w:divId w:val="1076979177"/>
        <w:rPr>
          <w:b/>
          <w:bCs/>
          <w:sz w:val="22"/>
          <w:szCs w:val="22"/>
          <w:u w:val="single"/>
        </w:rPr>
      </w:pPr>
      <w:r w:rsidRPr="00B9581E">
        <w:rPr>
          <w:rFonts w:ascii="Arial" w:hAnsi="Arial" w:cs="Arial"/>
          <w:b/>
          <w:bCs/>
          <w:color w:val="000000"/>
          <w:sz w:val="22"/>
          <w:szCs w:val="22"/>
          <w:u w:val="single"/>
        </w:rPr>
        <w:t>Character and Appearance</w:t>
      </w:r>
    </w:p>
    <w:p w14:paraId="727F4085" w14:textId="2F9A6A23" w:rsidR="005900CE" w:rsidRPr="00571817" w:rsidRDefault="005900CE" w:rsidP="00A3057B">
      <w:pPr>
        <w:pStyle w:val="NormalWeb"/>
        <w:jc w:val="both"/>
        <w:divId w:val="1076979177"/>
        <w:rPr>
          <w:b/>
          <w:bCs/>
          <w:sz w:val="22"/>
          <w:szCs w:val="22"/>
          <w:u w:val="single"/>
        </w:rPr>
      </w:pPr>
      <w:r w:rsidRPr="00B9581E">
        <w:rPr>
          <w:rFonts w:ascii="Arial" w:hAnsi="Arial" w:cs="Arial"/>
          <w:color w:val="000000"/>
          <w:sz w:val="22"/>
          <w:szCs w:val="22"/>
        </w:rPr>
        <w:t xml:space="preserve">Policy H9 states that an extension to a house will be acceptable where it respects the character of the house in terms of scale, location, </w:t>
      </w:r>
      <w:proofErr w:type="gramStart"/>
      <w:r w:rsidRPr="00B9581E">
        <w:rPr>
          <w:rFonts w:ascii="Arial" w:hAnsi="Arial" w:cs="Arial"/>
          <w:color w:val="000000"/>
          <w:sz w:val="22"/>
          <w:szCs w:val="22"/>
        </w:rPr>
        <w:t>materials</w:t>
      </w:r>
      <w:proofErr w:type="gramEnd"/>
      <w:r w:rsidRPr="00B9581E">
        <w:rPr>
          <w:rFonts w:ascii="Arial" w:hAnsi="Arial" w:cs="Arial"/>
          <w:color w:val="000000"/>
          <w:sz w:val="22"/>
          <w:szCs w:val="22"/>
        </w:rPr>
        <w:t xml:space="preserve"> and design and respects the character and pattern of neighbouring properties and the street as a whole in terms of scale, location, materials and design, and any important existing building line. Policy CC7 also sets out relevant considerations for design.</w:t>
      </w:r>
    </w:p>
    <w:p w14:paraId="49233815" w14:textId="0DDBB2EE" w:rsidR="00153DFC" w:rsidRDefault="00F0130E" w:rsidP="00D42A20">
      <w:pPr>
        <w:pStyle w:val="NormalWeb"/>
        <w:jc w:val="both"/>
        <w:divId w:val="1076979177"/>
        <w:rPr>
          <w:rFonts w:ascii="Arial" w:hAnsi="Arial" w:cs="Arial"/>
          <w:color w:val="000000"/>
          <w:sz w:val="22"/>
          <w:szCs w:val="22"/>
        </w:rPr>
      </w:pPr>
      <w:r w:rsidRPr="00F0130E">
        <w:rPr>
          <w:rFonts w:ascii="Arial" w:hAnsi="Arial" w:cs="Arial"/>
          <w:color w:val="000000"/>
          <w:sz w:val="22"/>
          <w:szCs w:val="22"/>
        </w:rPr>
        <w:t xml:space="preserve">The </w:t>
      </w:r>
      <w:r w:rsidR="00FE3FD2">
        <w:rPr>
          <w:rFonts w:ascii="Arial" w:hAnsi="Arial" w:cs="Arial"/>
          <w:color w:val="000000"/>
          <w:sz w:val="22"/>
          <w:szCs w:val="22"/>
        </w:rPr>
        <w:t xml:space="preserve">proposed two storey side </w:t>
      </w:r>
      <w:r w:rsidR="00A55D63">
        <w:rPr>
          <w:rFonts w:ascii="Arial" w:hAnsi="Arial" w:cs="Arial"/>
          <w:color w:val="000000"/>
          <w:sz w:val="22"/>
          <w:szCs w:val="22"/>
        </w:rPr>
        <w:t xml:space="preserve">extension is considered acceptable in terms of </w:t>
      </w:r>
      <w:r w:rsidR="009500F4">
        <w:rPr>
          <w:rFonts w:ascii="Arial" w:hAnsi="Arial" w:cs="Arial"/>
          <w:color w:val="000000"/>
          <w:sz w:val="22"/>
          <w:szCs w:val="22"/>
        </w:rPr>
        <w:t>design and scale</w:t>
      </w:r>
      <w:r w:rsidR="008654BA">
        <w:rPr>
          <w:rFonts w:ascii="Arial" w:hAnsi="Arial" w:cs="Arial"/>
          <w:color w:val="000000"/>
          <w:sz w:val="22"/>
          <w:szCs w:val="22"/>
        </w:rPr>
        <w:t xml:space="preserve">, given </w:t>
      </w:r>
      <w:r w:rsidR="00F04C74">
        <w:rPr>
          <w:rFonts w:ascii="Arial" w:hAnsi="Arial" w:cs="Arial"/>
          <w:color w:val="000000"/>
          <w:sz w:val="22"/>
          <w:szCs w:val="22"/>
        </w:rPr>
        <w:t xml:space="preserve">the set-back from </w:t>
      </w:r>
      <w:r w:rsidR="005A411D">
        <w:rPr>
          <w:rFonts w:ascii="Arial" w:hAnsi="Arial" w:cs="Arial"/>
          <w:color w:val="000000"/>
          <w:sz w:val="22"/>
          <w:szCs w:val="22"/>
        </w:rPr>
        <w:t>the frontage</w:t>
      </w:r>
      <w:r w:rsidR="001A71E4">
        <w:rPr>
          <w:rFonts w:ascii="Arial" w:hAnsi="Arial" w:cs="Arial"/>
          <w:color w:val="000000"/>
          <w:sz w:val="22"/>
          <w:szCs w:val="22"/>
        </w:rPr>
        <w:t>, the</w:t>
      </w:r>
      <w:r w:rsidR="005A411D">
        <w:rPr>
          <w:rFonts w:ascii="Arial" w:hAnsi="Arial" w:cs="Arial"/>
          <w:color w:val="000000"/>
          <w:sz w:val="22"/>
          <w:szCs w:val="22"/>
        </w:rPr>
        <w:t xml:space="preserve"> set-down from the existing ridgeline</w:t>
      </w:r>
      <w:r w:rsidR="00153DFC">
        <w:rPr>
          <w:rFonts w:ascii="Arial" w:hAnsi="Arial" w:cs="Arial"/>
          <w:color w:val="000000"/>
          <w:sz w:val="22"/>
          <w:szCs w:val="22"/>
        </w:rPr>
        <w:t xml:space="preserve"> and the</w:t>
      </w:r>
      <w:r w:rsidR="0089325B">
        <w:rPr>
          <w:rFonts w:ascii="Arial" w:hAnsi="Arial" w:cs="Arial"/>
          <w:color w:val="000000"/>
          <w:sz w:val="22"/>
          <w:szCs w:val="22"/>
        </w:rPr>
        <w:t xml:space="preserve"> use of </w:t>
      </w:r>
      <w:r w:rsidR="00153DFC">
        <w:rPr>
          <w:rFonts w:ascii="Arial" w:hAnsi="Arial" w:cs="Arial"/>
          <w:color w:val="000000"/>
          <w:sz w:val="22"/>
          <w:szCs w:val="22"/>
        </w:rPr>
        <w:t xml:space="preserve">matching materials. </w:t>
      </w:r>
      <w:r w:rsidR="005A411D">
        <w:rPr>
          <w:rFonts w:ascii="Arial" w:hAnsi="Arial" w:cs="Arial"/>
          <w:color w:val="000000"/>
          <w:sz w:val="22"/>
          <w:szCs w:val="22"/>
        </w:rPr>
        <w:t xml:space="preserve"> </w:t>
      </w:r>
      <w:r w:rsidR="00D42A20">
        <w:rPr>
          <w:rFonts w:ascii="Arial" w:hAnsi="Arial" w:cs="Arial"/>
          <w:color w:val="000000"/>
          <w:sz w:val="22"/>
          <w:szCs w:val="22"/>
        </w:rPr>
        <w:t xml:space="preserve">Although the proposed side works would be </w:t>
      </w:r>
      <w:r w:rsidR="00FC2AD1">
        <w:rPr>
          <w:rFonts w:ascii="Arial" w:hAnsi="Arial" w:cs="Arial"/>
          <w:color w:val="000000"/>
          <w:sz w:val="22"/>
          <w:szCs w:val="22"/>
        </w:rPr>
        <w:t>visible from the street scene</w:t>
      </w:r>
      <w:r w:rsidR="00855929">
        <w:rPr>
          <w:rFonts w:ascii="Arial" w:hAnsi="Arial" w:cs="Arial"/>
          <w:color w:val="000000"/>
          <w:sz w:val="22"/>
          <w:szCs w:val="22"/>
        </w:rPr>
        <w:t xml:space="preserve">, it is considered to respect the character and </w:t>
      </w:r>
      <w:r w:rsidR="00F21165">
        <w:rPr>
          <w:rFonts w:ascii="Arial" w:hAnsi="Arial" w:cs="Arial"/>
          <w:color w:val="000000"/>
          <w:sz w:val="22"/>
          <w:szCs w:val="22"/>
        </w:rPr>
        <w:t xml:space="preserve">pattern of the neighbouring properties and the street </w:t>
      </w:r>
      <w:proofErr w:type="gramStart"/>
      <w:r w:rsidR="00F21165">
        <w:rPr>
          <w:rFonts w:ascii="Arial" w:hAnsi="Arial" w:cs="Arial"/>
          <w:color w:val="000000"/>
          <w:sz w:val="22"/>
          <w:szCs w:val="22"/>
        </w:rPr>
        <w:t>as a whole in</w:t>
      </w:r>
      <w:proofErr w:type="gramEnd"/>
      <w:r w:rsidR="00F21165">
        <w:rPr>
          <w:rFonts w:ascii="Arial" w:hAnsi="Arial" w:cs="Arial"/>
          <w:color w:val="000000"/>
          <w:sz w:val="22"/>
          <w:szCs w:val="22"/>
        </w:rPr>
        <w:t xml:space="preserve"> terms </w:t>
      </w:r>
      <w:r w:rsidR="003C47CB">
        <w:rPr>
          <w:rFonts w:ascii="Arial" w:hAnsi="Arial" w:cs="Arial"/>
          <w:color w:val="000000"/>
          <w:sz w:val="22"/>
          <w:szCs w:val="22"/>
        </w:rPr>
        <w:t>of scale, materials and design</w:t>
      </w:r>
      <w:r w:rsidR="00FD3627">
        <w:rPr>
          <w:rFonts w:ascii="Arial" w:hAnsi="Arial" w:cs="Arial"/>
          <w:color w:val="000000"/>
          <w:sz w:val="22"/>
          <w:szCs w:val="22"/>
        </w:rPr>
        <w:t>,</w:t>
      </w:r>
      <w:r w:rsidR="00AC61BA">
        <w:rPr>
          <w:rFonts w:ascii="Arial" w:hAnsi="Arial" w:cs="Arial"/>
          <w:color w:val="000000"/>
          <w:sz w:val="22"/>
          <w:szCs w:val="22"/>
        </w:rPr>
        <w:t xml:space="preserve"> a</w:t>
      </w:r>
      <w:r w:rsidR="00BA1A84">
        <w:rPr>
          <w:rFonts w:ascii="Arial" w:hAnsi="Arial" w:cs="Arial"/>
          <w:color w:val="000000"/>
          <w:sz w:val="22"/>
          <w:szCs w:val="22"/>
        </w:rPr>
        <w:t xml:space="preserve">s similar </w:t>
      </w:r>
      <w:r w:rsidR="00AC61BA">
        <w:rPr>
          <w:rFonts w:ascii="Arial" w:hAnsi="Arial" w:cs="Arial"/>
          <w:color w:val="000000"/>
          <w:sz w:val="22"/>
          <w:szCs w:val="22"/>
        </w:rPr>
        <w:t xml:space="preserve">side extensions </w:t>
      </w:r>
      <w:r w:rsidR="00F43303">
        <w:rPr>
          <w:rFonts w:ascii="Arial" w:hAnsi="Arial" w:cs="Arial"/>
          <w:color w:val="000000"/>
          <w:sz w:val="22"/>
          <w:szCs w:val="22"/>
        </w:rPr>
        <w:t xml:space="preserve">exist </w:t>
      </w:r>
      <w:r w:rsidR="00AC61BA">
        <w:rPr>
          <w:rFonts w:ascii="Arial" w:hAnsi="Arial" w:cs="Arial"/>
          <w:color w:val="000000"/>
          <w:sz w:val="22"/>
          <w:szCs w:val="22"/>
        </w:rPr>
        <w:t xml:space="preserve">within </w:t>
      </w:r>
      <w:r w:rsidR="00F43303">
        <w:rPr>
          <w:rFonts w:ascii="Arial" w:hAnsi="Arial" w:cs="Arial"/>
          <w:color w:val="000000"/>
          <w:sz w:val="22"/>
          <w:szCs w:val="22"/>
        </w:rPr>
        <w:t xml:space="preserve">the </w:t>
      </w:r>
      <w:r w:rsidR="00AC61BA">
        <w:rPr>
          <w:rFonts w:ascii="Arial" w:hAnsi="Arial" w:cs="Arial"/>
          <w:color w:val="000000"/>
          <w:sz w:val="22"/>
          <w:szCs w:val="22"/>
        </w:rPr>
        <w:t xml:space="preserve">surrounding area. </w:t>
      </w:r>
      <w:r w:rsidR="008A6BD4">
        <w:rPr>
          <w:rFonts w:ascii="Arial" w:hAnsi="Arial" w:cs="Arial"/>
          <w:color w:val="000000"/>
          <w:sz w:val="22"/>
          <w:szCs w:val="22"/>
        </w:rPr>
        <w:t xml:space="preserve">Additionally, the </w:t>
      </w:r>
      <w:r w:rsidR="00FD7748">
        <w:rPr>
          <w:rFonts w:ascii="Arial" w:hAnsi="Arial" w:cs="Arial"/>
          <w:color w:val="000000"/>
          <w:sz w:val="22"/>
          <w:szCs w:val="22"/>
        </w:rPr>
        <w:t>gable</w:t>
      </w:r>
      <w:r w:rsidR="002656F4">
        <w:rPr>
          <w:rFonts w:ascii="Arial" w:hAnsi="Arial" w:cs="Arial"/>
          <w:color w:val="000000"/>
          <w:sz w:val="22"/>
          <w:szCs w:val="22"/>
        </w:rPr>
        <w:t>-</w:t>
      </w:r>
      <w:r w:rsidR="00FD7748">
        <w:rPr>
          <w:rFonts w:ascii="Arial" w:hAnsi="Arial" w:cs="Arial"/>
          <w:color w:val="000000"/>
          <w:sz w:val="22"/>
          <w:szCs w:val="22"/>
        </w:rPr>
        <w:t xml:space="preserve">roofed </w:t>
      </w:r>
      <w:r w:rsidR="00B40252">
        <w:rPr>
          <w:rFonts w:ascii="Arial" w:hAnsi="Arial" w:cs="Arial"/>
          <w:color w:val="000000"/>
          <w:sz w:val="22"/>
          <w:szCs w:val="22"/>
        </w:rPr>
        <w:t xml:space="preserve">side </w:t>
      </w:r>
      <w:r w:rsidR="002656F4">
        <w:rPr>
          <w:rFonts w:ascii="Arial" w:hAnsi="Arial" w:cs="Arial"/>
          <w:color w:val="000000"/>
          <w:sz w:val="22"/>
          <w:szCs w:val="22"/>
        </w:rPr>
        <w:t>extension,</w:t>
      </w:r>
      <w:r w:rsidR="00FD7748">
        <w:rPr>
          <w:rFonts w:ascii="Arial" w:hAnsi="Arial" w:cs="Arial"/>
          <w:color w:val="000000"/>
          <w:sz w:val="22"/>
          <w:szCs w:val="22"/>
        </w:rPr>
        <w:t xml:space="preserve"> with</w:t>
      </w:r>
      <w:r w:rsidR="00B40252">
        <w:rPr>
          <w:rFonts w:ascii="Arial" w:hAnsi="Arial" w:cs="Arial"/>
          <w:color w:val="000000"/>
          <w:sz w:val="22"/>
          <w:szCs w:val="22"/>
        </w:rPr>
        <w:t xml:space="preserve"> </w:t>
      </w:r>
      <w:r w:rsidR="002656F4">
        <w:rPr>
          <w:rFonts w:ascii="Arial" w:hAnsi="Arial" w:cs="Arial"/>
          <w:color w:val="000000"/>
          <w:sz w:val="22"/>
          <w:szCs w:val="22"/>
        </w:rPr>
        <w:t xml:space="preserve">its </w:t>
      </w:r>
      <w:r w:rsidR="00B40252">
        <w:rPr>
          <w:rFonts w:ascii="Arial" w:hAnsi="Arial" w:cs="Arial"/>
          <w:color w:val="000000"/>
          <w:sz w:val="22"/>
          <w:szCs w:val="22"/>
        </w:rPr>
        <w:t>large</w:t>
      </w:r>
      <w:r w:rsidR="002656F4">
        <w:rPr>
          <w:rFonts w:ascii="Arial" w:hAnsi="Arial" w:cs="Arial"/>
          <w:color w:val="000000"/>
          <w:sz w:val="22"/>
          <w:szCs w:val="22"/>
        </w:rPr>
        <w:t>r</w:t>
      </w:r>
      <w:r w:rsidR="00B40252">
        <w:rPr>
          <w:rFonts w:ascii="Arial" w:hAnsi="Arial" w:cs="Arial"/>
          <w:color w:val="000000"/>
          <w:sz w:val="22"/>
          <w:szCs w:val="22"/>
        </w:rPr>
        <w:t xml:space="preserve"> b</w:t>
      </w:r>
      <w:r w:rsidR="002656F4">
        <w:rPr>
          <w:rFonts w:ascii="Arial" w:hAnsi="Arial" w:cs="Arial"/>
          <w:color w:val="000000"/>
          <w:sz w:val="22"/>
          <w:szCs w:val="22"/>
        </w:rPr>
        <w:t>ase</w:t>
      </w:r>
      <w:r w:rsidR="00B40252">
        <w:rPr>
          <w:rFonts w:ascii="Arial" w:hAnsi="Arial" w:cs="Arial"/>
          <w:color w:val="000000"/>
          <w:sz w:val="22"/>
          <w:szCs w:val="22"/>
        </w:rPr>
        <w:t xml:space="preserve"> and small</w:t>
      </w:r>
      <w:r w:rsidR="002656F4">
        <w:rPr>
          <w:rFonts w:ascii="Arial" w:hAnsi="Arial" w:cs="Arial"/>
          <w:color w:val="000000"/>
          <w:sz w:val="22"/>
          <w:szCs w:val="22"/>
        </w:rPr>
        <w:t>er</w:t>
      </w:r>
      <w:r w:rsidR="00B40252">
        <w:rPr>
          <w:rFonts w:ascii="Arial" w:hAnsi="Arial" w:cs="Arial"/>
          <w:color w:val="000000"/>
          <w:sz w:val="22"/>
          <w:szCs w:val="22"/>
        </w:rPr>
        <w:t xml:space="preserve"> top</w:t>
      </w:r>
      <w:r w:rsidR="00D127D2">
        <w:rPr>
          <w:rFonts w:ascii="Arial" w:hAnsi="Arial" w:cs="Arial"/>
          <w:color w:val="000000"/>
          <w:sz w:val="22"/>
          <w:szCs w:val="22"/>
        </w:rPr>
        <w:t>,</w:t>
      </w:r>
      <w:r w:rsidR="003D3771">
        <w:rPr>
          <w:rFonts w:ascii="Arial" w:hAnsi="Arial" w:cs="Arial"/>
          <w:color w:val="000000"/>
          <w:sz w:val="22"/>
          <w:szCs w:val="22"/>
        </w:rPr>
        <w:t xml:space="preserve"> is</w:t>
      </w:r>
      <w:r w:rsidR="00B87555">
        <w:rPr>
          <w:rFonts w:ascii="Arial" w:hAnsi="Arial" w:cs="Arial"/>
          <w:color w:val="000000"/>
          <w:sz w:val="22"/>
          <w:szCs w:val="22"/>
        </w:rPr>
        <w:t xml:space="preserve"> </w:t>
      </w:r>
      <w:r w:rsidR="00D127D2">
        <w:rPr>
          <w:rFonts w:ascii="Arial" w:hAnsi="Arial" w:cs="Arial"/>
          <w:color w:val="000000"/>
          <w:sz w:val="22"/>
          <w:szCs w:val="22"/>
        </w:rPr>
        <w:t xml:space="preserve">proportionate </w:t>
      </w:r>
      <w:r w:rsidR="003D3771">
        <w:rPr>
          <w:rFonts w:ascii="Arial" w:hAnsi="Arial" w:cs="Arial"/>
          <w:color w:val="000000"/>
          <w:sz w:val="22"/>
          <w:szCs w:val="22"/>
        </w:rPr>
        <w:t>to</w:t>
      </w:r>
      <w:r w:rsidR="00B87555">
        <w:rPr>
          <w:rFonts w:ascii="Arial" w:hAnsi="Arial" w:cs="Arial"/>
          <w:color w:val="000000"/>
          <w:sz w:val="22"/>
          <w:szCs w:val="22"/>
        </w:rPr>
        <w:t xml:space="preserve"> the original house.</w:t>
      </w:r>
    </w:p>
    <w:p w14:paraId="195AB2EE" w14:textId="1092B063" w:rsidR="005900CE" w:rsidRPr="00B9581E" w:rsidRDefault="005900CE" w:rsidP="00B9581E">
      <w:pPr>
        <w:pStyle w:val="NormalWeb"/>
        <w:jc w:val="both"/>
        <w:divId w:val="1076979177"/>
        <w:rPr>
          <w:rFonts w:ascii="Arial" w:hAnsi="Arial" w:cs="Arial"/>
          <w:b/>
          <w:bCs/>
          <w:color w:val="000000"/>
          <w:sz w:val="22"/>
          <w:szCs w:val="22"/>
          <w:u w:val="single"/>
        </w:rPr>
      </w:pPr>
      <w:r w:rsidRPr="00B9581E">
        <w:rPr>
          <w:rFonts w:ascii="Arial" w:hAnsi="Arial" w:cs="Arial"/>
          <w:b/>
          <w:bCs/>
          <w:color w:val="000000"/>
          <w:sz w:val="22"/>
          <w:szCs w:val="22"/>
          <w:u w:val="single"/>
        </w:rPr>
        <w:t>Residential Amenity</w:t>
      </w:r>
    </w:p>
    <w:p w14:paraId="1A90CFE6" w14:textId="3E0D1EF6" w:rsidR="005900CE" w:rsidRDefault="005900CE" w:rsidP="00B9581E">
      <w:pPr>
        <w:pStyle w:val="NormalWeb"/>
        <w:jc w:val="both"/>
        <w:divId w:val="1076979177"/>
        <w:rPr>
          <w:rFonts w:ascii="Arial" w:hAnsi="Arial" w:cs="Arial"/>
          <w:color w:val="000000"/>
          <w:sz w:val="22"/>
          <w:szCs w:val="22"/>
        </w:rPr>
      </w:pPr>
      <w:r w:rsidRPr="00B9581E">
        <w:rPr>
          <w:rFonts w:ascii="Arial" w:hAnsi="Arial" w:cs="Arial"/>
          <w:color w:val="000000"/>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24D76EB7" w14:textId="6DAF9E88" w:rsidR="006F5B4B" w:rsidRDefault="00A932B5" w:rsidP="00B9581E">
      <w:pPr>
        <w:pStyle w:val="NormalWeb"/>
        <w:jc w:val="both"/>
        <w:divId w:val="1076979177"/>
        <w:rPr>
          <w:rFonts w:ascii="Arial" w:hAnsi="Arial" w:cs="Arial"/>
          <w:color w:val="000000"/>
          <w:sz w:val="22"/>
          <w:szCs w:val="22"/>
        </w:rPr>
      </w:pPr>
      <w:r>
        <w:rPr>
          <w:rFonts w:ascii="Arial" w:hAnsi="Arial" w:cs="Arial"/>
          <w:color w:val="000000"/>
          <w:sz w:val="22"/>
          <w:szCs w:val="22"/>
        </w:rPr>
        <w:t>T</w:t>
      </w:r>
      <w:r w:rsidRPr="00A932B5">
        <w:rPr>
          <w:rFonts w:ascii="Arial" w:hAnsi="Arial" w:cs="Arial"/>
          <w:color w:val="000000"/>
          <w:sz w:val="22"/>
          <w:szCs w:val="22"/>
        </w:rPr>
        <w:t>he proposal does not include any windows in the side</w:t>
      </w:r>
      <w:r w:rsidR="00547595">
        <w:rPr>
          <w:rFonts w:ascii="Arial" w:hAnsi="Arial" w:cs="Arial"/>
          <w:color w:val="000000"/>
          <w:sz w:val="22"/>
          <w:szCs w:val="22"/>
        </w:rPr>
        <w:t>-</w:t>
      </w:r>
      <w:r w:rsidRPr="00A932B5">
        <w:rPr>
          <w:rFonts w:ascii="Arial" w:hAnsi="Arial" w:cs="Arial"/>
          <w:color w:val="000000"/>
          <w:sz w:val="22"/>
          <w:szCs w:val="22"/>
        </w:rPr>
        <w:t xml:space="preserve">facing elevation towards </w:t>
      </w:r>
      <w:r w:rsidRPr="00B31A23">
        <w:rPr>
          <w:rFonts w:ascii="Arial" w:hAnsi="Arial" w:cs="Arial"/>
          <w:color w:val="000000"/>
          <w:sz w:val="22"/>
          <w:szCs w:val="22"/>
        </w:rPr>
        <w:t xml:space="preserve">No. 305 </w:t>
      </w:r>
      <w:r>
        <w:rPr>
          <w:rFonts w:ascii="Arial" w:hAnsi="Arial" w:cs="Arial"/>
          <w:color w:val="000000"/>
          <w:sz w:val="22"/>
          <w:szCs w:val="22"/>
        </w:rPr>
        <w:t xml:space="preserve">and </w:t>
      </w:r>
      <w:r w:rsidR="00A964E6" w:rsidRPr="00B31A23">
        <w:rPr>
          <w:rFonts w:ascii="Arial" w:hAnsi="Arial" w:cs="Arial"/>
          <w:color w:val="000000"/>
          <w:sz w:val="22"/>
          <w:szCs w:val="22"/>
        </w:rPr>
        <w:t xml:space="preserve">No. 307 </w:t>
      </w:r>
      <w:proofErr w:type="spellStart"/>
      <w:r w:rsidRPr="00B31A23">
        <w:rPr>
          <w:rFonts w:ascii="Arial" w:hAnsi="Arial" w:cs="Arial"/>
          <w:color w:val="000000"/>
          <w:sz w:val="22"/>
          <w:szCs w:val="22"/>
        </w:rPr>
        <w:t>Hemdean</w:t>
      </w:r>
      <w:proofErr w:type="spellEnd"/>
      <w:r w:rsidRPr="00B31A23">
        <w:rPr>
          <w:rFonts w:ascii="Arial" w:hAnsi="Arial" w:cs="Arial"/>
          <w:color w:val="000000"/>
          <w:sz w:val="22"/>
          <w:szCs w:val="22"/>
        </w:rPr>
        <w:t xml:space="preserve"> Road</w:t>
      </w:r>
      <w:r w:rsidR="00A12D48">
        <w:rPr>
          <w:rFonts w:ascii="Arial" w:hAnsi="Arial" w:cs="Arial"/>
          <w:color w:val="000000"/>
          <w:sz w:val="22"/>
          <w:szCs w:val="22"/>
        </w:rPr>
        <w:t>. A</w:t>
      </w:r>
      <w:r w:rsidRPr="00A932B5">
        <w:rPr>
          <w:rFonts w:ascii="Arial" w:hAnsi="Arial" w:cs="Arial"/>
          <w:color w:val="000000"/>
          <w:sz w:val="22"/>
          <w:szCs w:val="22"/>
        </w:rPr>
        <w:t xml:space="preserve"> condition will prevent </w:t>
      </w:r>
      <w:proofErr w:type="gramStart"/>
      <w:r w:rsidRPr="00A932B5">
        <w:rPr>
          <w:rFonts w:ascii="Arial" w:hAnsi="Arial" w:cs="Arial"/>
          <w:color w:val="000000"/>
          <w:sz w:val="22"/>
          <w:szCs w:val="22"/>
        </w:rPr>
        <w:t>any first</w:t>
      </w:r>
      <w:proofErr w:type="gramEnd"/>
      <w:r w:rsidRPr="00A932B5">
        <w:rPr>
          <w:rFonts w:ascii="Arial" w:hAnsi="Arial" w:cs="Arial"/>
          <w:color w:val="000000"/>
          <w:sz w:val="22"/>
          <w:szCs w:val="22"/>
        </w:rPr>
        <w:t xml:space="preserve">-floor openings </w:t>
      </w:r>
      <w:r w:rsidR="00A12D48">
        <w:rPr>
          <w:rFonts w:ascii="Arial" w:hAnsi="Arial" w:cs="Arial"/>
          <w:color w:val="000000"/>
          <w:sz w:val="22"/>
          <w:szCs w:val="22"/>
        </w:rPr>
        <w:t xml:space="preserve">from </w:t>
      </w:r>
      <w:r w:rsidRPr="00A932B5">
        <w:rPr>
          <w:rFonts w:ascii="Arial" w:hAnsi="Arial" w:cs="Arial"/>
          <w:color w:val="000000"/>
          <w:sz w:val="22"/>
          <w:szCs w:val="22"/>
        </w:rPr>
        <w:t>being added without the grant of a further separate application by the LPA, to help protect amenity.</w:t>
      </w:r>
      <w:r w:rsidR="00A964E6">
        <w:rPr>
          <w:rFonts w:ascii="Arial" w:hAnsi="Arial" w:cs="Arial"/>
          <w:color w:val="000000"/>
          <w:sz w:val="22"/>
          <w:szCs w:val="22"/>
        </w:rPr>
        <w:t xml:space="preserve"> </w:t>
      </w:r>
      <w:r w:rsidR="00036905">
        <w:rPr>
          <w:rFonts w:ascii="Arial" w:hAnsi="Arial" w:cs="Arial"/>
          <w:color w:val="000000"/>
          <w:sz w:val="22"/>
          <w:szCs w:val="22"/>
        </w:rPr>
        <w:t>T</w:t>
      </w:r>
      <w:r w:rsidR="006F5B4B" w:rsidRPr="006F5B4B">
        <w:rPr>
          <w:rFonts w:ascii="Arial" w:hAnsi="Arial" w:cs="Arial"/>
          <w:color w:val="000000"/>
          <w:sz w:val="22"/>
          <w:szCs w:val="22"/>
        </w:rPr>
        <w:t>he orientation of the extension to the neighbouring plot, together with the offset from the boundary</w:t>
      </w:r>
      <w:r w:rsidR="001E55EF">
        <w:rPr>
          <w:rFonts w:ascii="Arial" w:hAnsi="Arial" w:cs="Arial"/>
          <w:color w:val="000000"/>
          <w:sz w:val="22"/>
          <w:szCs w:val="22"/>
        </w:rPr>
        <w:t>,</w:t>
      </w:r>
      <w:r w:rsidR="006F5B4B" w:rsidRPr="006F5B4B">
        <w:rPr>
          <w:rFonts w:ascii="Arial" w:hAnsi="Arial" w:cs="Arial"/>
          <w:color w:val="000000"/>
          <w:sz w:val="22"/>
          <w:szCs w:val="22"/>
        </w:rPr>
        <w:t xml:space="preserve"> separation distances</w:t>
      </w:r>
      <w:r w:rsidR="00C67B5E">
        <w:rPr>
          <w:rFonts w:ascii="Arial" w:hAnsi="Arial" w:cs="Arial"/>
          <w:color w:val="000000"/>
          <w:sz w:val="22"/>
          <w:szCs w:val="22"/>
        </w:rPr>
        <w:t>,</w:t>
      </w:r>
      <w:r w:rsidR="006F5B4B" w:rsidRPr="006F5B4B">
        <w:rPr>
          <w:rFonts w:ascii="Arial" w:hAnsi="Arial" w:cs="Arial"/>
          <w:color w:val="000000"/>
          <w:sz w:val="22"/>
          <w:szCs w:val="22"/>
        </w:rPr>
        <w:t xml:space="preserve"> and change in land levels</w:t>
      </w:r>
      <w:r w:rsidR="00C67B5E">
        <w:rPr>
          <w:rFonts w:ascii="Arial" w:hAnsi="Arial" w:cs="Arial"/>
          <w:color w:val="000000"/>
          <w:sz w:val="22"/>
          <w:szCs w:val="22"/>
        </w:rPr>
        <w:t>,</w:t>
      </w:r>
      <w:r w:rsidR="006F5B4B" w:rsidRPr="006F5B4B">
        <w:rPr>
          <w:rFonts w:ascii="Arial" w:hAnsi="Arial" w:cs="Arial"/>
          <w:color w:val="000000"/>
          <w:sz w:val="22"/>
          <w:szCs w:val="22"/>
        </w:rPr>
        <w:t xml:space="preserve"> means that although there will be some loss of day/sunlight to </w:t>
      </w:r>
      <w:r w:rsidR="00B31A23" w:rsidRPr="00B31A23">
        <w:rPr>
          <w:rFonts w:ascii="Arial" w:hAnsi="Arial" w:cs="Arial"/>
          <w:color w:val="000000"/>
          <w:sz w:val="22"/>
          <w:szCs w:val="22"/>
        </w:rPr>
        <w:t xml:space="preserve">No. 305 and No. 307 </w:t>
      </w:r>
      <w:proofErr w:type="spellStart"/>
      <w:r w:rsidR="00B31A23" w:rsidRPr="00B31A23">
        <w:rPr>
          <w:rFonts w:ascii="Arial" w:hAnsi="Arial" w:cs="Arial"/>
          <w:color w:val="000000"/>
          <w:sz w:val="22"/>
          <w:szCs w:val="22"/>
        </w:rPr>
        <w:t>Hemdean</w:t>
      </w:r>
      <w:proofErr w:type="spellEnd"/>
      <w:r w:rsidR="00B31A23" w:rsidRPr="00B31A23">
        <w:rPr>
          <w:rFonts w:ascii="Arial" w:hAnsi="Arial" w:cs="Arial"/>
          <w:color w:val="000000"/>
          <w:sz w:val="22"/>
          <w:szCs w:val="22"/>
        </w:rPr>
        <w:t xml:space="preserve"> Road</w:t>
      </w:r>
      <w:r w:rsidR="006F5B4B" w:rsidRPr="006F5B4B">
        <w:rPr>
          <w:rFonts w:ascii="Arial" w:hAnsi="Arial" w:cs="Arial"/>
          <w:color w:val="000000"/>
          <w:sz w:val="22"/>
          <w:szCs w:val="22"/>
        </w:rPr>
        <w:t xml:space="preserve">, this is not considered to be </w:t>
      </w:r>
      <w:r w:rsidR="008F100B">
        <w:rPr>
          <w:rFonts w:ascii="Arial" w:hAnsi="Arial" w:cs="Arial"/>
          <w:color w:val="000000"/>
          <w:sz w:val="22"/>
          <w:szCs w:val="22"/>
        </w:rPr>
        <w:t xml:space="preserve">at </w:t>
      </w:r>
      <w:r w:rsidR="006F5B4B" w:rsidRPr="006F5B4B">
        <w:rPr>
          <w:rFonts w:ascii="Arial" w:hAnsi="Arial" w:cs="Arial"/>
          <w:color w:val="000000"/>
          <w:sz w:val="22"/>
          <w:szCs w:val="22"/>
        </w:rPr>
        <w:t>a level to warrant refusal</w:t>
      </w:r>
      <w:r w:rsidR="008F100B">
        <w:rPr>
          <w:rFonts w:ascii="Arial" w:hAnsi="Arial" w:cs="Arial"/>
          <w:color w:val="000000"/>
          <w:sz w:val="22"/>
          <w:szCs w:val="22"/>
        </w:rPr>
        <w:t>.</w:t>
      </w:r>
      <w:r w:rsidR="00084BFA">
        <w:rPr>
          <w:rFonts w:ascii="Arial" w:hAnsi="Arial" w:cs="Arial"/>
          <w:color w:val="000000"/>
          <w:sz w:val="22"/>
          <w:szCs w:val="22"/>
        </w:rPr>
        <w:t xml:space="preserve"> There are </w:t>
      </w:r>
      <w:r w:rsidR="006E6B38">
        <w:rPr>
          <w:rFonts w:ascii="Arial" w:hAnsi="Arial" w:cs="Arial"/>
          <w:color w:val="000000"/>
          <w:sz w:val="22"/>
          <w:szCs w:val="22"/>
        </w:rPr>
        <w:t xml:space="preserve">also </w:t>
      </w:r>
      <w:r w:rsidR="00D57F8E">
        <w:rPr>
          <w:rFonts w:ascii="Arial" w:hAnsi="Arial" w:cs="Arial"/>
          <w:color w:val="000000"/>
          <w:sz w:val="22"/>
          <w:szCs w:val="22"/>
        </w:rPr>
        <w:t xml:space="preserve">no identified risks of </w:t>
      </w:r>
      <w:r w:rsidR="008F100B">
        <w:rPr>
          <w:rFonts w:ascii="Arial" w:hAnsi="Arial" w:cs="Arial"/>
          <w:color w:val="000000"/>
          <w:sz w:val="22"/>
          <w:szCs w:val="22"/>
        </w:rPr>
        <w:t xml:space="preserve">being </w:t>
      </w:r>
      <w:r w:rsidR="00D57F8E">
        <w:rPr>
          <w:rFonts w:ascii="Arial" w:hAnsi="Arial" w:cs="Arial"/>
          <w:color w:val="000000"/>
          <w:sz w:val="22"/>
          <w:szCs w:val="22"/>
        </w:rPr>
        <w:t>overbearing</w:t>
      </w:r>
      <w:r w:rsidR="006E6B38">
        <w:rPr>
          <w:rFonts w:ascii="Arial" w:hAnsi="Arial" w:cs="Arial"/>
          <w:color w:val="000000"/>
          <w:sz w:val="22"/>
          <w:szCs w:val="22"/>
        </w:rPr>
        <w:t xml:space="preserve"> given</w:t>
      </w:r>
      <w:r w:rsidR="00D57F8E">
        <w:rPr>
          <w:rFonts w:ascii="Arial" w:hAnsi="Arial" w:cs="Arial"/>
          <w:color w:val="000000"/>
          <w:sz w:val="22"/>
          <w:szCs w:val="22"/>
        </w:rPr>
        <w:t xml:space="preserve"> </w:t>
      </w:r>
      <w:r w:rsidR="008E7554">
        <w:rPr>
          <w:rFonts w:ascii="Arial" w:hAnsi="Arial" w:cs="Arial"/>
          <w:color w:val="000000"/>
          <w:sz w:val="22"/>
          <w:szCs w:val="22"/>
        </w:rPr>
        <w:t xml:space="preserve">gap from the shared boundary and </w:t>
      </w:r>
      <w:r w:rsidR="00A91F54">
        <w:rPr>
          <w:rFonts w:ascii="Arial" w:hAnsi="Arial" w:cs="Arial"/>
          <w:color w:val="000000"/>
          <w:sz w:val="22"/>
          <w:szCs w:val="22"/>
        </w:rPr>
        <w:t>the separation distance.</w:t>
      </w:r>
    </w:p>
    <w:p w14:paraId="17A0E58D" w14:textId="7065461A" w:rsidR="006B1606" w:rsidRDefault="00A91F54" w:rsidP="006B1606">
      <w:pPr>
        <w:rPr>
          <w:rFonts w:cs="Arial"/>
          <w:sz w:val="22"/>
          <w:szCs w:val="22"/>
        </w:rPr>
      </w:pPr>
      <w:r>
        <w:rPr>
          <w:rFonts w:cs="Arial"/>
          <w:sz w:val="22"/>
          <w:szCs w:val="22"/>
        </w:rPr>
        <w:t xml:space="preserve">Overall, the proposal is considered acceptable </w:t>
      </w:r>
      <w:r w:rsidR="001B62D1">
        <w:rPr>
          <w:rFonts w:cs="Arial"/>
          <w:sz w:val="22"/>
          <w:szCs w:val="22"/>
        </w:rPr>
        <w:t>based on the reasons listed above.</w:t>
      </w:r>
    </w:p>
    <w:p w14:paraId="6283ABDE" w14:textId="77777777" w:rsidR="001B62D1" w:rsidRPr="0018236E" w:rsidRDefault="001B62D1" w:rsidP="006B1606">
      <w:pPr>
        <w:rPr>
          <w:rFonts w:cs="Arial"/>
          <w:sz w:val="22"/>
          <w:szCs w:val="22"/>
        </w:rPr>
      </w:pPr>
    </w:p>
    <w:p w14:paraId="1293167C" w14:textId="7E38BDE7" w:rsidR="006B1606" w:rsidRPr="00064DE2" w:rsidRDefault="006B1606" w:rsidP="00064DE2">
      <w:pPr>
        <w:pStyle w:val="ListParagraph"/>
        <w:numPr>
          <w:ilvl w:val="0"/>
          <w:numId w:val="5"/>
        </w:numPr>
        <w:rPr>
          <w:rFonts w:cs="Arial"/>
          <w:sz w:val="22"/>
          <w:szCs w:val="22"/>
        </w:rPr>
      </w:pPr>
      <w:r w:rsidRPr="00064DE2">
        <w:rPr>
          <w:rFonts w:cs="Arial"/>
          <w:sz w:val="22"/>
          <w:szCs w:val="22"/>
        </w:rPr>
        <w:t xml:space="preserve">CONCLUSION  </w:t>
      </w:r>
    </w:p>
    <w:p w14:paraId="59319943" w14:textId="424325D9" w:rsidR="000D3BE6" w:rsidRPr="006243B5" w:rsidRDefault="005900CE" w:rsidP="006243B5">
      <w:pPr>
        <w:pStyle w:val="NormalWeb"/>
        <w:divId w:val="1051687009"/>
        <w:rPr>
          <w:rFonts w:ascii="Arial" w:hAnsi="Arial" w:cs="Arial"/>
          <w:color w:val="000000"/>
          <w:sz w:val="22"/>
          <w:szCs w:val="22"/>
        </w:rPr>
      </w:pPr>
      <w:r w:rsidRPr="00B9581E">
        <w:rPr>
          <w:rFonts w:ascii="Arial" w:hAnsi="Arial" w:cs="Arial"/>
          <w:color w:val="000000"/>
          <w:sz w:val="22"/>
          <w:szCs w:val="22"/>
        </w:rPr>
        <w:t xml:space="preserve">The proposed development has been assessed as set out above and </w:t>
      </w:r>
      <w:proofErr w:type="gramStart"/>
      <w:r w:rsidRPr="00B9581E">
        <w:rPr>
          <w:rFonts w:ascii="Arial" w:hAnsi="Arial" w:cs="Arial"/>
          <w:color w:val="000000"/>
          <w:sz w:val="22"/>
          <w:szCs w:val="22"/>
        </w:rPr>
        <w:t>is considered to be</w:t>
      </w:r>
      <w:proofErr w:type="gramEnd"/>
      <w:r w:rsidRPr="00B9581E">
        <w:rPr>
          <w:rFonts w:ascii="Arial" w:hAnsi="Arial" w:cs="Arial"/>
          <w:color w:val="000000"/>
          <w:sz w:val="22"/>
          <w:szCs w:val="22"/>
        </w:rPr>
        <w:t xml:space="preserve"> acceptable on that basis, subject to the following conditions.</w:t>
      </w:r>
    </w:p>
    <w:p w14:paraId="33CC3AC3" w14:textId="659CCA74" w:rsidR="006B1606" w:rsidRPr="00B9581E" w:rsidRDefault="006B1606" w:rsidP="00064DE2">
      <w:pPr>
        <w:pStyle w:val="ListParagraph"/>
        <w:numPr>
          <w:ilvl w:val="0"/>
          <w:numId w:val="5"/>
        </w:numPr>
        <w:rPr>
          <w:rFonts w:eastAsiaTheme="minorEastAsia" w:cs="Arial"/>
          <w:color w:val="000000"/>
          <w:sz w:val="22"/>
          <w:szCs w:val="22"/>
          <w:lang w:eastAsia="en-GB"/>
        </w:rPr>
      </w:pPr>
      <w:r w:rsidRPr="00B9581E">
        <w:rPr>
          <w:rFonts w:eastAsiaTheme="minorEastAsia" w:cs="Arial"/>
          <w:color w:val="000000"/>
          <w:sz w:val="22"/>
          <w:szCs w:val="22"/>
          <w:lang w:eastAsia="en-GB"/>
        </w:rPr>
        <w:t xml:space="preserve">RECOMMENDATION  </w:t>
      </w:r>
    </w:p>
    <w:p w14:paraId="214BDD95" w14:textId="77777777" w:rsidR="006532AE" w:rsidRDefault="006532AE" w:rsidP="006B1606">
      <w:pPr>
        <w:rPr>
          <w:rFonts w:eastAsiaTheme="minorEastAsia" w:cs="Arial"/>
          <w:color w:val="000000"/>
          <w:sz w:val="22"/>
          <w:szCs w:val="22"/>
          <w:lang w:eastAsia="en-GB"/>
        </w:rPr>
      </w:pPr>
    </w:p>
    <w:p w14:paraId="70F930DD" w14:textId="67E041DE" w:rsidR="006B1606" w:rsidRPr="00B9581E" w:rsidRDefault="005F1BFF" w:rsidP="006B1606">
      <w:pPr>
        <w:rPr>
          <w:rFonts w:eastAsiaTheme="minorEastAsia" w:cs="Arial"/>
          <w:color w:val="000000"/>
          <w:sz w:val="22"/>
          <w:szCs w:val="22"/>
          <w:lang w:eastAsia="en-GB"/>
        </w:rPr>
      </w:pPr>
      <w:r w:rsidRPr="00B9581E">
        <w:rPr>
          <w:rFonts w:eastAsiaTheme="minorEastAsia" w:cs="Arial"/>
          <w:color w:val="000000"/>
          <w:sz w:val="22"/>
          <w:szCs w:val="22"/>
          <w:lang w:eastAsia="en-GB"/>
        </w:rPr>
        <w:t>Approve with Conditions</w:t>
      </w:r>
    </w:p>
    <w:p w14:paraId="185449D7" w14:textId="77777777" w:rsidR="005F1BFF" w:rsidRPr="00B9581E" w:rsidRDefault="005F1BFF" w:rsidP="006B1606">
      <w:pPr>
        <w:rPr>
          <w:rFonts w:eastAsiaTheme="minorEastAsia" w:cs="Arial"/>
          <w:color w:val="000000"/>
          <w:sz w:val="22"/>
          <w:szCs w:val="22"/>
          <w:lang w:eastAsia="en-GB"/>
        </w:rPr>
      </w:pPr>
    </w:p>
    <w:p w14:paraId="352B6B22" w14:textId="22D474B7" w:rsidR="006B1606" w:rsidRPr="00B9581E" w:rsidRDefault="006B1606" w:rsidP="006B1606">
      <w:pPr>
        <w:rPr>
          <w:rFonts w:eastAsiaTheme="minorEastAsia" w:cs="Arial"/>
          <w:color w:val="000000"/>
          <w:sz w:val="22"/>
          <w:szCs w:val="22"/>
          <w:lang w:eastAsia="en-GB"/>
        </w:rPr>
      </w:pPr>
      <w:r w:rsidRPr="00B9581E">
        <w:rPr>
          <w:rFonts w:eastAsiaTheme="minorEastAsia" w:cs="Arial"/>
          <w:color w:val="000000"/>
          <w:sz w:val="22"/>
          <w:szCs w:val="22"/>
          <w:lang w:eastAsia="en-GB"/>
        </w:rPr>
        <w:t>Recommended Conditions:</w:t>
      </w:r>
    </w:p>
    <w:p w14:paraId="2F4D4377" w14:textId="2DECF168" w:rsidR="00046087" w:rsidRDefault="006532AE" w:rsidP="00D53FAF">
      <w:pPr>
        <w:rPr>
          <w:rFonts w:eastAsiaTheme="minorEastAsia" w:cs="Arial"/>
          <w:color w:val="000000"/>
          <w:sz w:val="22"/>
          <w:szCs w:val="22"/>
          <w:lang w:eastAsia="en-GB"/>
        </w:rPr>
      </w:pPr>
      <w:r>
        <w:rPr>
          <w:rFonts w:eastAsiaTheme="minorEastAsia" w:cs="Arial"/>
          <w:color w:val="000000"/>
          <w:sz w:val="22"/>
          <w:szCs w:val="22"/>
          <w:lang w:eastAsia="en-GB"/>
        </w:rPr>
        <w:t>Approved Plans</w:t>
      </w:r>
    </w:p>
    <w:p w14:paraId="782E59D6" w14:textId="4D2FACC7" w:rsidR="006532AE" w:rsidRDefault="006532AE" w:rsidP="00D53FAF">
      <w:pPr>
        <w:rPr>
          <w:rFonts w:eastAsiaTheme="minorEastAsia" w:cs="Arial"/>
          <w:color w:val="000000"/>
          <w:sz w:val="22"/>
          <w:szCs w:val="22"/>
          <w:lang w:eastAsia="en-GB"/>
        </w:rPr>
      </w:pPr>
      <w:r>
        <w:rPr>
          <w:rFonts w:eastAsiaTheme="minorEastAsia" w:cs="Arial"/>
          <w:color w:val="000000"/>
          <w:sz w:val="22"/>
          <w:szCs w:val="22"/>
          <w:lang w:eastAsia="en-GB"/>
        </w:rPr>
        <w:t>Time Limit</w:t>
      </w:r>
    </w:p>
    <w:p w14:paraId="7205752E" w14:textId="7BE1B9DA" w:rsidR="006532AE" w:rsidRDefault="006532AE" w:rsidP="00D53FAF">
      <w:pPr>
        <w:rPr>
          <w:rFonts w:eastAsiaTheme="minorEastAsia" w:cs="Arial"/>
          <w:color w:val="000000"/>
          <w:sz w:val="22"/>
          <w:szCs w:val="22"/>
          <w:lang w:eastAsia="en-GB"/>
        </w:rPr>
      </w:pPr>
      <w:r>
        <w:rPr>
          <w:rFonts w:eastAsiaTheme="minorEastAsia" w:cs="Arial"/>
          <w:color w:val="000000"/>
          <w:sz w:val="22"/>
          <w:szCs w:val="22"/>
          <w:lang w:eastAsia="en-GB"/>
        </w:rPr>
        <w:t>Materials (</w:t>
      </w:r>
      <w:r w:rsidR="009A3822">
        <w:rPr>
          <w:rFonts w:eastAsiaTheme="minorEastAsia" w:cs="Arial"/>
          <w:color w:val="000000"/>
          <w:sz w:val="22"/>
          <w:szCs w:val="22"/>
          <w:lang w:eastAsia="en-GB"/>
        </w:rPr>
        <w:t>As Specified</w:t>
      </w:r>
      <w:r>
        <w:rPr>
          <w:rFonts w:eastAsiaTheme="minorEastAsia" w:cs="Arial"/>
          <w:color w:val="000000"/>
          <w:sz w:val="22"/>
          <w:szCs w:val="22"/>
          <w:lang w:eastAsia="en-GB"/>
        </w:rPr>
        <w:t>)</w:t>
      </w:r>
    </w:p>
    <w:p w14:paraId="6C3CB888" w14:textId="546E9B41" w:rsidR="006243B5" w:rsidRPr="00B9581E" w:rsidRDefault="005D1BF7" w:rsidP="00D53FAF">
      <w:pPr>
        <w:rPr>
          <w:rFonts w:eastAsiaTheme="minorEastAsia" w:cs="Arial"/>
          <w:color w:val="000000"/>
          <w:sz w:val="22"/>
          <w:szCs w:val="22"/>
          <w:lang w:eastAsia="en-GB"/>
        </w:rPr>
      </w:pPr>
      <w:r>
        <w:rPr>
          <w:rFonts w:eastAsiaTheme="minorEastAsia" w:cs="Arial"/>
          <w:color w:val="000000"/>
          <w:sz w:val="22"/>
          <w:szCs w:val="22"/>
          <w:lang w:eastAsia="en-GB"/>
        </w:rPr>
        <w:t xml:space="preserve">No New Openings </w:t>
      </w:r>
    </w:p>
    <w:sectPr w:rsidR="006243B5" w:rsidRPr="00B9581E" w:rsidSect="003E68CB">
      <w:headerReference w:type="default" r:id="rId15"/>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30A7B" w14:textId="77777777" w:rsidR="005203D3" w:rsidRDefault="005203D3">
      <w:r>
        <w:separator/>
      </w:r>
    </w:p>
  </w:endnote>
  <w:endnote w:type="continuationSeparator" w:id="0">
    <w:p w14:paraId="2D1C2FDB" w14:textId="77777777" w:rsidR="005203D3" w:rsidRDefault="005203D3">
      <w:r>
        <w:continuationSeparator/>
      </w:r>
    </w:p>
  </w:endnote>
  <w:endnote w:type="continuationNotice" w:id="1">
    <w:p w14:paraId="086B5476" w14:textId="77777777" w:rsidR="005203D3" w:rsidRDefault="00520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5392A" w14:textId="77777777" w:rsidR="005203D3" w:rsidRDefault="005203D3">
      <w:r>
        <w:separator/>
      </w:r>
    </w:p>
  </w:footnote>
  <w:footnote w:type="continuationSeparator" w:id="0">
    <w:p w14:paraId="06448BEC" w14:textId="77777777" w:rsidR="005203D3" w:rsidRDefault="005203D3">
      <w:r>
        <w:continuationSeparator/>
      </w:r>
    </w:p>
  </w:footnote>
  <w:footnote w:type="continuationNotice" w:id="1">
    <w:p w14:paraId="5C0ADC0F" w14:textId="77777777" w:rsidR="005203D3" w:rsidRDefault="00520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8B07E3C"/>
    <w:multiLevelType w:val="hybridMultilevel"/>
    <w:tmpl w:val="3724D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3772B49"/>
    <w:multiLevelType w:val="hybridMultilevel"/>
    <w:tmpl w:val="73A8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6"/>
  </w:num>
  <w:num w:numId="3" w16cid:durableId="879902349">
    <w:abstractNumId w:val="7"/>
  </w:num>
  <w:num w:numId="4" w16cid:durableId="1432314049">
    <w:abstractNumId w:val="0"/>
  </w:num>
  <w:num w:numId="5" w16cid:durableId="1731416559">
    <w:abstractNumId w:val="4"/>
  </w:num>
  <w:num w:numId="6" w16cid:durableId="846675286">
    <w:abstractNumId w:val="9"/>
  </w:num>
  <w:num w:numId="7" w16cid:durableId="68773253">
    <w:abstractNumId w:val="10"/>
  </w:num>
  <w:num w:numId="8" w16cid:durableId="163208992">
    <w:abstractNumId w:val="2"/>
  </w:num>
  <w:num w:numId="9" w16cid:durableId="642853519">
    <w:abstractNumId w:val="12"/>
  </w:num>
  <w:num w:numId="10" w16cid:durableId="269824405">
    <w:abstractNumId w:val="8"/>
  </w:num>
  <w:num w:numId="11" w16cid:durableId="1181816058">
    <w:abstractNumId w:val="13"/>
  </w:num>
  <w:num w:numId="12" w16cid:durableId="1878931813">
    <w:abstractNumId w:val="1"/>
  </w:num>
  <w:num w:numId="13" w16cid:durableId="163208992">
    <w:abstractNumId w:val="2"/>
  </w:num>
  <w:num w:numId="14" w16cid:durableId="163208992">
    <w:abstractNumId w:val="2"/>
  </w:num>
  <w:num w:numId="15" w16cid:durableId="526413406">
    <w:abstractNumId w:val="11"/>
  </w:num>
  <w:num w:numId="16" w16cid:durableId="1692796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4C1"/>
    <w:rsid w:val="0000557E"/>
    <w:rsid w:val="00012701"/>
    <w:rsid w:val="0001697A"/>
    <w:rsid w:val="00017DB8"/>
    <w:rsid w:val="00023190"/>
    <w:rsid w:val="00032AE6"/>
    <w:rsid w:val="00036905"/>
    <w:rsid w:val="0004138A"/>
    <w:rsid w:val="00046087"/>
    <w:rsid w:val="00054E8E"/>
    <w:rsid w:val="00061330"/>
    <w:rsid w:val="00064DE2"/>
    <w:rsid w:val="00065762"/>
    <w:rsid w:val="00065DC5"/>
    <w:rsid w:val="000675B0"/>
    <w:rsid w:val="000731EE"/>
    <w:rsid w:val="0007436C"/>
    <w:rsid w:val="00084BFA"/>
    <w:rsid w:val="000866CF"/>
    <w:rsid w:val="00090D52"/>
    <w:rsid w:val="00091689"/>
    <w:rsid w:val="000C44A8"/>
    <w:rsid w:val="000D3BE6"/>
    <w:rsid w:val="000E61CC"/>
    <w:rsid w:val="000E7A11"/>
    <w:rsid w:val="000F6717"/>
    <w:rsid w:val="000F7496"/>
    <w:rsid w:val="001203A6"/>
    <w:rsid w:val="001320D1"/>
    <w:rsid w:val="00135B68"/>
    <w:rsid w:val="00136ECA"/>
    <w:rsid w:val="00140044"/>
    <w:rsid w:val="00145EE5"/>
    <w:rsid w:val="00151D54"/>
    <w:rsid w:val="00153DFC"/>
    <w:rsid w:val="00157220"/>
    <w:rsid w:val="00165EC3"/>
    <w:rsid w:val="0016686E"/>
    <w:rsid w:val="00172A9F"/>
    <w:rsid w:val="0018236E"/>
    <w:rsid w:val="001834BE"/>
    <w:rsid w:val="001843F6"/>
    <w:rsid w:val="00192E8F"/>
    <w:rsid w:val="00194EB5"/>
    <w:rsid w:val="001A35A5"/>
    <w:rsid w:val="001A69BC"/>
    <w:rsid w:val="001A71E4"/>
    <w:rsid w:val="001A7402"/>
    <w:rsid w:val="001B62D1"/>
    <w:rsid w:val="001C3249"/>
    <w:rsid w:val="001C3559"/>
    <w:rsid w:val="001C5B0E"/>
    <w:rsid w:val="001C6E59"/>
    <w:rsid w:val="001D26C8"/>
    <w:rsid w:val="001D4057"/>
    <w:rsid w:val="001E0452"/>
    <w:rsid w:val="001E4549"/>
    <w:rsid w:val="001E4CEE"/>
    <w:rsid w:val="001E55EF"/>
    <w:rsid w:val="001E5EAA"/>
    <w:rsid w:val="001F0AA9"/>
    <w:rsid w:val="001F4A36"/>
    <w:rsid w:val="001F6AAD"/>
    <w:rsid w:val="00203838"/>
    <w:rsid w:val="002108AC"/>
    <w:rsid w:val="00222866"/>
    <w:rsid w:val="00231910"/>
    <w:rsid w:val="002337F5"/>
    <w:rsid w:val="00234D23"/>
    <w:rsid w:val="00237837"/>
    <w:rsid w:val="00241A9D"/>
    <w:rsid w:val="002420AE"/>
    <w:rsid w:val="00244A22"/>
    <w:rsid w:val="00246FC1"/>
    <w:rsid w:val="00247CF0"/>
    <w:rsid w:val="00252A6F"/>
    <w:rsid w:val="002656F4"/>
    <w:rsid w:val="00267D11"/>
    <w:rsid w:val="00272297"/>
    <w:rsid w:val="00276A14"/>
    <w:rsid w:val="0028076E"/>
    <w:rsid w:val="00290B4A"/>
    <w:rsid w:val="0029588C"/>
    <w:rsid w:val="00297456"/>
    <w:rsid w:val="00297694"/>
    <w:rsid w:val="002A38AC"/>
    <w:rsid w:val="002A456D"/>
    <w:rsid w:val="002B2AB9"/>
    <w:rsid w:val="002C3069"/>
    <w:rsid w:val="002D0508"/>
    <w:rsid w:val="002D2CD3"/>
    <w:rsid w:val="002F098C"/>
    <w:rsid w:val="002F40A0"/>
    <w:rsid w:val="002F41F7"/>
    <w:rsid w:val="002F6475"/>
    <w:rsid w:val="002F65F6"/>
    <w:rsid w:val="00300AC0"/>
    <w:rsid w:val="00302FE1"/>
    <w:rsid w:val="00306784"/>
    <w:rsid w:val="0031456A"/>
    <w:rsid w:val="003167C2"/>
    <w:rsid w:val="00316DBD"/>
    <w:rsid w:val="00325F1D"/>
    <w:rsid w:val="00332925"/>
    <w:rsid w:val="00332ED5"/>
    <w:rsid w:val="00340E5C"/>
    <w:rsid w:val="00344D6F"/>
    <w:rsid w:val="00346A08"/>
    <w:rsid w:val="00346F8F"/>
    <w:rsid w:val="00353494"/>
    <w:rsid w:val="003553CB"/>
    <w:rsid w:val="003615C5"/>
    <w:rsid w:val="00367EB9"/>
    <w:rsid w:val="003736CB"/>
    <w:rsid w:val="0037410E"/>
    <w:rsid w:val="003751F3"/>
    <w:rsid w:val="00393881"/>
    <w:rsid w:val="003A20DF"/>
    <w:rsid w:val="003A65D8"/>
    <w:rsid w:val="003B334F"/>
    <w:rsid w:val="003B4E85"/>
    <w:rsid w:val="003C47CB"/>
    <w:rsid w:val="003D08EA"/>
    <w:rsid w:val="003D309F"/>
    <w:rsid w:val="003D3771"/>
    <w:rsid w:val="003E3CA3"/>
    <w:rsid w:val="003E67F7"/>
    <w:rsid w:val="003E68CB"/>
    <w:rsid w:val="003F15BF"/>
    <w:rsid w:val="003F1ED3"/>
    <w:rsid w:val="003F4B9C"/>
    <w:rsid w:val="0041543F"/>
    <w:rsid w:val="004215C7"/>
    <w:rsid w:val="004240F7"/>
    <w:rsid w:val="004362D0"/>
    <w:rsid w:val="00440BDC"/>
    <w:rsid w:val="00445876"/>
    <w:rsid w:val="0045086A"/>
    <w:rsid w:val="004545BB"/>
    <w:rsid w:val="00455BD4"/>
    <w:rsid w:val="004567FC"/>
    <w:rsid w:val="00457891"/>
    <w:rsid w:val="00461911"/>
    <w:rsid w:val="00462AE5"/>
    <w:rsid w:val="0047268D"/>
    <w:rsid w:val="00475588"/>
    <w:rsid w:val="0048632B"/>
    <w:rsid w:val="00486ED2"/>
    <w:rsid w:val="004C33F9"/>
    <w:rsid w:val="004D309E"/>
    <w:rsid w:val="004D3F99"/>
    <w:rsid w:val="004D5632"/>
    <w:rsid w:val="004D7547"/>
    <w:rsid w:val="004E07EC"/>
    <w:rsid w:val="004E379E"/>
    <w:rsid w:val="004E500E"/>
    <w:rsid w:val="004F2226"/>
    <w:rsid w:val="004F2402"/>
    <w:rsid w:val="0050004E"/>
    <w:rsid w:val="005117F6"/>
    <w:rsid w:val="0051190A"/>
    <w:rsid w:val="00513182"/>
    <w:rsid w:val="00514B75"/>
    <w:rsid w:val="005203D3"/>
    <w:rsid w:val="00521130"/>
    <w:rsid w:val="00522D49"/>
    <w:rsid w:val="0053174E"/>
    <w:rsid w:val="00531CD5"/>
    <w:rsid w:val="00532C93"/>
    <w:rsid w:val="00537868"/>
    <w:rsid w:val="00546286"/>
    <w:rsid w:val="00547595"/>
    <w:rsid w:val="005540C7"/>
    <w:rsid w:val="0055689E"/>
    <w:rsid w:val="00557375"/>
    <w:rsid w:val="00560560"/>
    <w:rsid w:val="00571817"/>
    <w:rsid w:val="005748AD"/>
    <w:rsid w:val="00581707"/>
    <w:rsid w:val="00587BCA"/>
    <w:rsid w:val="005900CE"/>
    <w:rsid w:val="00590BF5"/>
    <w:rsid w:val="00594943"/>
    <w:rsid w:val="005A3415"/>
    <w:rsid w:val="005A3D9D"/>
    <w:rsid w:val="005A411D"/>
    <w:rsid w:val="005A6F9C"/>
    <w:rsid w:val="005C308A"/>
    <w:rsid w:val="005D1876"/>
    <w:rsid w:val="005D1BF7"/>
    <w:rsid w:val="005E6E03"/>
    <w:rsid w:val="005F0FF5"/>
    <w:rsid w:val="005F1BFF"/>
    <w:rsid w:val="005F2EC2"/>
    <w:rsid w:val="005F3062"/>
    <w:rsid w:val="005F31B2"/>
    <w:rsid w:val="005F7D7A"/>
    <w:rsid w:val="00602B84"/>
    <w:rsid w:val="00605633"/>
    <w:rsid w:val="00613C75"/>
    <w:rsid w:val="00621D32"/>
    <w:rsid w:val="006225EB"/>
    <w:rsid w:val="006243B5"/>
    <w:rsid w:val="00626EE4"/>
    <w:rsid w:val="00631918"/>
    <w:rsid w:val="006322FF"/>
    <w:rsid w:val="00632614"/>
    <w:rsid w:val="00635D7A"/>
    <w:rsid w:val="006532AE"/>
    <w:rsid w:val="006676C7"/>
    <w:rsid w:val="00672B00"/>
    <w:rsid w:val="00676B7C"/>
    <w:rsid w:val="00681BBB"/>
    <w:rsid w:val="0068471C"/>
    <w:rsid w:val="006944EC"/>
    <w:rsid w:val="00697237"/>
    <w:rsid w:val="006A04EA"/>
    <w:rsid w:val="006A494E"/>
    <w:rsid w:val="006B1606"/>
    <w:rsid w:val="006B2315"/>
    <w:rsid w:val="006B27A3"/>
    <w:rsid w:val="006B7479"/>
    <w:rsid w:val="006E6B38"/>
    <w:rsid w:val="006F4691"/>
    <w:rsid w:val="006F5B4B"/>
    <w:rsid w:val="00702196"/>
    <w:rsid w:val="00705892"/>
    <w:rsid w:val="00717FB7"/>
    <w:rsid w:val="00721DE8"/>
    <w:rsid w:val="00725D22"/>
    <w:rsid w:val="00730111"/>
    <w:rsid w:val="007333B6"/>
    <w:rsid w:val="00746153"/>
    <w:rsid w:val="0074672F"/>
    <w:rsid w:val="007469CC"/>
    <w:rsid w:val="0075498C"/>
    <w:rsid w:val="00773638"/>
    <w:rsid w:val="00781CEE"/>
    <w:rsid w:val="00781D48"/>
    <w:rsid w:val="00785F30"/>
    <w:rsid w:val="0078641C"/>
    <w:rsid w:val="007A0C34"/>
    <w:rsid w:val="007A35FC"/>
    <w:rsid w:val="007B325D"/>
    <w:rsid w:val="007B6862"/>
    <w:rsid w:val="007D1179"/>
    <w:rsid w:val="007D41C3"/>
    <w:rsid w:val="007D4B70"/>
    <w:rsid w:val="007F77F8"/>
    <w:rsid w:val="008115D1"/>
    <w:rsid w:val="00831AED"/>
    <w:rsid w:val="008514B6"/>
    <w:rsid w:val="0085354C"/>
    <w:rsid w:val="008551D9"/>
    <w:rsid w:val="00855929"/>
    <w:rsid w:val="0085755C"/>
    <w:rsid w:val="00862031"/>
    <w:rsid w:val="008654BA"/>
    <w:rsid w:val="00872644"/>
    <w:rsid w:val="00873EC1"/>
    <w:rsid w:val="00877D63"/>
    <w:rsid w:val="00877D9C"/>
    <w:rsid w:val="0089325B"/>
    <w:rsid w:val="008A3B48"/>
    <w:rsid w:val="008A50D0"/>
    <w:rsid w:val="008A5E93"/>
    <w:rsid w:val="008A6411"/>
    <w:rsid w:val="008A6BD4"/>
    <w:rsid w:val="008A79FC"/>
    <w:rsid w:val="008C516B"/>
    <w:rsid w:val="008C5F15"/>
    <w:rsid w:val="008D0F27"/>
    <w:rsid w:val="008D1D1B"/>
    <w:rsid w:val="008D6D08"/>
    <w:rsid w:val="008E7554"/>
    <w:rsid w:val="008E7A66"/>
    <w:rsid w:val="008F100B"/>
    <w:rsid w:val="008F5669"/>
    <w:rsid w:val="008F7ADC"/>
    <w:rsid w:val="00913931"/>
    <w:rsid w:val="009166E2"/>
    <w:rsid w:val="009174CE"/>
    <w:rsid w:val="009208F2"/>
    <w:rsid w:val="009246AB"/>
    <w:rsid w:val="009253AF"/>
    <w:rsid w:val="00925C26"/>
    <w:rsid w:val="009307E5"/>
    <w:rsid w:val="00931D1F"/>
    <w:rsid w:val="009500F4"/>
    <w:rsid w:val="00952D9F"/>
    <w:rsid w:val="009531DE"/>
    <w:rsid w:val="009614A0"/>
    <w:rsid w:val="009619F3"/>
    <w:rsid w:val="00962E2B"/>
    <w:rsid w:val="00962FFE"/>
    <w:rsid w:val="00981B6B"/>
    <w:rsid w:val="009A3822"/>
    <w:rsid w:val="009A539D"/>
    <w:rsid w:val="009A5426"/>
    <w:rsid w:val="009A64CA"/>
    <w:rsid w:val="009A7F44"/>
    <w:rsid w:val="009B0625"/>
    <w:rsid w:val="009B1BE9"/>
    <w:rsid w:val="009B6358"/>
    <w:rsid w:val="009B6E47"/>
    <w:rsid w:val="009C5CCC"/>
    <w:rsid w:val="009D772E"/>
    <w:rsid w:val="009E1FC9"/>
    <w:rsid w:val="009E25F5"/>
    <w:rsid w:val="009E6715"/>
    <w:rsid w:val="009F766A"/>
    <w:rsid w:val="00A00559"/>
    <w:rsid w:val="00A03E5E"/>
    <w:rsid w:val="00A04741"/>
    <w:rsid w:val="00A05D86"/>
    <w:rsid w:val="00A11334"/>
    <w:rsid w:val="00A12A1B"/>
    <w:rsid w:val="00A12D48"/>
    <w:rsid w:val="00A27750"/>
    <w:rsid w:val="00A3057B"/>
    <w:rsid w:val="00A32892"/>
    <w:rsid w:val="00A35AB0"/>
    <w:rsid w:val="00A4183D"/>
    <w:rsid w:val="00A55D63"/>
    <w:rsid w:val="00A5681C"/>
    <w:rsid w:val="00A63638"/>
    <w:rsid w:val="00A7244C"/>
    <w:rsid w:val="00A73BD1"/>
    <w:rsid w:val="00A75E61"/>
    <w:rsid w:val="00A76483"/>
    <w:rsid w:val="00A814AE"/>
    <w:rsid w:val="00A85D72"/>
    <w:rsid w:val="00A8638D"/>
    <w:rsid w:val="00A902D0"/>
    <w:rsid w:val="00A91C9A"/>
    <w:rsid w:val="00A91F54"/>
    <w:rsid w:val="00A932B5"/>
    <w:rsid w:val="00A964E6"/>
    <w:rsid w:val="00A9668C"/>
    <w:rsid w:val="00A96F41"/>
    <w:rsid w:val="00AA394B"/>
    <w:rsid w:val="00AA3E48"/>
    <w:rsid w:val="00AB1AA8"/>
    <w:rsid w:val="00AB2047"/>
    <w:rsid w:val="00AC3C3A"/>
    <w:rsid w:val="00AC5A55"/>
    <w:rsid w:val="00AC61BA"/>
    <w:rsid w:val="00AD1F1C"/>
    <w:rsid w:val="00AE2087"/>
    <w:rsid w:val="00AE296C"/>
    <w:rsid w:val="00AF48A7"/>
    <w:rsid w:val="00AF48E6"/>
    <w:rsid w:val="00AF7B6E"/>
    <w:rsid w:val="00B05767"/>
    <w:rsid w:val="00B1069D"/>
    <w:rsid w:val="00B148F0"/>
    <w:rsid w:val="00B20ACC"/>
    <w:rsid w:val="00B241DD"/>
    <w:rsid w:val="00B30964"/>
    <w:rsid w:val="00B31A23"/>
    <w:rsid w:val="00B31EB7"/>
    <w:rsid w:val="00B37233"/>
    <w:rsid w:val="00B40252"/>
    <w:rsid w:val="00B43322"/>
    <w:rsid w:val="00B475C8"/>
    <w:rsid w:val="00B533FD"/>
    <w:rsid w:val="00B65B59"/>
    <w:rsid w:val="00B6778C"/>
    <w:rsid w:val="00B678C6"/>
    <w:rsid w:val="00B717AB"/>
    <w:rsid w:val="00B80159"/>
    <w:rsid w:val="00B80E56"/>
    <w:rsid w:val="00B811B0"/>
    <w:rsid w:val="00B87555"/>
    <w:rsid w:val="00B9092A"/>
    <w:rsid w:val="00B922FF"/>
    <w:rsid w:val="00B9275C"/>
    <w:rsid w:val="00B9581E"/>
    <w:rsid w:val="00B96996"/>
    <w:rsid w:val="00BA1A84"/>
    <w:rsid w:val="00BB579B"/>
    <w:rsid w:val="00BB5BB7"/>
    <w:rsid w:val="00BB7390"/>
    <w:rsid w:val="00BC59BE"/>
    <w:rsid w:val="00BD2A4D"/>
    <w:rsid w:val="00BD588F"/>
    <w:rsid w:val="00BD5E9F"/>
    <w:rsid w:val="00BD5F34"/>
    <w:rsid w:val="00BE2967"/>
    <w:rsid w:val="00BE29D8"/>
    <w:rsid w:val="00BE36C7"/>
    <w:rsid w:val="00BF0038"/>
    <w:rsid w:val="00BF0D85"/>
    <w:rsid w:val="00BF4F7A"/>
    <w:rsid w:val="00BF79A6"/>
    <w:rsid w:val="00BF7B0A"/>
    <w:rsid w:val="00C00ECB"/>
    <w:rsid w:val="00C05B94"/>
    <w:rsid w:val="00C17E51"/>
    <w:rsid w:val="00C30772"/>
    <w:rsid w:val="00C33D7E"/>
    <w:rsid w:val="00C34FC2"/>
    <w:rsid w:val="00C37698"/>
    <w:rsid w:val="00C37A59"/>
    <w:rsid w:val="00C404AD"/>
    <w:rsid w:val="00C41DED"/>
    <w:rsid w:val="00C439E7"/>
    <w:rsid w:val="00C54C60"/>
    <w:rsid w:val="00C5696B"/>
    <w:rsid w:val="00C607B0"/>
    <w:rsid w:val="00C67B5E"/>
    <w:rsid w:val="00C75321"/>
    <w:rsid w:val="00C811D2"/>
    <w:rsid w:val="00C833C6"/>
    <w:rsid w:val="00C87391"/>
    <w:rsid w:val="00CA2376"/>
    <w:rsid w:val="00CA57FD"/>
    <w:rsid w:val="00CB30AC"/>
    <w:rsid w:val="00CB407E"/>
    <w:rsid w:val="00CD5F55"/>
    <w:rsid w:val="00CD6D92"/>
    <w:rsid w:val="00CE011F"/>
    <w:rsid w:val="00CE0EC6"/>
    <w:rsid w:val="00CF4D4E"/>
    <w:rsid w:val="00D01601"/>
    <w:rsid w:val="00D04C0B"/>
    <w:rsid w:val="00D05A64"/>
    <w:rsid w:val="00D072C0"/>
    <w:rsid w:val="00D127D2"/>
    <w:rsid w:val="00D16B66"/>
    <w:rsid w:val="00D25817"/>
    <w:rsid w:val="00D3057B"/>
    <w:rsid w:val="00D378FD"/>
    <w:rsid w:val="00D4125F"/>
    <w:rsid w:val="00D42A20"/>
    <w:rsid w:val="00D4465A"/>
    <w:rsid w:val="00D45D2E"/>
    <w:rsid w:val="00D51E03"/>
    <w:rsid w:val="00D53FAF"/>
    <w:rsid w:val="00D543D3"/>
    <w:rsid w:val="00D56F5A"/>
    <w:rsid w:val="00D57F8E"/>
    <w:rsid w:val="00D62BEF"/>
    <w:rsid w:val="00D70D79"/>
    <w:rsid w:val="00D73754"/>
    <w:rsid w:val="00D73C80"/>
    <w:rsid w:val="00D859B1"/>
    <w:rsid w:val="00D87C59"/>
    <w:rsid w:val="00D940A2"/>
    <w:rsid w:val="00D96E18"/>
    <w:rsid w:val="00DA2ADC"/>
    <w:rsid w:val="00DA45A9"/>
    <w:rsid w:val="00DA7320"/>
    <w:rsid w:val="00DB0150"/>
    <w:rsid w:val="00DC470A"/>
    <w:rsid w:val="00DD4901"/>
    <w:rsid w:val="00DD4912"/>
    <w:rsid w:val="00DD4CEE"/>
    <w:rsid w:val="00DE4123"/>
    <w:rsid w:val="00DF07B4"/>
    <w:rsid w:val="00DF274D"/>
    <w:rsid w:val="00E04A2A"/>
    <w:rsid w:val="00E10984"/>
    <w:rsid w:val="00E15EA8"/>
    <w:rsid w:val="00E20641"/>
    <w:rsid w:val="00E2427A"/>
    <w:rsid w:val="00E27C80"/>
    <w:rsid w:val="00E35A84"/>
    <w:rsid w:val="00E37643"/>
    <w:rsid w:val="00E37AE6"/>
    <w:rsid w:val="00E46C56"/>
    <w:rsid w:val="00E4718B"/>
    <w:rsid w:val="00E528B3"/>
    <w:rsid w:val="00E53CA2"/>
    <w:rsid w:val="00E654EB"/>
    <w:rsid w:val="00E6597C"/>
    <w:rsid w:val="00E659E1"/>
    <w:rsid w:val="00E76BD1"/>
    <w:rsid w:val="00E849B4"/>
    <w:rsid w:val="00E84BA4"/>
    <w:rsid w:val="00E85923"/>
    <w:rsid w:val="00E960B8"/>
    <w:rsid w:val="00EA4367"/>
    <w:rsid w:val="00EA49FB"/>
    <w:rsid w:val="00EA7D26"/>
    <w:rsid w:val="00EC032F"/>
    <w:rsid w:val="00EC06EA"/>
    <w:rsid w:val="00EC28AA"/>
    <w:rsid w:val="00EC377C"/>
    <w:rsid w:val="00ED2021"/>
    <w:rsid w:val="00ED32FE"/>
    <w:rsid w:val="00ED7CF6"/>
    <w:rsid w:val="00EF1AB3"/>
    <w:rsid w:val="00EF7982"/>
    <w:rsid w:val="00F0130E"/>
    <w:rsid w:val="00F04757"/>
    <w:rsid w:val="00F04C74"/>
    <w:rsid w:val="00F069C3"/>
    <w:rsid w:val="00F130F4"/>
    <w:rsid w:val="00F1701E"/>
    <w:rsid w:val="00F17E9E"/>
    <w:rsid w:val="00F21165"/>
    <w:rsid w:val="00F22630"/>
    <w:rsid w:val="00F258BB"/>
    <w:rsid w:val="00F36DD5"/>
    <w:rsid w:val="00F43303"/>
    <w:rsid w:val="00F508C4"/>
    <w:rsid w:val="00F567AA"/>
    <w:rsid w:val="00F62FDE"/>
    <w:rsid w:val="00F6775F"/>
    <w:rsid w:val="00F9775D"/>
    <w:rsid w:val="00FA3A22"/>
    <w:rsid w:val="00FB3F87"/>
    <w:rsid w:val="00FB62EC"/>
    <w:rsid w:val="00FC2AD1"/>
    <w:rsid w:val="00FC7412"/>
    <w:rsid w:val="00FD1C45"/>
    <w:rsid w:val="00FD3627"/>
    <w:rsid w:val="00FD48AE"/>
    <w:rsid w:val="00FD5F3A"/>
    <w:rsid w:val="00FD7748"/>
    <w:rsid w:val="00FD77CF"/>
    <w:rsid w:val="00FE2655"/>
    <w:rsid w:val="00FE3FD2"/>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116265838">
      <w:bodyDiv w:val="1"/>
      <w:marLeft w:val="0"/>
      <w:marRight w:val="0"/>
      <w:marTop w:val="0"/>
      <w:marBottom w:val="0"/>
      <w:divBdr>
        <w:top w:val="none" w:sz="0" w:space="0" w:color="auto"/>
        <w:left w:val="none" w:sz="0" w:space="0" w:color="auto"/>
        <w:bottom w:val="none" w:sz="0" w:space="0" w:color="auto"/>
        <w:right w:val="none" w:sz="0" w:space="0" w:color="auto"/>
      </w:divBdr>
    </w:div>
    <w:div w:id="191919800">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31958615">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615449349">
      <w:bodyDiv w:val="1"/>
      <w:marLeft w:val="0"/>
      <w:marRight w:val="0"/>
      <w:marTop w:val="0"/>
      <w:marBottom w:val="0"/>
      <w:divBdr>
        <w:top w:val="none" w:sz="0" w:space="0" w:color="auto"/>
        <w:left w:val="none" w:sz="0" w:space="0" w:color="auto"/>
        <w:bottom w:val="none" w:sz="0" w:space="0" w:color="auto"/>
        <w:right w:val="none" w:sz="0" w:space="0" w:color="auto"/>
      </w:divBdr>
    </w:div>
    <w:div w:id="633952311">
      <w:bodyDiv w:val="1"/>
      <w:marLeft w:val="0"/>
      <w:marRight w:val="0"/>
      <w:marTop w:val="0"/>
      <w:marBottom w:val="0"/>
      <w:divBdr>
        <w:top w:val="none" w:sz="0" w:space="0" w:color="auto"/>
        <w:left w:val="none" w:sz="0" w:space="0" w:color="auto"/>
        <w:bottom w:val="none" w:sz="0" w:space="0" w:color="auto"/>
        <w:right w:val="none" w:sz="0" w:space="0" w:color="auto"/>
      </w:divBdr>
    </w:div>
    <w:div w:id="764155083">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919680542">
      <w:bodyDiv w:val="1"/>
      <w:marLeft w:val="0"/>
      <w:marRight w:val="0"/>
      <w:marTop w:val="0"/>
      <w:marBottom w:val="0"/>
      <w:divBdr>
        <w:top w:val="none" w:sz="0" w:space="0" w:color="auto"/>
        <w:left w:val="none" w:sz="0" w:space="0" w:color="auto"/>
        <w:bottom w:val="none" w:sz="0" w:space="0" w:color="auto"/>
        <w:right w:val="none" w:sz="0" w:space="0" w:color="auto"/>
      </w:divBdr>
    </w:div>
    <w:div w:id="1051687009">
      <w:bodyDiv w:val="1"/>
      <w:marLeft w:val="0"/>
      <w:marRight w:val="0"/>
      <w:marTop w:val="0"/>
      <w:marBottom w:val="0"/>
      <w:divBdr>
        <w:top w:val="none" w:sz="0" w:space="0" w:color="auto"/>
        <w:left w:val="none" w:sz="0" w:space="0" w:color="auto"/>
        <w:bottom w:val="none" w:sz="0" w:space="0" w:color="auto"/>
        <w:right w:val="none" w:sz="0" w:space="0" w:color="auto"/>
      </w:divBdr>
    </w:div>
    <w:div w:id="1076979177">
      <w:bodyDiv w:val="1"/>
      <w:marLeft w:val="0"/>
      <w:marRight w:val="0"/>
      <w:marTop w:val="0"/>
      <w:marBottom w:val="0"/>
      <w:divBdr>
        <w:top w:val="none" w:sz="0" w:space="0" w:color="auto"/>
        <w:left w:val="none" w:sz="0" w:space="0" w:color="auto"/>
        <w:bottom w:val="none" w:sz="0" w:space="0" w:color="auto"/>
        <w:right w:val="none" w:sz="0" w:space="0" w:color="auto"/>
      </w:divBdr>
    </w:div>
    <w:div w:id="1162963416">
      <w:bodyDiv w:val="1"/>
      <w:marLeft w:val="0"/>
      <w:marRight w:val="0"/>
      <w:marTop w:val="0"/>
      <w:marBottom w:val="0"/>
      <w:divBdr>
        <w:top w:val="none" w:sz="0" w:space="0" w:color="auto"/>
        <w:left w:val="none" w:sz="0" w:space="0" w:color="auto"/>
        <w:bottom w:val="none" w:sz="0" w:space="0" w:color="auto"/>
        <w:right w:val="none" w:sz="0" w:space="0" w:color="auto"/>
      </w:divBdr>
    </w:div>
    <w:div w:id="1168130462">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628075556">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 w:id="21041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E924A3-0573-4A40-A7B4-CEE03EF8CD9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BFF2C5D6-8256-41DD-BECB-3FF5C8116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BDF10-A2E1-458C-9FBC-EEB2D756E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5</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10405</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salesforceId:814b7504-8f15-43e5-b49d-f964b375effc</dc:subject>
  <dc:creator>buildtest</dc:creator>
  <cp:keywords/>
  <dc:description/>
  <cp:lastModifiedBy>Amoah, Alison</cp:lastModifiedBy>
  <cp:revision>277</cp:revision>
  <dcterms:created xsi:type="dcterms:W3CDTF">2024-03-05T12:46:00Z</dcterms:created>
  <dcterms:modified xsi:type="dcterms:W3CDTF">2024-09-02T19:20:00Z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OrgTeam">
    <vt:lpwstr>1;#DEGNS - Planning - Planning|ba4f6050-4427-4bef-be35-91053e57b257</vt:lpwstr>
  </property>
  <property fmtid="{D5CDD505-2E9C-101B-9397-08002B2CF9AE}" pid="9" name="SecClass">
    <vt:lpwstr>2;#OFFICIAL|aacd4e4f-7705-433a-a4bc-60b6539b36de</vt:lpwstr>
  </property>
</Properties>
</file>