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00D01" w14:textId="3DF0A764" w:rsidR="00CF6269" w:rsidRDefault="00CF6269" w:rsidP="001872B6">
      <w:pPr>
        <w:rPr>
          <w:rFonts w:ascii="Arial" w:hAnsi="Arial" w:cs="Arial"/>
          <w:color w:val="000000"/>
          <w:sz w:val="24"/>
          <w:szCs w:val="24"/>
        </w:rPr>
      </w:pPr>
      <w:r>
        <w:rPr>
          <w:rFonts w:ascii="Arial" w:hAnsi="Arial" w:cs="Arial"/>
          <w:color w:val="000000"/>
          <w:sz w:val="24"/>
          <w:szCs w:val="24"/>
        </w:rPr>
        <w:t>23/08/2024</w:t>
      </w:r>
    </w:p>
    <w:p w14:paraId="7DFD568E" w14:textId="77777777" w:rsidR="002664CE" w:rsidRDefault="002664CE" w:rsidP="001872B6">
      <w:pPr>
        <w:rPr>
          <w:rFonts w:ascii="Arial" w:hAnsi="Arial" w:cs="Arial"/>
          <w:color w:val="000000"/>
          <w:sz w:val="24"/>
          <w:szCs w:val="24"/>
        </w:rPr>
      </w:pPr>
    </w:p>
    <w:p w14:paraId="4AC126D5" w14:textId="6DA7C048" w:rsidR="00CF6269" w:rsidRPr="002664CE" w:rsidRDefault="002664CE" w:rsidP="001872B6">
      <w:pPr>
        <w:rPr>
          <w:rFonts w:ascii="Arial" w:hAnsi="Arial" w:cs="Arial"/>
          <w:b/>
          <w:bCs/>
          <w:color w:val="000000"/>
          <w:sz w:val="24"/>
          <w:szCs w:val="24"/>
        </w:rPr>
      </w:pPr>
      <w:r w:rsidRPr="002664CE">
        <w:rPr>
          <w:rFonts w:ascii="Arial" w:hAnsi="Arial" w:cs="Arial"/>
          <w:b/>
          <w:bCs/>
          <w:color w:val="000000"/>
          <w:sz w:val="24"/>
          <w:szCs w:val="24"/>
        </w:rPr>
        <w:t>Planning Officer:</w:t>
      </w:r>
      <w:r w:rsidRPr="002664CE">
        <w:rPr>
          <w:rFonts w:ascii="Arial" w:hAnsi="Arial" w:cs="Arial"/>
          <w:b/>
          <w:bCs/>
          <w:color w:val="000000"/>
          <w:sz w:val="24"/>
          <w:szCs w:val="24"/>
        </w:rPr>
        <w:tab/>
      </w:r>
      <w:r w:rsidRPr="002664CE">
        <w:rPr>
          <w:rFonts w:ascii="Arial" w:hAnsi="Arial" w:cs="Arial"/>
          <w:b/>
          <w:bCs/>
          <w:color w:val="000000"/>
          <w:sz w:val="24"/>
          <w:szCs w:val="24"/>
        </w:rPr>
        <w:tab/>
      </w:r>
      <w:r w:rsidRPr="002664CE">
        <w:rPr>
          <w:rFonts w:ascii="Arial" w:hAnsi="Arial" w:cs="Arial"/>
          <w:b/>
          <w:bCs/>
          <w:color w:val="000000"/>
          <w:sz w:val="24"/>
          <w:szCs w:val="24"/>
        </w:rPr>
        <w:tab/>
        <w:t>Anthony Scholes</w:t>
      </w:r>
    </w:p>
    <w:p w14:paraId="5AE379C6" w14:textId="1FB3B9E7" w:rsidR="001872B6" w:rsidRPr="00E2752C" w:rsidRDefault="001872B6" w:rsidP="001872B6">
      <w:pPr>
        <w:rPr>
          <w:rFonts w:ascii="Arial" w:hAnsi="Arial" w:cs="Arial"/>
          <w:b/>
          <w:bCs/>
          <w:color w:val="000000"/>
          <w:sz w:val="24"/>
          <w:szCs w:val="24"/>
        </w:rPr>
      </w:pPr>
      <w:r w:rsidRPr="00E2752C">
        <w:rPr>
          <w:rFonts w:ascii="Arial" w:hAnsi="Arial" w:cs="Arial"/>
          <w:b/>
          <w:bCs/>
          <w:color w:val="000000"/>
          <w:sz w:val="24"/>
          <w:szCs w:val="24"/>
        </w:rPr>
        <w:t xml:space="preserve">Planning Application Ref: </w:t>
      </w:r>
      <w:r w:rsidRPr="00E2752C">
        <w:rPr>
          <w:rFonts w:ascii="Arial" w:hAnsi="Arial" w:cs="Arial"/>
          <w:b/>
          <w:bCs/>
          <w:color w:val="000000"/>
          <w:sz w:val="24"/>
          <w:szCs w:val="24"/>
        </w:rPr>
        <w:tab/>
      </w:r>
      <w:r w:rsidRPr="00E2752C">
        <w:rPr>
          <w:rFonts w:ascii="Arial" w:hAnsi="Arial" w:cs="Arial"/>
          <w:b/>
          <w:bCs/>
          <w:color w:val="000000"/>
          <w:sz w:val="24"/>
          <w:szCs w:val="24"/>
        </w:rPr>
        <w:t>PL/24/0998</w:t>
      </w:r>
    </w:p>
    <w:p w14:paraId="5F1B5449" w14:textId="1094EC78" w:rsidR="001872B6" w:rsidRPr="00E2752C" w:rsidRDefault="001872B6" w:rsidP="001872B6">
      <w:pPr>
        <w:rPr>
          <w:rFonts w:ascii="Arial" w:hAnsi="Arial" w:cs="Arial"/>
          <w:b/>
          <w:bCs/>
          <w:color w:val="000000"/>
          <w:sz w:val="24"/>
          <w:szCs w:val="24"/>
        </w:rPr>
      </w:pPr>
      <w:r w:rsidRPr="00E2752C">
        <w:rPr>
          <w:rFonts w:ascii="Arial" w:hAnsi="Arial" w:cs="Arial"/>
          <w:b/>
          <w:bCs/>
          <w:color w:val="000000"/>
          <w:sz w:val="24"/>
          <w:szCs w:val="24"/>
        </w:rPr>
        <w:t xml:space="preserve">Application Type: </w:t>
      </w:r>
      <w:r w:rsidRPr="00E2752C">
        <w:rPr>
          <w:rFonts w:ascii="Arial" w:hAnsi="Arial" w:cs="Arial"/>
          <w:b/>
          <w:bCs/>
          <w:color w:val="000000"/>
          <w:sz w:val="24"/>
          <w:szCs w:val="24"/>
        </w:rPr>
        <w:tab/>
      </w:r>
      <w:r w:rsidRPr="00E2752C">
        <w:rPr>
          <w:rFonts w:ascii="Arial" w:hAnsi="Arial" w:cs="Arial"/>
          <w:b/>
          <w:bCs/>
          <w:color w:val="000000"/>
          <w:sz w:val="24"/>
          <w:szCs w:val="24"/>
        </w:rPr>
        <w:tab/>
      </w:r>
      <w:r w:rsidRPr="00E2752C">
        <w:rPr>
          <w:rFonts w:ascii="Arial" w:hAnsi="Arial" w:cs="Arial"/>
          <w:b/>
          <w:bCs/>
          <w:color w:val="000000"/>
          <w:sz w:val="24"/>
          <w:szCs w:val="24"/>
        </w:rPr>
        <w:tab/>
      </w:r>
      <w:r w:rsidRPr="00E2752C">
        <w:rPr>
          <w:rFonts w:ascii="Arial" w:hAnsi="Arial" w:cs="Arial"/>
          <w:b/>
          <w:bCs/>
          <w:color w:val="000000"/>
          <w:sz w:val="24"/>
          <w:szCs w:val="24"/>
        </w:rPr>
        <w:t>Full planning permission</w:t>
      </w:r>
    </w:p>
    <w:p w14:paraId="367D64D7" w14:textId="4517FF2B" w:rsidR="001872B6" w:rsidRPr="00E2752C" w:rsidRDefault="001872B6" w:rsidP="001872B6">
      <w:pPr>
        <w:ind w:left="3600" w:hanging="3600"/>
        <w:rPr>
          <w:rFonts w:ascii="Arial" w:hAnsi="Arial" w:cs="Arial"/>
          <w:b/>
          <w:bCs/>
          <w:color w:val="000000"/>
          <w:sz w:val="24"/>
          <w:szCs w:val="24"/>
        </w:rPr>
      </w:pPr>
      <w:r w:rsidRPr="00E2752C">
        <w:rPr>
          <w:rFonts w:ascii="Arial" w:hAnsi="Arial" w:cs="Arial"/>
          <w:b/>
          <w:bCs/>
          <w:color w:val="000000"/>
          <w:sz w:val="24"/>
          <w:szCs w:val="24"/>
        </w:rPr>
        <w:t xml:space="preserve">Address: </w:t>
      </w:r>
      <w:r w:rsidRPr="00E2752C">
        <w:rPr>
          <w:rFonts w:ascii="Arial" w:hAnsi="Arial" w:cs="Arial"/>
          <w:b/>
          <w:bCs/>
          <w:color w:val="000000"/>
          <w:sz w:val="24"/>
          <w:szCs w:val="24"/>
        </w:rPr>
        <w:tab/>
      </w:r>
      <w:r w:rsidRPr="00E2752C">
        <w:rPr>
          <w:rFonts w:ascii="Arial" w:hAnsi="Arial" w:cs="Arial"/>
          <w:b/>
          <w:bCs/>
          <w:color w:val="000000"/>
          <w:sz w:val="24"/>
          <w:szCs w:val="24"/>
        </w:rPr>
        <w:t>5 STONEHAM CLOSE, TILEHURST, READING, RG30 4HB</w:t>
      </w:r>
    </w:p>
    <w:p w14:paraId="124A3D22" w14:textId="77777777" w:rsidR="001872B6" w:rsidRPr="00E2752C" w:rsidRDefault="001872B6" w:rsidP="001872B6">
      <w:pPr>
        <w:rPr>
          <w:rFonts w:ascii="Arial" w:hAnsi="Arial" w:cs="Arial"/>
          <w:b/>
          <w:bCs/>
          <w:color w:val="000000"/>
          <w:sz w:val="24"/>
          <w:szCs w:val="24"/>
        </w:rPr>
      </w:pPr>
      <w:r w:rsidRPr="00E2752C">
        <w:rPr>
          <w:rFonts w:ascii="Arial" w:hAnsi="Arial" w:cs="Arial"/>
          <w:b/>
          <w:bCs/>
          <w:color w:val="000000"/>
          <w:sz w:val="24"/>
          <w:szCs w:val="24"/>
        </w:rPr>
        <w:t>Proposal:</w:t>
      </w:r>
      <w:r w:rsidRPr="00E2752C">
        <w:rPr>
          <w:rFonts w:ascii="Arial" w:hAnsi="Arial" w:cs="Arial"/>
          <w:b/>
          <w:bCs/>
          <w:color w:val="000000"/>
          <w:sz w:val="24"/>
          <w:szCs w:val="24"/>
        </w:rPr>
        <w:tab/>
      </w:r>
      <w:r w:rsidRPr="00E2752C">
        <w:rPr>
          <w:rFonts w:ascii="Arial" w:hAnsi="Arial" w:cs="Arial"/>
          <w:b/>
          <w:bCs/>
          <w:color w:val="000000"/>
          <w:sz w:val="24"/>
          <w:szCs w:val="24"/>
        </w:rPr>
        <w:tab/>
      </w:r>
      <w:r w:rsidRPr="00E2752C">
        <w:rPr>
          <w:rFonts w:ascii="Arial" w:hAnsi="Arial" w:cs="Arial"/>
          <w:b/>
          <w:bCs/>
          <w:color w:val="000000"/>
          <w:sz w:val="24"/>
          <w:szCs w:val="24"/>
        </w:rPr>
        <w:tab/>
      </w:r>
      <w:r w:rsidRPr="00E2752C">
        <w:rPr>
          <w:rFonts w:ascii="Arial" w:hAnsi="Arial" w:cs="Arial"/>
          <w:b/>
          <w:bCs/>
          <w:color w:val="000000"/>
          <w:sz w:val="24"/>
          <w:szCs w:val="24"/>
        </w:rPr>
        <w:tab/>
      </w:r>
      <w:r w:rsidRPr="00E2752C">
        <w:rPr>
          <w:rFonts w:ascii="Arial" w:hAnsi="Arial" w:cs="Arial"/>
          <w:b/>
          <w:bCs/>
          <w:color w:val="000000"/>
          <w:sz w:val="24"/>
          <w:szCs w:val="24"/>
        </w:rPr>
        <w:t xml:space="preserve">Construction of Two Storey - 3 Bedroom house </w:t>
      </w:r>
    </w:p>
    <w:p w14:paraId="04767DDB" w14:textId="64D9567B" w:rsidR="001872B6" w:rsidRPr="00E2752C" w:rsidRDefault="001872B6" w:rsidP="001872B6">
      <w:pPr>
        <w:ind w:left="2880" w:firstLine="720"/>
        <w:rPr>
          <w:rFonts w:ascii="Arial" w:hAnsi="Arial" w:cs="Arial"/>
          <w:b/>
          <w:bCs/>
          <w:color w:val="000000"/>
          <w:sz w:val="24"/>
          <w:szCs w:val="24"/>
        </w:rPr>
      </w:pPr>
      <w:r w:rsidRPr="00E2752C">
        <w:rPr>
          <w:rFonts w:ascii="Arial" w:hAnsi="Arial" w:cs="Arial"/>
          <w:b/>
          <w:bCs/>
          <w:color w:val="000000"/>
          <w:sz w:val="24"/>
          <w:szCs w:val="24"/>
        </w:rPr>
        <w:t>and demolition of existing garage</w:t>
      </w:r>
      <w:r w:rsidRPr="00E2752C">
        <w:rPr>
          <w:rFonts w:ascii="Arial" w:hAnsi="Arial" w:cs="Arial"/>
          <w:b/>
          <w:bCs/>
          <w:color w:val="000000"/>
          <w:sz w:val="24"/>
          <w:szCs w:val="24"/>
        </w:rPr>
        <w:t>.</w:t>
      </w:r>
    </w:p>
    <w:p w14:paraId="2247949B" w14:textId="77777777" w:rsidR="00CF6269" w:rsidRDefault="00CF6269" w:rsidP="001872B6">
      <w:pPr>
        <w:ind w:left="2880" w:firstLine="720"/>
        <w:rPr>
          <w:rFonts w:ascii="Arial" w:hAnsi="Arial" w:cs="Arial"/>
          <w:color w:val="000000"/>
          <w:sz w:val="24"/>
          <w:szCs w:val="24"/>
        </w:rPr>
      </w:pPr>
    </w:p>
    <w:p w14:paraId="0447227D" w14:textId="77777777" w:rsidR="001872B6" w:rsidRDefault="001872B6" w:rsidP="001872B6">
      <w:pPr>
        <w:rPr>
          <w:rFonts w:ascii="Arial" w:hAnsi="Arial" w:cs="Arial"/>
          <w:color w:val="000000"/>
          <w:sz w:val="24"/>
          <w:szCs w:val="24"/>
        </w:rPr>
      </w:pPr>
    </w:p>
    <w:p w14:paraId="6D73723A" w14:textId="54A618AE" w:rsidR="001872B6" w:rsidRDefault="001872B6" w:rsidP="00CF6269">
      <w:pPr>
        <w:jc w:val="both"/>
        <w:rPr>
          <w:rFonts w:ascii="Arial" w:hAnsi="Arial" w:cs="Arial"/>
          <w:color w:val="000000"/>
          <w:sz w:val="24"/>
          <w:szCs w:val="24"/>
        </w:rPr>
      </w:pPr>
      <w:r>
        <w:rPr>
          <w:rFonts w:ascii="Arial" w:hAnsi="Arial" w:cs="Arial"/>
          <w:color w:val="000000"/>
          <w:sz w:val="24"/>
          <w:szCs w:val="24"/>
        </w:rPr>
        <w:t xml:space="preserve">Application is for the construction </w:t>
      </w:r>
      <w:proofErr w:type="gramStart"/>
      <w:r>
        <w:rPr>
          <w:rFonts w:ascii="Arial" w:hAnsi="Arial" w:cs="Arial"/>
          <w:color w:val="000000"/>
          <w:sz w:val="24"/>
          <w:szCs w:val="24"/>
        </w:rPr>
        <w:t xml:space="preserve">of  </w:t>
      </w:r>
      <w:r w:rsidR="003C74DF">
        <w:rPr>
          <w:rFonts w:ascii="Arial" w:hAnsi="Arial" w:cs="Arial"/>
          <w:color w:val="000000"/>
          <w:sz w:val="24"/>
          <w:szCs w:val="24"/>
        </w:rPr>
        <w:t>1</w:t>
      </w:r>
      <w:proofErr w:type="gramEnd"/>
      <w:r w:rsidR="003C74DF">
        <w:rPr>
          <w:rFonts w:ascii="Arial" w:hAnsi="Arial" w:cs="Arial"/>
          <w:color w:val="000000"/>
          <w:sz w:val="24"/>
          <w:szCs w:val="24"/>
        </w:rPr>
        <w:t xml:space="preserve"> x</w:t>
      </w:r>
      <w:r>
        <w:rPr>
          <w:rFonts w:ascii="Arial" w:hAnsi="Arial" w:cs="Arial"/>
          <w:color w:val="000000"/>
          <w:sz w:val="24"/>
          <w:szCs w:val="24"/>
        </w:rPr>
        <w:t xml:space="preserve"> 3 bedroom C3 dwelling  following the demolition of the existing garage associated with No5.</w:t>
      </w:r>
    </w:p>
    <w:p w14:paraId="77F30EA0" w14:textId="77777777" w:rsidR="00836628" w:rsidRDefault="00836628" w:rsidP="00CF6269">
      <w:pPr>
        <w:jc w:val="both"/>
        <w:rPr>
          <w:rFonts w:ascii="Arial" w:hAnsi="Arial" w:cs="Arial"/>
          <w:color w:val="000000"/>
          <w:sz w:val="24"/>
          <w:szCs w:val="24"/>
        </w:rPr>
      </w:pPr>
    </w:p>
    <w:p w14:paraId="3EC1EE60" w14:textId="324D0458" w:rsidR="00836628" w:rsidRPr="00CF6269" w:rsidRDefault="00836628" w:rsidP="00CF6269">
      <w:pPr>
        <w:jc w:val="both"/>
        <w:rPr>
          <w:rFonts w:ascii="Arial" w:hAnsi="Arial" w:cs="Arial"/>
          <w:color w:val="000000"/>
          <w:sz w:val="24"/>
          <w:szCs w:val="24"/>
        </w:rPr>
      </w:pPr>
      <w:r w:rsidRPr="00CF6269">
        <w:rPr>
          <w:rFonts w:ascii="Arial" w:hAnsi="Arial" w:cs="Arial"/>
          <w:color w:val="000000"/>
          <w:sz w:val="24"/>
          <w:szCs w:val="24"/>
        </w:rPr>
        <w:t xml:space="preserve">In accordance with the Councils current Parking Standards and Design SPD </w:t>
      </w:r>
      <w:r w:rsidRPr="00CF6269">
        <w:rPr>
          <w:rFonts w:ascii="Arial" w:hAnsi="Arial" w:cs="Arial"/>
          <w:color w:val="000000"/>
          <w:sz w:val="24"/>
          <w:szCs w:val="24"/>
        </w:rPr>
        <w:t>the</w:t>
      </w:r>
      <w:r w:rsidR="00E8025B" w:rsidRPr="00CF6269">
        <w:rPr>
          <w:rFonts w:ascii="Arial" w:hAnsi="Arial" w:cs="Arial"/>
          <w:color w:val="000000"/>
          <w:sz w:val="24"/>
          <w:szCs w:val="24"/>
        </w:rPr>
        <w:t xml:space="preserve"> proposed</w:t>
      </w:r>
      <w:r w:rsidRPr="00CF6269">
        <w:rPr>
          <w:rFonts w:ascii="Arial" w:hAnsi="Arial" w:cs="Arial"/>
          <w:color w:val="000000"/>
          <w:sz w:val="24"/>
          <w:szCs w:val="24"/>
        </w:rPr>
        <w:t xml:space="preserve"> </w:t>
      </w:r>
      <w:proofErr w:type="gramStart"/>
      <w:r w:rsidRPr="00CF6269">
        <w:rPr>
          <w:rFonts w:ascii="Arial" w:hAnsi="Arial" w:cs="Arial"/>
          <w:color w:val="000000"/>
          <w:sz w:val="24"/>
          <w:szCs w:val="24"/>
        </w:rPr>
        <w:t>3 bedroom</w:t>
      </w:r>
      <w:proofErr w:type="gramEnd"/>
      <w:r w:rsidRPr="00CF6269">
        <w:rPr>
          <w:rFonts w:ascii="Arial" w:hAnsi="Arial" w:cs="Arial"/>
          <w:color w:val="000000"/>
          <w:sz w:val="24"/>
          <w:szCs w:val="24"/>
        </w:rPr>
        <w:t xml:space="preserve"> dwelling would require 2 off street parking spaces</w:t>
      </w:r>
      <w:r w:rsidRPr="00CF6269">
        <w:rPr>
          <w:rFonts w:ascii="Arial" w:hAnsi="Arial" w:cs="Arial"/>
          <w:color w:val="000000"/>
          <w:sz w:val="24"/>
          <w:szCs w:val="24"/>
        </w:rPr>
        <w:t xml:space="preserve"> and the existing dwelling would need to retain its parking provision of 2 spaces.</w:t>
      </w:r>
      <w:r w:rsidR="00E8025B" w:rsidRPr="00CF6269">
        <w:rPr>
          <w:rFonts w:ascii="Arial" w:hAnsi="Arial" w:cs="Arial"/>
          <w:color w:val="000000"/>
          <w:sz w:val="24"/>
          <w:szCs w:val="24"/>
        </w:rPr>
        <w:t xml:space="preserve">  Any loss of parking associated with the main dwelling (5 Stoneham Close) must be re-provided to ensure that enough parking is provided and there is not a knock-on effect on the safety and function of the highway through on-street parking.  </w:t>
      </w:r>
    </w:p>
    <w:p w14:paraId="01FD9E88" w14:textId="77777777" w:rsidR="00836628" w:rsidRPr="00CF6269" w:rsidRDefault="00836628" w:rsidP="00CF6269">
      <w:pPr>
        <w:jc w:val="both"/>
        <w:rPr>
          <w:rFonts w:ascii="Arial" w:hAnsi="Arial" w:cs="Arial"/>
          <w:color w:val="000000"/>
          <w:sz w:val="24"/>
          <w:szCs w:val="24"/>
        </w:rPr>
      </w:pPr>
    </w:p>
    <w:p w14:paraId="3F47E5C1" w14:textId="2CF38D31" w:rsidR="00E8025B" w:rsidRDefault="00836628" w:rsidP="00CF6269">
      <w:pPr>
        <w:jc w:val="both"/>
        <w:rPr>
          <w:rFonts w:ascii="Arial" w:hAnsi="Arial" w:cs="Arial"/>
          <w:color w:val="000000"/>
          <w:sz w:val="24"/>
          <w:szCs w:val="24"/>
        </w:rPr>
      </w:pPr>
      <w:r w:rsidRPr="00CF6269">
        <w:rPr>
          <w:rFonts w:ascii="Arial" w:hAnsi="Arial" w:cs="Arial"/>
          <w:color w:val="000000"/>
          <w:sz w:val="24"/>
          <w:szCs w:val="24"/>
        </w:rPr>
        <w:t>Proposed site</w:t>
      </w:r>
      <w:r w:rsidRPr="00CF6269">
        <w:rPr>
          <w:rFonts w:ascii="Arial" w:hAnsi="Arial" w:cs="Arial"/>
          <w:color w:val="000000"/>
          <w:sz w:val="24"/>
          <w:szCs w:val="24"/>
        </w:rPr>
        <w:t>/ block plan</w:t>
      </w:r>
      <w:r w:rsidRPr="00CF6269">
        <w:rPr>
          <w:rFonts w:ascii="Arial" w:hAnsi="Arial" w:cs="Arial"/>
          <w:color w:val="000000"/>
          <w:sz w:val="24"/>
          <w:szCs w:val="24"/>
        </w:rPr>
        <w:t xml:space="preserve"> plan (extract below) </w:t>
      </w:r>
      <w:r w:rsidR="00E8025B" w:rsidRPr="00CF6269">
        <w:rPr>
          <w:rFonts w:ascii="Arial" w:hAnsi="Arial" w:cs="Arial"/>
          <w:color w:val="000000"/>
          <w:sz w:val="24"/>
          <w:szCs w:val="24"/>
        </w:rPr>
        <w:t xml:space="preserve">only identifies 1 </w:t>
      </w:r>
      <w:r w:rsidRPr="00CF6269">
        <w:rPr>
          <w:rFonts w:ascii="Arial" w:hAnsi="Arial" w:cs="Arial"/>
          <w:color w:val="000000"/>
          <w:sz w:val="24"/>
          <w:szCs w:val="24"/>
        </w:rPr>
        <w:t>parking space</w:t>
      </w:r>
      <w:r w:rsidR="00E8025B" w:rsidRPr="00CF6269">
        <w:rPr>
          <w:rFonts w:ascii="Arial" w:hAnsi="Arial" w:cs="Arial"/>
          <w:color w:val="000000"/>
          <w:sz w:val="24"/>
          <w:szCs w:val="24"/>
        </w:rPr>
        <w:t xml:space="preserve"> served via the existing vehicle crossing</w:t>
      </w:r>
      <w:r w:rsidRPr="00CF6269">
        <w:rPr>
          <w:rFonts w:ascii="Arial" w:hAnsi="Arial" w:cs="Arial"/>
          <w:color w:val="000000"/>
          <w:sz w:val="24"/>
          <w:szCs w:val="24"/>
        </w:rPr>
        <w:t xml:space="preserve"> for </w:t>
      </w:r>
      <w:r w:rsidR="00E8025B" w:rsidRPr="00CF6269">
        <w:rPr>
          <w:rFonts w:ascii="Arial" w:hAnsi="Arial" w:cs="Arial"/>
          <w:color w:val="000000"/>
          <w:sz w:val="24"/>
          <w:szCs w:val="24"/>
        </w:rPr>
        <w:t>the proposed</w:t>
      </w:r>
      <w:r w:rsidRPr="00CF6269">
        <w:rPr>
          <w:rFonts w:ascii="Arial" w:hAnsi="Arial" w:cs="Arial"/>
          <w:color w:val="000000"/>
          <w:sz w:val="24"/>
          <w:szCs w:val="24"/>
        </w:rPr>
        <w:t xml:space="preserve"> dwelling</w:t>
      </w:r>
      <w:r w:rsidR="00E8025B" w:rsidRPr="00CF6269">
        <w:rPr>
          <w:rFonts w:ascii="Arial" w:hAnsi="Arial" w:cs="Arial"/>
          <w:color w:val="000000"/>
          <w:sz w:val="24"/>
          <w:szCs w:val="24"/>
        </w:rPr>
        <w:t xml:space="preserve">, no parking or proposed vehicle access has been illustrated for the existing dwelling, this therefore falls below the Councils current Parking Standards and Design SPD and would not be supported by Transport.  </w:t>
      </w:r>
      <w:r w:rsidR="00CF6269" w:rsidRPr="00CF6269">
        <w:rPr>
          <w:rFonts w:ascii="Arial" w:hAnsi="Arial" w:cs="Arial"/>
          <w:color w:val="000000"/>
          <w:sz w:val="24"/>
          <w:szCs w:val="24"/>
        </w:rPr>
        <w:t>The introduction of a new access would require visibility splays of 2.4m x 43m and plans would need to ensure sufficient junction spacing is maintained.</w:t>
      </w:r>
    </w:p>
    <w:p w14:paraId="0D317911" w14:textId="77777777" w:rsidR="000A6685" w:rsidRDefault="000A6685" w:rsidP="00CF6269">
      <w:pPr>
        <w:jc w:val="both"/>
        <w:rPr>
          <w:rFonts w:ascii="Arial" w:hAnsi="Arial" w:cs="Arial"/>
          <w:color w:val="000000"/>
          <w:sz w:val="24"/>
          <w:szCs w:val="24"/>
        </w:rPr>
      </w:pPr>
    </w:p>
    <w:p w14:paraId="209D44E2" w14:textId="0FED0E37" w:rsidR="00836628" w:rsidRPr="00CF6269" w:rsidRDefault="00836628" w:rsidP="00CF6269">
      <w:pPr>
        <w:jc w:val="both"/>
        <w:rPr>
          <w:rFonts w:ascii="Arial" w:hAnsi="Arial" w:cs="Arial"/>
          <w:color w:val="000000"/>
          <w:sz w:val="24"/>
          <w:szCs w:val="24"/>
        </w:rPr>
      </w:pPr>
      <w:r w:rsidRPr="00CF6269">
        <w:rPr>
          <w:rFonts w:ascii="Arial" w:hAnsi="Arial" w:cs="Arial"/>
          <w:color w:val="000000"/>
          <w:sz w:val="24"/>
          <w:szCs w:val="24"/>
        </w:rPr>
        <w:t xml:space="preserve">Proposed </w:t>
      </w:r>
      <w:r w:rsidR="00CF6269" w:rsidRPr="00CF6269">
        <w:rPr>
          <w:rFonts w:ascii="Arial" w:hAnsi="Arial" w:cs="Arial"/>
          <w:color w:val="000000"/>
          <w:sz w:val="24"/>
          <w:szCs w:val="24"/>
        </w:rPr>
        <w:t xml:space="preserve">Site/Block Plan.  </w:t>
      </w:r>
    </w:p>
    <w:p w14:paraId="55E742F9" w14:textId="77777777" w:rsidR="00836628" w:rsidRDefault="00836628" w:rsidP="00CF6269">
      <w:pPr>
        <w:jc w:val="both"/>
        <w:rPr>
          <w:rFonts w:ascii="Arial" w:hAnsi="Arial" w:cs="Arial"/>
          <w:color w:val="000000"/>
          <w:sz w:val="24"/>
          <w:szCs w:val="24"/>
        </w:rPr>
      </w:pPr>
    </w:p>
    <w:p w14:paraId="5D894A5F" w14:textId="7ABE24C6" w:rsidR="00836628" w:rsidRDefault="00836628" w:rsidP="00CF6269">
      <w:pPr>
        <w:jc w:val="both"/>
        <w:rPr>
          <w:rFonts w:ascii="Arial" w:hAnsi="Arial" w:cs="Arial"/>
          <w:color w:val="000000"/>
          <w:sz w:val="24"/>
          <w:szCs w:val="24"/>
        </w:rPr>
      </w:pPr>
      <w:r w:rsidRPr="00836628">
        <w:rPr>
          <w:rFonts w:ascii="Arial" w:hAnsi="Arial" w:cs="Arial"/>
          <w:color w:val="000000"/>
          <w:sz w:val="24"/>
          <w:szCs w:val="24"/>
        </w:rPr>
        <w:drawing>
          <wp:inline distT="0" distB="0" distL="0" distR="0" wp14:anchorId="7A869602" wp14:editId="2A5168D4">
            <wp:extent cx="2178050" cy="2976860"/>
            <wp:effectExtent l="0" t="0" r="0" b="0"/>
            <wp:docPr id="63269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9541" cy="2978897"/>
                    </a:xfrm>
                    <a:prstGeom prst="rect">
                      <a:avLst/>
                    </a:prstGeom>
                    <a:noFill/>
                    <a:ln>
                      <a:noFill/>
                    </a:ln>
                  </pic:spPr>
                </pic:pic>
              </a:graphicData>
            </a:graphic>
          </wp:inline>
        </w:drawing>
      </w:r>
    </w:p>
    <w:p w14:paraId="724F33E8" w14:textId="77777777" w:rsidR="001872B6" w:rsidRDefault="001872B6" w:rsidP="00CF6269">
      <w:pPr>
        <w:jc w:val="both"/>
        <w:rPr>
          <w:rFonts w:ascii="Arial" w:hAnsi="Arial" w:cs="Arial"/>
          <w:color w:val="000000"/>
          <w:sz w:val="24"/>
          <w:szCs w:val="24"/>
        </w:rPr>
      </w:pPr>
    </w:p>
    <w:p w14:paraId="6DD140BA" w14:textId="00A7497E" w:rsidR="00E8025B" w:rsidRPr="00CF6269" w:rsidRDefault="00E8025B" w:rsidP="00CF6269">
      <w:pPr>
        <w:jc w:val="both"/>
        <w:rPr>
          <w:rFonts w:ascii="Arial" w:hAnsi="Arial" w:cs="Arial"/>
          <w:color w:val="000000"/>
          <w:sz w:val="24"/>
          <w:szCs w:val="24"/>
        </w:rPr>
      </w:pPr>
      <w:r w:rsidRPr="00CF6269">
        <w:rPr>
          <w:rFonts w:ascii="Arial" w:hAnsi="Arial" w:cs="Arial"/>
          <w:color w:val="000000"/>
          <w:sz w:val="24"/>
          <w:szCs w:val="24"/>
        </w:rPr>
        <w:t xml:space="preserve">The Council’s Local Transport Plan 3 Strategy 2011 – 2026 includes policies for investing in new infrastructure to improve connections throughout and beyond </w:t>
      </w:r>
      <w:r w:rsidRPr="00CF6269">
        <w:rPr>
          <w:rFonts w:ascii="Arial" w:hAnsi="Arial" w:cs="Arial"/>
          <w:color w:val="000000"/>
          <w:sz w:val="24"/>
          <w:szCs w:val="24"/>
        </w:rPr>
        <w:lastRenderedPageBreak/>
        <w:t xml:space="preserve">Reading which include a network of publicly available Electric Vehicle (EV) charging points to encourage and enable low carbon or low energy travel choices for private and public transport. The Councils Local Plan was adopted in November </w:t>
      </w:r>
      <w:proofErr w:type="gramStart"/>
      <w:r w:rsidRPr="00CF6269">
        <w:rPr>
          <w:rFonts w:ascii="Arial" w:hAnsi="Arial" w:cs="Arial"/>
          <w:color w:val="000000"/>
          <w:sz w:val="24"/>
          <w:szCs w:val="24"/>
        </w:rPr>
        <w:t>2019</w:t>
      </w:r>
      <w:proofErr w:type="gramEnd"/>
      <w:r w:rsidRPr="00CF6269">
        <w:rPr>
          <w:rFonts w:ascii="Arial" w:hAnsi="Arial" w:cs="Arial"/>
          <w:color w:val="000000"/>
          <w:sz w:val="24"/>
          <w:szCs w:val="24"/>
        </w:rPr>
        <w:t xml:space="preserve"> and this includes a requirement at Policy TR5 for each new house to be provided with an electric charging point.  </w:t>
      </w:r>
      <w:r w:rsidR="00CF6269" w:rsidRPr="00CF6269">
        <w:rPr>
          <w:rFonts w:ascii="Arial" w:hAnsi="Arial" w:cs="Arial"/>
          <w:color w:val="000000"/>
          <w:sz w:val="24"/>
          <w:szCs w:val="24"/>
        </w:rPr>
        <w:t>T</w:t>
      </w:r>
      <w:r w:rsidRPr="00CF6269">
        <w:rPr>
          <w:rFonts w:ascii="Arial" w:hAnsi="Arial" w:cs="Arial"/>
          <w:color w:val="000000"/>
          <w:sz w:val="24"/>
          <w:szCs w:val="24"/>
        </w:rPr>
        <w:t xml:space="preserve">his will need to be illustrated on plans. </w:t>
      </w:r>
    </w:p>
    <w:p w14:paraId="0FAD045A" w14:textId="77777777" w:rsidR="00E8025B" w:rsidRPr="00CF6269" w:rsidRDefault="00E8025B" w:rsidP="00CF6269">
      <w:pPr>
        <w:jc w:val="both"/>
        <w:rPr>
          <w:rFonts w:ascii="Arial" w:hAnsi="Arial" w:cs="Arial"/>
          <w:color w:val="000000"/>
          <w:sz w:val="24"/>
          <w:szCs w:val="24"/>
        </w:rPr>
      </w:pPr>
    </w:p>
    <w:p w14:paraId="76FB7A7A" w14:textId="3CD39773" w:rsidR="00CF6269" w:rsidRPr="00CF6269" w:rsidRDefault="00CF6269" w:rsidP="00CF6269">
      <w:pPr>
        <w:jc w:val="both"/>
        <w:rPr>
          <w:rFonts w:ascii="Arial" w:hAnsi="Arial" w:cs="Arial"/>
          <w:color w:val="000000"/>
          <w:sz w:val="24"/>
          <w:szCs w:val="24"/>
        </w:rPr>
      </w:pPr>
      <w:r w:rsidRPr="00CF6269">
        <w:rPr>
          <w:rFonts w:ascii="Arial" w:hAnsi="Arial" w:cs="Arial"/>
          <w:color w:val="000000"/>
          <w:sz w:val="24"/>
          <w:szCs w:val="24"/>
        </w:rPr>
        <w:t xml:space="preserve">In accordance with the adopted Parking SPD, the development is required to provide a minimum of 2 cycle parking spaces for the proposed dwelling, in a development of this nature this can be provided in a secure garden shed in a private amenity area. </w:t>
      </w:r>
      <w:r w:rsidR="007D04C3">
        <w:rPr>
          <w:rFonts w:ascii="Arial" w:hAnsi="Arial" w:cs="Arial"/>
          <w:color w:val="000000"/>
          <w:sz w:val="24"/>
          <w:szCs w:val="24"/>
        </w:rPr>
        <w:t>This has not been illustrated on submitted plans.</w:t>
      </w:r>
    </w:p>
    <w:p w14:paraId="50126C4A" w14:textId="77777777" w:rsidR="00E8025B" w:rsidRDefault="00E8025B" w:rsidP="00CF6269">
      <w:pPr>
        <w:jc w:val="both"/>
        <w:rPr>
          <w:rFonts w:ascii="Arial" w:hAnsi="Arial" w:cs="Arial"/>
          <w:color w:val="000000"/>
          <w:sz w:val="24"/>
          <w:szCs w:val="24"/>
        </w:rPr>
      </w:pPr>
    </w:p>
    <w:p w14:paraId="48733816" w14:textId="6DA374C0" w:rsidR="00EF6D2D" w:rsidRDefault="00EF6D2D" w:rsidP="00EF6D2D">
      <w:pPr>
        <w:jc w:val="both"/>
        <w:rPr>
          <w:rFonts w:ascii="Arial" w:hAnsi="Arial" w:cs="Arial"/>
          <w:color w:val="000000"/>
          <w:sz w:val="24"/>
          <w:szCs w:val="24"/>
        </w:rPr>
      </w:pPr>
      <w:r w:rsidRPr="00EC7EF7">
        <w:rPr>
          <w:rFonts w:ascii="Arial" w:hAnsi="Arial" w:cs="Arial"/>
          <w:color w:val="000000"/>
          <w:sz w:val="24"/>
          <w:szCs w:val="24"/>
        </w:rPr>
        <w:t xml:space="preserve">Bin storage should not be located further than 10m from the access point of the site to avoid the stationing of service vehicles on the carriageway for excessive periods and should comply with Manual for Streets and British Standard 5906: 2005 for Waste Management in Buildings to avoid the stationing of service vehicles on the carriageway for excessive periods. It is assumed that refuse </w:t>
      </w:r>
      <w:r w:rsidR="00816E56" w:rsidRPr="00EC7EF7">
        <w:rPr>
          <w:rFonts w:ascii="Arial" w:hAnsi="Arial" w:cs="Arial"/>
          <w:color w:val="000000"/>
          <w:sz w:val="24"/>
          <w:szCs w:val="24"/>
        </w:rPr>
        <w:t>b</w:t>
      </w:r>
      <w:r w:rsidRPr="00EC7EF7">
        <w:rPr>
          <w:rFonts w:ascii="Arial" w:hAnsi="Arial" w:cs="Arial"/>
          <w:color w:val="000000"/>
          <w:sz w:val="24"/>
          <w:szCs w:val="24"/>
        </w:rPr>
        <w:t xml:space="preserve">ins will be collected </w:t>
      </w:r>
      <w:proofErr w:type="spellStart"/>
      <w:r w:rsidRPr="00EC7EF7">
        <w:rPr>
          <w:rFonts w:ascii="Arial" w:hAnsi="Arial" w:cs="Arial"/>
          <w:color w:val="000000"/>
          <w:sz w:val="24"/>
          <w:szCs w:val="24"/>
        </w:rPr>
        <w:t>kerb</w:t>
      </w:r>
      <w:proofErr w:type="spellEnd"/>
      <w:r w:rsidRPr="00EC7EF7">
        <w:rPr>
          <w:rFonts w:ascii="Arial" w:hAnsi="Arial" w:cs="Arial"/>
          <w:color w:val="000000"/>
          <w:sz w:val="24"/>
          <w:szCs w:val="24"/>
        </w:rPr>
        <w:t xml:space="preserve"> side as is the case for other dwellings on the road</w:t>
      </w:r>
      <w:r w:rsidR="000A6685">
        <w:rPr>
          <w:rFonts w:ascii="Arial" w:hAnsi="Arial" w:cs="Arial"/>
          <w:color w:val="000000"/>
          <w:sz w:val="24"/>
          <w:szCs w:val="24"/>
        </w:rPr>
        <w:t>.</w:t>
      </w:r>
    </w:p>
    <w:p w14:paraId="7AB5A609" w14:textId="77777777" w:rsidR="000A6685" w:rsidRDefault="000A6685" w:rsidP="00EF6D2D">
      <w:pPr>
        <w:jc w:val="both"/>
        <w:rPr>
          <w:rFonts w:ascii="Arial" w:hAnsi="Arial" w:cs="Arial"/>
          <w:color w:val="000000"/>
          <w:sz w:val="24"/>
          <w:szCs w:val="24"/>
        </w:rPr>
      </w:pPr>
    </w:p>
    <w:p w14:paraId="659E1C1B" w14:textId="77777777" w:rsidR="000A6685" w:rsidRPr="009800AB" w:rsidRDefault="000A6685" w:rsidP="000A6685">
      <w:pPr>
        <w:jc w:val="both"/>
        <w:rPr>
          <w:rFonts w:ascii="Trebuchet MS" w:hAnsi="Trebuchet MS"/>
          <w:sz w:val="24"/>
          <w:szCs w:val="24"/>
        </w:rPr>
      </w:pPr>
      <w:r w:rsidRPr="009800AB">
        <w:rPr>
          <w:rFonts w:ascii="Trebuchet MS" w:hAnsi="Trebuchet MS"/>
          <w:sz w:val="24"/>
          <w:szCs w:val="24"/>
        </w:rPr>
        <w:t>A CMS would be required for this development if the application was approved.</w:t>
      </w:r>
    </w:p>
    <w:p w14:paraId="5FB2B387" w14:textId="77777777" w:rsidR="000A6685" w:rsidRPr="00EC7EF7" w:rsidRDefault="000A6685" w:rsidP="00EF6D2D">
      <w:pPr>
        <w:jc w:val="both"/>
        <w:rPr>
          <w:rFonts w:ascii="Arial" w:hAnsi="Arial" w:cs="Arial"/>
          <w:color w:val="000000"/>
          <w:sz w:val="24"/>
          <w:szCs w:val="24"/>
        </w:rPr>
      </w:pPr>
    </w:p>
    <w:p w14:paraId="60A5D802" w14:textId="77777777" w:rsidR="00EC7EF7" w:rsidRDefault="00EC7EF7" w:rsidP="00EC7EF7">
      <w:pPr>
        <w:jc w:val="both"/>
        <w:rPr>
          <w:rFonts w:ascii="Arial" w:hAnsi="Arial" w:cs="Arial"/>
          <w:color w:val="000000"/>
          <w:sz w:val="24"/>
          <w:szCs w:val="24"/>
        </w:rPr>
      </w:pPr>
      <w:r w:rsidRPr="00CF6269">
        <w:rPr>
          <w:rFonts w:ascii="Arial" w:hAnsi="Arial" w:cs="Arial"/>
          <w:color w:val="000000"/>
          <w:sz w:val="24"/>
          <w:szCs w:val="24"/>
        </w:rPr>
        <w:t xml:space="preserve">Based on </w:t>
      </w:r>
      <w:r w:rsidRPr="00CF6269">
        <w:rPr>
          <w:rFonts w:ascii="Arial" w:hAnsi="Arial" w:cs="Arial"/>
          <w:color w:val="000000"/>
          <w:sz w:val="24"/>
          <w:szCs w:val="24"/>
        </w:rPr>
        <w:t xml:space="preserve">submitted </w:t>
      </w:r>
      <w:r w:rsidRPr="00CF6269">
        <w:rPr>
          <w:rFonts w:ascii="Arial" w:hAnsi="Arial" w:cs="Arial"/>
          <w:color w:val="000000"/>
          <w:sz w:val="24"/>
          <w:szCs w:val="24"/>
        </w:rPr>
        <w:t>proposed plans, the development fails to demonstrate how it complies with Local Plan policies.  In view of this, I object to the application.</w:t>
      </w:r>
    </w:p>
    <w:p w14:paraId="07A9154D" w14:textId="77777777" w:rsidR="000A6685" w:rsidRDefault="000A6685" w:rsidP="00EC7EF7">
      <w:pPr>
        <w:jc w:val="both"/>
        <w:rPr>
          <w:rFonts w:ascii="Arial" w:hAnsi="Arial" w:cs="Arial"/>
          <w:color w:val="000000"/>
          <w:sz w:val="24"/>
          <w:szCs w:val="24"/>
        </w:rPr>
      </w:pPr>
    </w:p>
    <w:p w14:paraId="7EB77417" w14:textId="77777777" w:rsidR="00CF6269" w:rsidRPr="00CF6269" w:rsidRDefault="00CF6269" w:rsidP="00CF6269">
      <w:pPr>
        <w:jc w:val="both"/>
        <w:rPr>
          <w:rFonts w:ascii="Arial" w:hAnsi="Arial" w:cs="Arial"/>
          <w:b/>
          <w:bCs/>
          <w:color w:val="000000"/>
          <w:sz w:val="24"/>
          <w:szCs w:val="24"/>
        </w:rPr>
      </w:pPr>
      <w:r w:rsidRPr="00CF6269">
        <w:rPr>
          <w:rFonts w:ascii="Arial" w:hAnsi="Arial" w:cs="Arial"/>
          <w:b/>
          <w:bCs/>
          <w:color w:val="000000"/>
          <w:sz w:val="24"/>
          <w:szCs w:val="24"/>
        </w:rPr>
        <w:t>Refusal Reason</w:t>
      </w:r>
    </w:p>
    <w:p w14:paraId="5B6DE101" w14:textId="46B60EA7" w:rsidR="00CF6269" w:rsidRDefault="00CF6269" w:rsidP="00CF6269">
      <w:pPr>
        <w:pStyle w:val="p2"/>
        <w:widowControl/>
        <w:tabs>
          <w:tab w:val="clear" w:pos="204"/>
          <w:tab w:val="left" w:pos="0"/>
        </w:tabs>
        <w:adjustRightInd/>
        <w:spacing w:line="266" w:lineRule="exact"/>
        <w:jc w:val="both"/>
        <w:rPr>
          <w:rFonts w:ascii="Arial" w:eastAsiaTheme="minorHAnsi" w:hAnsi="Arial" w:cs="Arial"/>
          <w:color w:val="000000"/>
          <w:lang w:eastAsia="en-GB"/>
        </w:rPr>
      </w:pPr>
      <w:r w:rsidRPr="00CF6269">
        <w:rPr>
          <w:rFonts w:ascii="Arial" w:eastAsiaTheme="minorHAnsi" w:hAnsi="Arial" w:cs="Arial"/>
          <w:color w:val="000000"/>
          <w:lang w:eastAsia="en-GB"/>
        </w:rPr>
        <w:t>The proposed layout fails to demonstrate that it complies with the Local Planning Authority’s standards in respect of vehicle parking. This could result in on-street parking on Stoneham Close and on the surrounding highway, adversely affecting road safety and the flow of traffic, and in conflict with Local Plan Policies TR3 and TR5.</w:t>
      </w:r>
    </w:p>
    <w:p w14:paraId="422CF057" w14:textId="77777777" w:rsidR="0025600D" w:rsidRDefault="0025600D" w:rsidP="00CF6269">
      <w:pPr>
        <w:pStyle w:val="p2"/>
        <w:widowControl/>
        <w:tabs>
          <w:tab w:val="clear" w:pos="204"/>
          <w:tab w:val="left" w:pos="0"/>
        </w:tabs>
        <w:adjustRightInd/>
        <w:spacing w:line="266" w:lineRule="exact"/>
        <w:jc w:val="both"/>
        <w:rPr>
          <w:rFonts w:ascii="Arial" w:eastAsiaTheme="minorHAnsi" w:hAnsi="Arial" w:cs="Arial"/>
          <w:color w:val="000000"/>
          <w:lang w:eastAsia="en-GB"/>
        </w:rPr>
      </w:pPr>
    </w:p>
    <w:p w14:paraId="7DAA0E57" w14:textId="73A32911" w:rsidR="0025600D" w:rsidRPr="0025600D" w:rsidRDefault="0025600D" w:rsidP="00CF6269">
      <w:pPr>
        <w:pStyle w:val="p2"/>
        <w:widowControl/>
        <w:tabs>
          <w:tab w:val="clear" w:pos="204"/>
          <w:tab w:val="left" w:pos="0"/>
        </w:tabs>
        <w:adjustRightInd/>
        <w:spacing w:line="266" w:lineRule="exact"/>
        <w:jc w:val="both"/>
        <w:rPr>
          <w:rFonts w:ascii="Arial" w:eastAsiaTheme="minorHAnsi" w:hAnsi="Arial" w:cs="Arial"/>
          <w:b/>
          <w:bCs/>
          <w:color w:val="000000"/>
          <w:lang w:eastAsia="en-GB"/>
        </w:rPr>
      </w:pPr>
      <w:r w:rsidRPr="0025600D">
        <w:rPr>
          <w:rFonts w:ascii="Arial" w:eastAsiaTheme="minorHAnsi" w:hAnsi="Arial" w:cs="Arial"/>
          <w:b/>
          <w:bCs/>
          <w:color w:val="000000"/>
          <w:lang w:eastAsia="en-GB"/>
        </w:rPr>
        <w:t>N. Hussain</w:t>
      </w:r>
    </w:p>
    <w:p w14:paraId="12A4ED8C" w14:textId="5123ED93" w:rsidR="0025600D" w:rsidRPr="0025600D" w:rsidRDefault="0025600D" w:rsidP="00CF6269">
      <w:pPr>
        <w:pStyle w:val="p2"/>
        <w:widowControl/>
        <w:tabs>
          <w:tab w:val="clear" w:pos="204"/>
          <w:tab w:val="left" w:pos="0"/>
        </w:tabs>
        <w:adjustRightInd/>
        <w:spacing w:line="266" w:lineRule="exact"/>
        <w:jc w:val="both"/>
        <w:rPr>
          <w:rFonts w:ascii="Arial" w:eastAsiaTheme="minorHAnsi" w:hAnsi="Arial" w:cs="Arial"/>
          <w:b/>
          <w:bCs/>
          <w:color w:val="000000"/>
          <w:lang w:eastAsia="en-GB"/>
        </w:rPr>
      </w:pPr>
      <w:r w:rsidRPr="0025600D">
        <w:rPr>
          <w:rFonts w:ascii="Arial" w:eastAsiaTheme="minorHAnsi" w:hAnsi="Arial" w:cs="Arial"/>
          <w:b/>
          <w:bCs/>
          <w:color w:val="000000"/>
          <w:lang w:eastAsia="en-GB"/>
        </w:rPr>
        <w:t xml:space="preserve">Transport Development Control Advisor </w:t>
      </w:r>
    </w:p>
    <w:p w14:paraId="57FD4AA7" w14:textId="77777777" w:rsidR="001872B6" w:rsidRDefault="001872B6" w:rsidP="00CF6269">
      <w:pPr>
        <w:jc w:val="both"/>
        <w:rPr>
          <w:rFonts w:ascii="Arial" w:hAnsi="Arial" w:cs="Arial"/>
          <w:color w:val="000000"/>
          <w:sz w:val="24"/>
          <w:szCs w:val="24"/>
        </w:rPr>
      </w:pPr>
    </w:p>
    <w:p w14:paraId="69FCB592" w14:textId="77777777" w:rsidR="001872B6" w:rsidRDefault="001872B6" w:rsidP="00CF6269">
      <w:pPr>
        <w:ind w:left="2880" w:firstLine="720"/>
        <w:jc w:val="both"/>
        <w:rPr>
          <w:rFonts w:ascii="Arial" w:hAnsi="Arial" w:cs="Arial"/>
          <w:color w:val="000000"/>
          <w:sz w:val="24"/>
          <w:szCs w:val="24"/>
        </w:rPr>
      </w:pPr>
    </w:p>
    <w:p w14:paraId="74E027F0" w14:textId="77777777" w:rsidR="001872B6" w:rsidRDefault="001872B6" w:rsidP="00CF6269">
      <w:pPr>
        <w:ind w:left="2880" w:firstLine="720"/>
        <w:jc w:val="both"/>
        <w:rPr>
          <w:rFonts w:ascii="Arial" w:hAnsi="Arial" w:cs="Arial"/>
          <w:color w:val="000000"/>
          <w:sz w:val="24"/>
          <w:szCs w:val="24"/>
        </w:rPr>
      </w:pPr>
    </w:p>
    <w:p w14:paraId="17E96437" w14:textId="77777777" w:rsidR="001872B6" w:rsidRDefault="001872B6" w:rsidP="001872B6">
      <w:pPr>
        <w:ind w:left="2880" w:firstLine="720"/>
        <w:rPr>
          <w:rFonts w:ascii="Arial" w:hAnsi="Arial" w:cs="Arial"/>
          <w:color w:val="000000"/>
          <w:sz w:val="24"/>
          <w:szCs w:val="24"/>
        </w:rPr>
      </w:pPr>
    </w:p>
    <w:sectPr w:rsidR="001872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368F5"/>
    <w:multiLevelType w:val="hybridMultilevel"/>
    <w:tmpl w:val="7DE05C38"/>
    <w:lvl w:ilvl="0" w:tplc="FFFFFFFF">
      <w:start w:val="1"/>
      <w:numFmt w:val="decimal"/>
      <w:lvlText w:val="%1."/>
      <w:lvlJc w:val="left"/>
      <w:pPr>
        <w:tabs>
          <w:tab w:val="num" w:pos="928"/>
        </w:tabs>
        <w:ind w:left="928"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50300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2B6"/>
    <w:rsid w:val="000A6685"/>
    <w:rsid w:val="001872B6"/>
    <w:rsid w:val="00254202"/>
    <w:rsid w:val="0025600D"/>
    <w:rsid w:val="002664CE"/>
    <w:rsid w:val="003C74DF"/>
    <w:rsid w:val="004213EB"/>
    <w:rsid w:val="007D04C3"/>
    <w:rsid w:val="00816E56"/>
    <w:rsid w:val="00836628"/>
    <w:rsid w:val="00C730CB"/>
    <w:rsid w:val="00CF6269"/>
    <w:rsid w:val="00E2752C"/>
    <w:rsid w:val="00E8025B"/>
    <w:rsid w:val="00EC7EF7"/>
    <w:rsid w:val="00EF6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BA0B"/>
  <w15:chartTrackingRefBased/>
  <w15:docId w15:val="{801BE75D-6756-4929-BEFA-77F086EE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2B6"/>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CF6269"/>
    <w:pPr>
      <w:widowControl w:val="0"/>
      <w:tabs>
        <w:tab w:val="left" w:pos="204"/>
      </w:tabs>
      <w:autoSpaceDE w:val="0"/>
      <w:autoSpaceDN w:val="0"/>
      <w:adjustRightInd w:val="0"/>
      <w:spacing w:line="266" w:lineRule="atLeast"/>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51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13</cp:revision>
  <dcterms:created xsi:type="dcterms:W3CDTF">2024-08-23T16:56:00Z</dcterms:created>
  <dcterms:modified xsi:type="dcterms:W3CDTF">2024-08-23T17:44:00Z</dcterms:modified>
</cp:coreProperties>
</file>