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2D969" w14:textId="77777777" w:rsidR="007B3AC7" w:rsidRDefault="007B3AC7" w:rsidP="007B3AC7">
      <w:pPr>
        <w:pStyle w:val="Heading1"/>
        <w:spacing w:before="120" w:after="240"/>
        <w:rPr>
          <w:rFonts w:ascii="Trebuchet MS" w:hAnsi="Trebuchet MS" w:cs="Trebuchet MS"/>
          <w:sz w:val="52"/>
          <w:szCs w:val="52"/>
        </w:rPr>
      </w:pPr>
      <w:r>
        <w:rPr>
          <w:rFonts w:ascii="Trebuchet MS" w:hAnsi="Trebuchet MS" w:cs="Trebuchet MS"/>
          <w:sz w:val="52"/>
          <w:szCs w:val="52"/>
        </w:rPr>
        <w:t>Memo</w:t>
      </w:r>
    </w:p>
    <w:p w14:paraId="4E8B58B3" w14:textId="77777777" w:rsidR="007B3AC7" w:rsidRDefault="007B3AC7" w:rsidP="007B3AC7">
      <w:pPr>
        <w:pStyle w:val="MessageHeaderFirst"/>
        <w:spacing w:before="0"/>
        <w:ind w:left="1134" w:hanging="1134"/>
        <w:rPr>
          <w:rFonts w:ascii="Trebuchet MS" w:hAnsi="Trebuchet MS" w:cs="Trebuchet MS"/>
          <w:sz w:val="24"/>
          <w:szCs w:val="24"/>
        </w:rPr>
      </w:pPr>
      <w:r>
        <w:rPr>
          <w:rStyle w:val="MessageHeaderLabel"/>
          <w:rFonts w:ascii="Trebuchet MS" w:hAnsi="Trebuchet MS" w:cs="Trebuchet MS"/>
          <w:b/>
          <w:bCs/>
          <w:spacing w:val="-25"/>
          <w:sz w:val="24"/>
          <w:szCs w:val="24"/>
        </w:rPr>
        <w:t>From</w:t>
      </w:r>
      <w:r>
        <w:rPr>
          <w:rStyle w:val="MessageHeaderLabel"/>
          <w:rFonts w:ascii="Trebuchet MS" w:hAnsi="Trebuchet MS" w:cs="Trebuchet MS"/>
          <w:b/>
          <w:bCs/>
          <w:sz w:val="24"/>
          <w:szCs w:val="24"/>
        </w:rPr>
        <w:t xml:space="preserve">:  </w:t>
      </w:r>
      <w:r>
        <w:rPr>
          <w:rStyle w:val="MessageHeaderLabel"/>
          <w:rFonts w:ascii="Trebuchet MS" w:hAnsi="Trebuchet MS" w:cs="Trebuchet MS"/>
          <w:b/>
          <w:bCs/>
          <w:sz w:val="24"/>
          <w:szCs w:val="24"/>
        </w:rPr>
        <w:tab/>
      </w:r>
      <w:r>
        <w:rPr>
          <w:rFonts w:ascii="Trebuchet MS" w:hAnsi="Trebuchet MS" w:cs="Trebuchet MS"/>
          <w:sz w:val="24"/>
          <w:szCs w:val="24"/>
        </w:rPr>
        <w:t>Transport Development Control Floor 1 North Rear Civic Offices Bridge Street Reading RG1 2LU</w:t>
      </w:r>
    </w:p>
    <w:p w14:paraId="52D6B6C6" w14:textId="77777777" w:rsidR="007B3AC7" w:rsidRDefault="007B3AC7" w:rsidP="007B3AC7">
      <w:pPr>
        <w:pStyle w:val="MessageHeaderFirst"/>
        <w:spacing w:before="0"/>
        <w:ind w:left="1134" w:hanging="1134"/>
        <w:rPr>
          <w:rFonts w:ascii="Trebuchet MS" w:hAnsi="Trebuchet MS" w:cs="Trebuchet MS"/>
          <w:sz w:val="24"/>
          <w:szCs w:val="24"/>
        </w:rPr>
      </w:pPr>
      <w:r>
        <w:rPr>
          <w:rFonts w:ascii="Trebuchet MS" w:hAnsi="Trebuchet MS" w:cs="Trebuchet MS"/>
          <w:b/>
          <w:bCs/>
          <w:sz w:val="24"/>
          <w:szCs w:val="24"/>
        </w:rPr>
        <w:t>To:</w:t>
      </w:r>
      <w:r>
        <w:rPr>
          <w:rFonts w:ascii="Trebuchet MS" w:hAnsi="Trebuchet MS" w:cs="Trebuchet MS"/>
          <w:sz w:val="24"/>
          <w:szCs w:val="24"/>
        </w:rPr>
        <w:tab/>
        <w:t xml:space="preserve">Marcie </w:t>
      </w:r>
      <w:proofErr w:type="gramStart"/>
      <w:r>
        <w:rPr>
          <w:rFonts w:ascii="Trebuchet MS" w:hAnsi="Trebuchet MS" w:cs="Trebuchet MS"/>
          <w:sz w:val="24"/>
          <w:szCs w:val="24"/>
        </w:rPr>
        <w:t>Rejwerska  01189373699</w:t>
      </w:r>
      <w:proofErr w:type="gramEnd"/>
      <w:r>
        <w:rPr>
          <w:rFonts w:ascii="Trebuchet MS" w:hAnsi="Trebuchet MS" w:cs="Trebuchet MS"/>
          <w:sz w:val="24"/>
          <w:szCs w:val="24"/>
        </w:rPr>
        <w:t xml:space="preserve">  Marcelina.rejwerska@reading.gov.uk </w:t>
      </w:r>
    </w:p>
    <w:p w14:paraId="122EAB6A" w14:textId="04985191" w:rsidR="007B3AC7" w:rsidRPr="00C94596" w:rsidRDefault="007B3AC7" w:rsidP="007B3AC7">
      <w:pPr>
        <w:pStyle w:val="MessageHeader"/>
        <w:ind w:left="1134" w:hanging="1134"/>
        <w:rPr>
          <w:rFonts w:ascii="Trebuchet MS" w:hAnsi="Trebuchet MS" w:cs="Trebuchet MS"/>
          <w:sz w:val="24"/>
          <w:szCs w:val="24"/>
        </w:rPr>
      </w:pPr>
      <w:r>
        <w:rPr>
          <w:rStyle w:val="MessageHeaderLabel"/>
          <w:rFonts w:ascii="Trebuchet MS" w:hAnsi="Trebuchet MS" w:cs="Trebuchet MS"/>
          <w:b/>
          <w:bCs/>
          <w:sz w:val="24"/>
          <w:szCs w:val="24"/>
        </w:rPr>
        <w:t>Date:</w:t>
      </w:r>
      <w:r>
        <w:rPr>
          <w:rFonts w:ascii="Trebuchet MS" w:hAnsi="Trebuchet MS" w:cs="Trebuchet MS"/>
          <w:sz w:val="24"/>
          <w:szCs w:val="24"/>
        </w:rPr>
        <w:tab/>
      </w:r>
      <w:r w:rsidR="003F055E">
        <w:rPr>
          <w:rFonts w:ascii="Trebuchet MS" w:hAnsi="Trebuchet MS"/>
          <w:sz w:val="24"/>
          <w:szCs w:val="24"/>
        </w:rPr>
        <w:t>4</w:t>
      </w:r>
      <w:r w:rsidRPr="00C94596">
        <w:rPr>
          <w:rFonts w:ascii="Trebuchet MS" w:hAnsi="Trebuchet MS"/>
          <w:sz w:val="24"/>
          <w:szCs w:val="24"/>
        </w:rPr>
        <w:t xml:space="preserve"> </w:t>
      </w:r>
      <w:r>
        <w:rPr>
          <w:rFonts w:ascii="Trebuchet MS" w:hAnsi="Trebuchet MS"/>
          <w:sz w:val="24"/>
          <w:szCs w:val="24"/>
        </w:rPr>
        <w:t>July</w:t>
      </w:r>
      <w:r w:rsidRPr="00C94596">
        <w:rPr>
          <w:rFonts w:ascii="Trebuchet MS" w:hAnsi="Trebuchet MS"/>
          <w:sz w:val="24"/>
          <w:szCs w:val="24"/>
        </w:rPr>
        <w:t xml:space="preserve"> 2024</w:t>
      </w:r>
    </w:p>
    <w:p w14:paraId="2372C10D" w14:textId="77777777" w:rsidR="007B3AC7" w:rsidRDefault="007B3AC7" w:rsidP="007B3AC7">
      <w:pPr>
        <w:pStyle w:val="MessageHeaderLast"/>
        <w:spacing w:after="120"/>
        <w:ind w:left="1134" w:hanging="1134"/>
        <w:rPr>
          <w:rFonts w:ascii="Trebuchet MS" w:hAnsi="Trebuchet MS" w:cs="Trebuchet MS"/>
          <w:sz w:val="24"/>
          <w:szCs w:val="24"/>
        </w:rPr>
      </w:pPr>
      <w:r>
        <w:rPr>
          <w:rStyle w:val="MessageHeaderLabel"/>
          <w:rFonts w:ascii="Trebuchet MS" w:hAnsi="Trebuchet MS" w:cs="Trebuchet MS"/>
          <w:b/>
          <w:bCs/>
          <w:sz w:val="24"/>
          <w:szCs w:val="24"/>
        </w:rPr>
        <w:t>Re:</w:t>
      </w:r>
      <w:r>
        <w:rPr>
          <w:rFonts w:ascii="Trebuchet MS" w:hAnsi="Trebuchet MS" w:cs="Trebuchet MS"/>
          <w:sz w:val="24"/>
          <w:szCs w:val="24"/>
        </w:rPr>
        <w:tab/>
        <w:t xml:space="preserve">Consultation on Planning Application </w:t>
      </w:r>
    </w:p>
    <w:p w14:paraId="0464C467" w14:textId="77777777" w:rsidR="007B3AC7" w:rsidRDefault="007B3AC7" w:rsidP="007B3AC7">
      <w:pPr>
        <w:rPr>
          <w:rFonts w:ascii="Trebuchet MS" w:hAnsi="Trebuchet MS" w:cs="Trebuchet MS"/>
          <w:lang w:val="en-GB"/>
        </w:rPr>
      </w:pPr>
      <w:r>
        <w:rPr>
          <w:rFonts w:ascii="Trebuchet MS" w:hAnsi="Trebuchet MS" w:cs="Trebuchet MS"/>
          <w:b/>
          <w:bCs/>
          <w:lang w:val="en-GB"/>
        </w:rPr>
        <w:t>Application Number:</w:t>
      </w:r>
      <w:r>
        <w:rPr>
          <w:rFonts w:ascii="Trebuchet MS" w:hAnsi="Trebuchet MS" w:cs="Trebuchet MS"/>
          <w:lang w:val="en-GB"/>
        </w:rPr>
        <w:t xml:space="preserve"> 240579</w:t>
      </w:r>
      <w:r>
        <w:rPr>
          <w:rFonts w:ascii="Trebuchet MS" w:hAnsi="Trebuchet MS" w:cs="Trebuchet MS"/>
          <w:lang w:val="en-GB"/>
        </w:rPr>
        <w:tab/>
      </w:r>
      <w:r>
        <w:rPr>
          <w:rFonts w:ascii="Trebuchet MS" w:hAnsi="Trebuchet MS" w:cs="Trebuchet MS"/>
          <w:lang w:val="en-GB"/>
        </w:rPr>
        <w:tab/>
      </w:r>
      <w:r>
        <w:rPr>
          <w:rFonts w:ascii="Trebuchet MS" w:hAnsi="Trebuchet MS" w:cs="Trebuchet MS"/>
          <w:lang w:val="en-GB"/>
        </w:rPr>
        <w:tab/>
      </w:r>
      <w:r>
        <w:rPr>
          <w:rFonts w:ascii="Trebuchet MS" w:hAnsi="Trebuchet MS" w:cs="Trebuchet MS"/>
          <w:lang w:val="en-GB"/>
        </w:rPr>
        <w:tab/>
      </w:r>
      <w:r>
        <w:rPr>
          <w:rFonts w:ascii="Trebuchet MS" w:hAnsi="Trebuchet MS" w:cs="Trebuchet MS"/>
          <w:lang w:val="en-GB"/>
        </w:rPr>
        <w:tab/>
      </w:r>
      <w:r>
        <w:rPr>
          <w:rFonts w:ascii="Trebuchet MS" w:hAnsi="Trebuchet MS" w:cs="Trebuchet MS"/>
          <w:lang w:val="en-GB"/>
        </w:rPr>
        <w:tab/>
      </w:r>
      <w:r>
        <w:rPr>
          <w:rFonts w:ascii="Trebuchet MS" w:hAnsi="Trebuchet MS" w:cs="Trebuchet MS"/>
          <w:lang w:val="en-GB"/>
        </w:rPr>
        <w:tab/>
      </w:r>
    </w:p>
    <w:p w14:paraId="28CF4B22" w14:textId="77777777" w:rsidR="007B3AC7" w:rsidRDefault="007B3AC7" w:rsidP="007B3AC7">
      <w:pPr>
        <w:tabs>
          <w:tab w:val="left" w:pos="8220"/>
        </w:tabs>
        <w:rPr>
          <w:rFonts w:ascii="Trebuchet MS" w:hAnsi="Trebuchet MS" w:cs="Trebuchet MS"/>
          <w:lang w:val="en-GB"/>
        </w:rPr>
      </w:pPr>
      <w:r>
        <w:rPr>
          <w:rFonts w:ascii="Trebuchet MS" w:hAnsi="Trebuchet MS" w:cs="Trebuchet MS"/>
          <w:b/>
          <w:bCs/>
          <w:lang w:val="en-GB"/>
        </w:rPr>
        <w:t xml:space="preserve">Application Type: </w:t>
      </w:r>
      <w:r w:rsidRPr="004C6E13">
        <w:rPr>
          <w:rFonts w:ascii="Trebuchet MS" w:hAnsi="Trebuchet MS" w:cs="Trebuchet MS"/>
          <w:bCs/>
          <w:lang w:val="en-GB"/>
        </w:rPr>
        <w:t>Full Planning Approval</w:t>
      </w:r>
      <w:r>
        <w:rPr>
          <w:rFonts w:ascii="Trebuchet MS" w:hAnsi="Trebuchet MS" w:cs="Trebuchet MS"/>
          <w:bCs/>
          <w:lang w:val="en-GB"/>
        </w:rPr>
        <w:tab/>
      </w:r>
    </w:p>
    <w:p w14:paraId="3382152B" w14:textId="77777777" w:rsidR="007B3AC7" w:rsidRDefault="007B3AC7" w:rsidP="007B3AC7">
      <w:pPr>
        <w:rPr>
          <w:rFonts w:ascii="Trebuchet MS" w:hAnsi="Trebuchet MS" w:cs="Trebuchet MS"/>
          <w:lang w:val="en-GB"/>
        </w:rPr>
      </w:pPr>
      <w:r>
        <w:rPr>
          <w:rFonts w:ascii="Trebuchet MS" w:hAnsi="Trebuchet MS" w:cs="Trebuchet MS"/>
          <w:b/>
          <w:bCs/>
          <w:lang w:val="en-GB"/>
        </w:rPr>
        <w:t>Address:</w:t>
      </w:r>
      <w:r>
        <w:rPr>
          <w:rFonts w:ascii="Trebuchet MS" w:hAnsi="Trebuchet MS" w:cs="Trebuchet MS"/>
          <w:lang w:val="en-GB"/>
        </w:rPr>
        <w:t xml:space="preserve"> </w:t>
      </w:r>
      <w:r w:rsidRPr="00F73E79">
        <w:rPr>
          <w:rFonts w:ascii="Trebuchet MS" w:hAnsi="Trebuchet MS" w:cs="Trebuchet MS"/>
          <w:bCs/>
        </w:rPr>
        <w:t xml:space="preserve"> 262 </w:t>
      </w:r>
      <w:proofErr w:type="spellStart"/>
      <w:r w:rsidRPr="00F73E79">
        <w:rPr>
          <w:rFonts w:ascii="Trebuchet MS" w:hAnsi="Trebuchet MS" w:cs="Trebuchet MS"/>
          <w:bCs/>
        </w:rPr>
        <w:t>Southcote</w:t>
      </w:r>
      <w:proofErr w:type="spellEnd"/>
      <w:r w:rsidRPr="00F73E79">
        <w:rPr>
          <w:rFonts w:ascii="Trebuchet MS" w:hAnsi="Trebuchet MS" w:cs="Trebuchet MS"/>
          <w:bCs/>
        </w:rPr>
        <w:t xml:space="preserve"> Lane </w:t>
      </w:r>
      <w:proofErr w:type="gramStart"/>
      <w:r w:rsidRPr="00F73E79">
        <w:rPr>
          <w:rFonts w:ascii="Trebuchet MS" w:hAnsi="Trebuchet MS" w:cs="Trebuchet MS"/>
          <w:bCs/>
        </w:rPr>
        <w:t>Reading  RG</w:t>
      </w:r>
      <w:proofErr w:type="gramEnd"/>
      <w:r w:rsidRPr="00F73E79">
        <w:rPr>
          <w:rFonts w:ascii="Trebuchet MS" w:hAnsi="Trebuchet MS" w:cs="Trebuchet MS"/>
          <w:bCs/>
        </w:rPr>
        <w:t>30 3BB</w:t>
      </w:r>
    </w:p>
    <w:p w14:paraId="2072E6D8" w14:textId="77777777" w:rsidR="007B3AC7" w:rsidRPr="000F042E" w:rsidRDefault="007B3AC7" w:rsidP="007B3AC7">
      <w:pPr>
        <w:pStyle w:val="Header"/>
        <w:tabs>
          <w:tab w:val="clear" w:pos="4153"/>
          <w:tab w:val="clear" w:pos="8306"/>
        </w:tabs>
        <w:rPr>
          <w:rFonts w:ascii="Trebuchet MS" w:hAnsi="Trebuchet MS" w:cs="Trebuchet MS"/>
        </w:rPr>
      </w:pPr>
      <w:r>
        <w:rPr>
          <w:rFonts w:ascii="Trebuchet MS" w:hAnsi="Trebuchet MS" w:cs="Trebuchet MS"/>
          <w:b/>
          <w:bCs/>
        </w:rPr>
        <w:t>Proposal:</w:t>
      </w:r>
      <w:r>
        <w:rPr>
          <w:rFonts w:ascii="Trebuchet MS" w:hAnsi="Trebuchet MS" w:cs="Trebuchet MS"/>
        </w:rPr>
        <w:t xml:space="preserve"> </w:t>
      </w:r>
      <w:r w:rsidRPr="000F042E">
        <w:rPr>
          <w:rFonts w:ascii="Trebuchet MS" w:hAnsi="Trebuchet MS" w:cs="Trebuchet MS"/>
        </w:rPr>
        <w:t xml:space="preserve">Proposed </w:t>
      </w:r>
      <w:proofErr w:type="gramStart"/>
      <w:r w:rsidRPr="000F042E">
        <w:rPr>
          <w:rFonts w:ascii="Trebuchet MS" w:hAnsi="Trebuchet MS" w:cs="Trebuchet MS"/>
        </w:rPr>
        <w:t>2 bedroom</w:t>
      </w:r>
      <w:proofErr w:type="gramEnd"/>
      <w:r w:rsidRPr="000F042E">
        <w:rPr>
          <w:rFonts w:ascii="Trebuchet MS" w:hAnsi="Trebuchet MS" w:cs="Trebuchet MS"/>
        </w:rPr>
        <w:t xml:space="preserve"> end terrace house.</w:t>
      </w:r>
    </w:p>
    <w:p w14:paraId="730EA63C" w14:textId="77777777" w:rsidR="007B3AC7" w:rsidRDefault="007B3AC7" w:rsidP="007B3AC7">
      <w:pPr>
        <w:rPr>
          <w:rFonts w:ascii="Trebuchet MS" w:hAnsi="Trebuchet MS" w:cs="Trebuchet MS"/>
        </w:rPr>
      </w:pPr>
    </w:p>
    <w:p w14:paraId="140C4DBA" w14:textId="77777777" w:rsidR="007B3AC7" w:rsidRPr="005C5626" w:rsidRDefault="007B3AC7" w:rsidP="007B3AC7">
      <w:pPr>
        <w:jc w:val="both"/>
        <w:rPr>
          <w:rFonts w:ascii="Trebuchet MS" w:hAnsi="Trebuchet MS" w:cs="Trebuchet MS"/>
          <w:bCs/>
        </w:rPr>
      </w:pPr>
      <w:r w:rsidRPr="005C5626">
        <w:rPr>
          <w:rFonts w:ascii="Trebuchet MS" w:hAnsi="Trebuchet MS" w:cs="Trebuchet MS"/>
          <w:bCs/>
        </w:rPr>
        <w:t xml:space="preserve">This proposal consists of the </w:t>
      </w:r>
      <w:proofErr w:type="gramStart"/>
      <w:r w:rsidRPr="005C5626">
        <w:rPr>
          <w:rFonts w:ascii="Trebuchet MS" w:hAnsi="Trebuchet MS" w:cs="Trebuchet MS"/>
          <w:bCs/>
        </w:rPr>
        <w:t>sub division</w:t>
      </w:r>
      <w:proofErr w:type="gramEnd"/>
      <w:r w:rsidRPr="005C5626">
        <w:rPr>
          <w:rFonts w:ascii="Trebuchet MS" w:hAnsi="Trebuchet MS" w:cs="Trebuchet MS"/>
          <w:bCs/>
        </w:rPr>
        <w:t xml:space="preserve"> of the plot to erect a two bedroom dwelling house</w:t>
      </w:r>
      <w:r>
        <w:rPr>
          <w:rFonts w:ascii="Trebuchet MS" w:hAnsi="Trebuchet MS" w:cs="Trebuchet MS"/>
          <w:bCs/>
        </w:rPr>
        <w:t xml:space="preserve"> which will result in the loss of a detached garage.</w:t>
      </w:r>
    </w:p>
    <w:p w14:paraId="370E8AD9" w14:textId="77777777" w:rsidR="007B3AC7" w:rsidRPr="005C5626" w:rsidRDefault="007B3AC7" w:rsidP="007B3AC7">
      <w:pPr>
        <w:jc w:val="both"/>
        <w:rPr>
          <w:rFonts w:ascii="Trebuchet MS" w:hAnsi="Trebuchet MS" w:cs="Trebuchet MS"/>
          <w:bCs/>
        </w:rPr>
      </w:pPr>
    </w:p>
    <w:p w14:paraId="43F17C1A" w14:textId="77777777" w:rsidR="007B3AC7" w:rsidRDefault="007B3AC7" w:rsidP="007B3AC7">
      <w:pPr>
        <w:jc w:val="both"/>
        <w:rPr>
          <w:rFonts w:ascii="Trebuchet MS" w:hAnsi="Trebuchet MS" w:cs="Trebuchet MS"/>
          <w:bCs/>
        </w:rPr>
      </w:pPr>
      <w:r w:rsidRPr="005C5626">
        <w:rPr>
          <w:rFonts w:ascii="Trebuchet MS" w:hAnsi="Trebuchet MS" w:cs="Trebuchet MS"/>
          <w:bCs/>
        </w:rPr>
        <w:t xml:space="preserve">The site is situated within Zone 3, Secondary Core Area, of the Council’s adopted Parking Standards and Design SPD and is located on the C406 </w:t>
      </w:r>
      <w:proofErr w:type="spellStart"/>
      <w:r w:rsidRPr="005C5626">
        <w:rPr>
          <w:rFonts w:ascii="Trebuchet MS" w:hAnsi="Trebuchet MS" w:cs="Trebuchet MS"/>
          <w:bCs/>
        </w:rPr>
        <w:t>Southcote</w:t>
      </w:r>
      <w:proofErr w:type="spellEnd"/>
      <w:r w:rsidRPr="005C5626">
        <w:rPr>
          <w:rFonts w:ascii="Trebuchet MS" w:hAnsi="Trebuchet MS" w:cs="Trebuchet MS"/>
          <w:bCs/>
        </w:rPr>
        <w:t xml:space="preserve"> Road, therefore, all proposals should comply with Reading Borough Council’s Design Guidance for Residential Accesses on to Classified Roads to ensure that the safety and efficiency of the classified road network is maintained</w:t>
      </w:r>
      <w:r>
        <w:rPr>
          <w:rFonts w:ascii="Trebuchet MS" w:hAnsi="Trebuchet MS" w:cs="Trebuchet MS"/>
          <w:bCs/>
        </w:rPr>
        <w:t xml:space="preserve">.  </w:t>
      </w:r>
      <w:r w:rsidRPr="005C5626">
        <w:rPr>
          <w:rFonts w:ascii="Trebuchet MS" w:hAnsi="Trebuchet MS" w:cs="Trebuchet MS"/>
          <w:bCs/>
        </w:rPr>
        <w:t xml:space="preserve">In accordance with the adopted SPD, the development would require 2 </w:t>
      </w:r>
      <w:proofErr w:type="spellStart"/>
      <w:r w:rsidRPr="005C5626">
        <w:rPr>
          <w:rFonts w:ascii="Trebuchet MS" w:hAnsi="Trebuchet MS" w:cs="Trebuchet MS"/>
          <w:bCs/>
        </w:rPr>
        <w:t>on site</w:t>
      </w:r>
      <w:proofErr w:type="spellEnd"/>
      <w:r w:rsidRPr="005C5626">
        <w:rPr>
          <w:rFonts w:ascii="Trebuchet MS" w:hAnsi="Trebuchet MS" w:cs="Trebuchet MS"/>
          <w:bCs/>
        </w:rPr>
        <w:t xml:space="preserve"> parking spaces as well as retaining existing provision for No 262.  </w:t>
      </w:r>
      <w:r>
        <w:rPr>
          <w:rFonts w:ascii="Trebuchet MS" w:hAnsi="Trebuchet MS" w:cs="Trebuchet MS"/>
          <w:bCs/>
        </w:rPr>
        <w:t xml:space="preserve">Submitted location and block plan </w:t>
      </w:r>
      <w:r w:rsidRPr="005C45C2">
        <w:rPr>
          <w:rFonts w:ascii="Trebuchet MS" w:hAnsi="Trebuchet MS" w:cs="Trebuchet MS"/>
          <w:bCs/>
        </w:rPr>
        <w:t>P1513-01</w:t>
      </w:r>
      <w:r>
        <w:rPr>
          <w:rFonts w:ascii="Trebuchet MS" w:hAnsi="Trebuchet MS" w:cs="Trebuchet MS"/>
          <w:bCs/>
        </w:rPr>
        <w:t xml:space="preserve"> illustrates the new dwelling would be provided with 1 </w:t>
      </w:r>
      <w:proofErr w:type="spellStart"/>
      <w:r>
        <w:rPr>
          <w:rFonts w:ascii="Trebuchet MS" w:hAnsi="Trebuchet MS" w:cs="Trebuchet MS"/>
          <w:bCs/>
        </w:rPr>
        <w:t>on site</w:t>
      </w:r>
      <w:proofErr w:type="spellEnd"/>
      <w:r>
        <w:rPr>
          <w:rFonts w:ascii="Trebuchet MS" w:hAnsi="Trebuchet MS" w:cs="Trebuchet MS"/>
          <w:bCs/>
        </w:rPr>
        <w:t xml:space="preserve"> parking space served via the existing vehicle crossing.  </w:t>
      </w:r>
    </w:p>
    <w:p w14:paraId="2232C00C" w14:textId="77777777" w:rsidR="007B3AC7" w:rsidRDefault="007B3AC7" w:rsidP="007B3AC7">
      <w:pPr>
        <w:jc w:val="both"/>
        <w:rPr>
          <w:rFonts w:ascii="Trebuchet MS" w:hAnsi="Trebuchet MS" w:cs="Trebuchet MS"/>
          <w:bCs/>
        </w:rPr>
      </w:pPr>
    </w:p>
    <w:p w14:paraId="0FFE5498" w14:textId="3C7F4495" w:rsidR="007B3AC7" w:rsidRDefault="007B3AC7" w:rsidP="007B3AC7">
      <w:pPr>
        <w:jc w:val="both"/>
        <w:rPr>
          <w:rFonts w:ascii="Trebuchet MS" w:hAnsi="Trebuchet MS" w:cs="Trebuchet MS"/>
          <w:bCs/>
        </w:rPr>
      </w:pPr>
      <w:r>
        <w:rPr>
          <w:rFonts w:ascii="Trebuchet MS" w:hAnsi="Trebuchet MS" w:cs="Trebuchet MS"/>
          <w:bCs/>
        </w:rPr>
        <w:t xml:space="preserve">In accordance with the Councils current adopted standards a </w:t>
      </w:r>
      <w:proofErr w:type="gramStart"/>
      <w:r>
        <w:rPr>
          <w:rFonts w:ascii="Trebuchet MS" w:hAnsi="Trebuchet MS" w:cs="Trebuchet MS"/>
          <w:bCs/>
        </w:rPr>
        <w:t>2 bedroom</w:t>
      </w:r>
      <w:proofErr w:type="gramEnd"/>
      <w:r>
        <w:rPr>
          <w:rFonts w:ascii="Trebuchet MS" w:hAnsi="Trebuchet MS" w:cs="Trebuchet MS"/>
          <w:bCs/>
        </w:rPr>
        <w:t xml:space="preserve"> dwelling in Zone 3 would require 2 parking spaces (rounded up from 1.5).  Proposed provision for the new dwelling falls below the Councils current adopted standards and therefore does not comply with Policy.</w:t>
      </w:r>
    </w:p>
    <w:p w14:paraId="2B000298" w14:textId="77777777" w:rsidR="007B3AC7" w:rsidRDefault="007B3AC7" w:rsidP="007B3AC7">
      <w:pPr>
        <w:jc w:val="both"/>
        <w:rPr>
          <w:rFonts w:ascii="Trebuchet MS" w:hAnsi="Trebuchet MS" w:cs="Trebuchet MS"/>
          <w:bCs/>
        </w:rPr>
      </w:pPr>
    </w:p>
    <w:p w14:paraId="3A703D9D" w14:textId="77777777" w:rsidR="007B3AC7" w:rsidRDefault="007B3AC7" w:rsidP="007B3AC7">
      <w:pPr>
        <w:jc w:val="both"/>
        <w:rPr>
          <w:rFonts w:ascii="Trebuchet MS" w:hAnsi="Trebuchet MS" w:cs="Trebuchet MS"/>
          <w:bCs/>
        </w:rPr>
      </w:pPr>
      <w:r w:rsidRPr="009940D8">
        <w:rPr>
          <w:rFonts w:ascii="Trebuchet MS" w:hAnsi="Trebuchet MS" w:cs="Trebuchet MS"/>
          <w:bCs/>
          <w:noProof/>
        </w:rPr>
        <w:drawing>
          <wp:inline distT="0" distB="0" distL="0" distR="0" wp14:anchorId="390E5D67" wp14:editId="7721F7E1">
            <wp:extent cx="3549650" cy="314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9650" cy="3143250"/>
                    </a:xfrm>
                    <a:prstGeom prst="rect">
                      <a:avLst/>
                    </a:prstGeom>
                    <a:noFill/>
                    <a:ln>
                      <a:noFill/>
                    </a:ln>
                  </pic:spPr>
                </pic:pic>
              </a:graphicData>
            </a:graphic>
          </wp:inline>
        </w:drawing>
      </w:r>
    </w:p>
    <w:p w14:paraId="7EF872F1" w14:textId="77777777" w:rsidR="007B3AC7" w:rsidRDefault="007B3AC7" w:rsidP="007B3AC7">
      <w:pPr>
        <w:jc w:val="both"/>
        <w:rPr>
          <w:rFonts w:ascii="Trebuchet MS" w:hAnsi="Trebuchet MS" w:cs="Trebuchet MS"/>
          <w:bCs/>
        </w:rPr>
      </w:pPr>
    </w:p>
    <w:p w14:paraId="1C5E8FA0" w14:textId="77777777" w:rsidR="007B3AC7" w:rsidRDefault="007B3AC7" w:rsidP="007B3AC7">
      <w:pPr>
        <w:jc w:val="both"/>
        <w:rPr>
          <w:rFonts w:ascii="Trebuchet MS" w:hAnsi="Trebuchet MS" w:cs="Trebuchet MS"/>
          <w:bCs/>
        </w:rPr>
      </w:pPr>
    </w:p>
    <w:p w14:paraId="72B89B34" w14:textId="3ABC1BC8" w:rsidR="007B3AC7" w:rsidRPr="00C3347B" w:rsidRDefault="007B3AC7" w:rsidP="007B3AC7">
      <w:pPr>
        <w:adjustRightInd w:val="0"/>
        <w:jc w:val="both"/>
        <w:rPr>
          <w:rFonts w:ascii="Trebuchet MS" w:hAnsi="Trebuchet MS" w:cs="Trebuchet MS"/>
          <w:bCs/>
        </w:rPr>
      </w:pPr>
      <w:r>
        <w:rPr>
          <w:rFonts w:ascii="Trebuchet MS" w:hAnsi="Trebuchet MS" w:cs="Trebuchet MS"/>
          <w:bCs/>
        </w:rPr>
        <w:lastRenderedPageBreak/>
        <w:t xml:space="preserve">The proposed dwelling is to be accessed via the existing access however no information has been submitted alongside the application to detail how the existing parking spaces would be accessed.  Given that parking associated with the proposed dwelling would block the existing access a further vehicle </w:t>
      </w:r>
      <w:r>
        <w:rPr>
          <w:rFonts w:ascii="Trebuchet MS" w:hAnsi="Trebuchet MS" w:cs="Trebuchet MS"/>
          <w:bCs/>
        </w:rPr>
        <w:t>crossing</w:t>
      </w:r>
      <w:r>
        <w:rPr>
          <w:rFonts w:ascii="Trebuchet MS" w:hAnsi="Trebuchet MS" w:cs="Trebuchet MS"/>
          <w:bCs/>
        </w:rPr>
        <w:t xml:space="preserve"> point for the retained dwelling would be required. </w:t>
      </w:r>
      <w:r w:rsidRPr="00C3347B">
        <w:rPr>
          <w:rFonts w:ascii="Trebuchet MS" w:hAnsi="Trebuchet MS" w:cs="Trebuchet MS"/>
          <w:bCs/>
        </w:rPr>
        <w:t xml:space="preserve">However, there is traffic island located outside the property and therefore plans </w:t>
      </w:r>
      <w:r>
        <w:rPr>
          <w:rFonts w:ascii="Trebuchet MS" w:hAnsi="Trebuchet MS" w:cs="Trebuchet MS"/>
          <w:bCs/>
        </w:rPr>
        <w:t>would be</w:t>
      </w:r>
      <w:r w:rsidRPr="00C3347B">
        <w:rPr>
          <w:rFonts w:ascii="Trebuchet MS" w:hAnsi="Trebuchet MS" w:cs="Trebuchet MS"/>
          <w:bCs/>
        </w:rPr>
        <w:t xml:space="preserve"> required illustrating the traffic island in relation to the dropped crossing.  Tracking diagrams of vehicles exiting and entering the new dwelling would also be required.  </w:t>
      </w:r>
      <w:r>
        <w:rPr>
          <w:rFonts w:ascii="Trebuchet MS" w:hAnsi="Trebuchet MS" w:cs="Trebuchet MS"/>
          <w:bCs/>
        </w:rPr>
        <w:t>I</w:t>
      </w:r>
      <w:r w:rsidRPr="00C3347B">
        <w:rPr>
          <w:rFonts w:ascii="Trebuchet MS" w:hAnsi="Trebuchet MS" w:cs="Trebuchet MS"/>
          <w:bCs/>
        </w:rPr>
        <w:t xml:space="preserve">llustration of the telegraph pole located on the property boundary and the bollard located in the grass verge </w:t>
      </w:r>
      <w:r>
        <w:rPr>
          <w:rFonts w:ascii="Trebuchet MS" w:hAnsi="Trebuchet MS" w:cs="Trebuchet MS"/>
          <w:bCs/>
        </w:rPr>
        <w:t>would also be</w:t>
      </w:r>
      <w:r w:rsidRPr="00C3347B">
        <w:rPr>
          <w:rFonts w:ascii="Trebuchet MS" w:hAnsi="Trebuchet MS" w:cs="Trebuchet MS"/>
          <w:bCs/>
        </w:rPr>
        <w:t xml:space="preserve"> required.  </w:t>
      </w:r>
    </w:p>
    <w:p w14:paraId="2F270EEE" w14:textId="77777777" w:rsidR="007B3AC7" w:rsidRDefault="007B3AC7" w:rsidP="007B3AC7">
      <w:pPr>
        <w:adjustRightInd w:val="0"/>
        <w:jc w:val="both"/>
        <w:rPr>
          <w:rFonts w:ascii="Trebuchet MS" w:hAnsi="Trebuchet MS" w:cs="Trebuchet MS"/>
          <w:bCs/>
        </w:rPr>
      </w:pPr>
    </w:p>
    <w:p w14:paraId="08748FD0" w14:textId="77777777" w:rsidR="007B3AC7" w:rsidRDefault="007B3AC7" w:rsidP="007B3AC7">
      <w:pPr>
        <w:jc w:val="both"/>
        <w:rPr>
          <w:rFonts w:ascii="Trebuchet MS" w:hAnsi="Trebuchet MS" w:cs="Trebuchet MS"/>
          <w:bCs/>
        </w:rPr>
      </w:pPr>
      <w:r w:rsidRPr="00C3347B">
        <w:rPr>
          <w:rFonts w:ascii="Trebuchet MS" w:hAnsi="Trebuchet MS" w:cs="Trebuchet MS"/>
          <w:bCs/>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2019, and this includes a requirement at Policy TR5 for each new house to be provided with an electric charging point.  This would need to be illustrated on plans.  </w:t>
      </w:r>
    </w:p>
    <w:p w14:paraId="7ABDDFBF" w14:textId="77777777" w:rsidR="007B3AC7" w:rsidRDefault="007B3AC7" w:rsidP="007B3AC7">
      <w:pPr>
        <w:jc w:val="both"/>
        <w:rPr>
          <w:rFonts w:ascii="Trebuchet MS" w:hAnsi="Trebuchet MS" w:cs="Trebuchet MS"/>
          <w:bCs/>
        </w:rPr>
      </w:pPr>
    </w:p>
    <w:p w14:paraId="613DA3A3" w14:textId="77777777" w:rsidR="007B3AC7" w:rsidRPr="00487390" w:rsidRDefault="007B3AC7" w:rsidP="007B3AC7">
      <w:pPr>
        <w:adjustRightInd w:val="0"/>
        <w:jc w:val="both"/>
        <w:rPr>
          <w:rFonts w:ascii="Trebuchet MS" w:hAnsi="Trebuchet MS" w:cs="Trebuchet MS"/>
          <w:bCs/>
        </w:rPr>
      </w:pPr>
      <w:r w:rsidRPr="00487390">
        <w:rPr>
          <w:rFonts w:ascii="Trebuchet MS" w:hAnsi="Trebuchet MS" w:cs="Trebuchet MS"/>
          <w:bCs/>
        </w:rPr>
        <w:t xml:space="preserve">In accordance with the adopted Parking Standards and Design SPD, a 2-bedroom development would be required to provide 2no secure cycle parking spaces.  Plans indicate a storage unit housing cycles located on the front drive, however the direction of the doors of the unit have not been illustrated and there is the potential that access will be obstructed by a parked vehicle.   In a development of this nature cycle storage can be provided in the rear garden area in a secure garden shed. Revised plans required. </w:t>
      </w:r>
    </w:p>
    <w:p w14:paraId="14BB8ACB" w14:textId="77777777" w:rsidR="007B3AC7" w:rsidRPr="00C3347B" w:rsidRDefault="007B3AC7" w:rsidP="007B3AC7">
      <w:pPr>
        <w:jc w:val="both"/>
        <w:rPr>
          <w:rFonts w:ascii="Trebuchet MS" w:hAnsi="Trebuchet MS" w:cs="Trebuchet MS"/>
          <w:bCs/>
        </w:rPr>
      </w:pPr>
    </w:p>
    <w:p w14:paraId="79C85AC5" w14:textId="77777777" w:rsidR="007B3AC7" w:rsidRPr="005C5626" w:rsidRDefault="007B3AC7" w:rsidP="007B3AC7">
      <w:pPr>
        <w:widowControl w:val="0"/>
        <w:adjustRightInd w:val="0"/>
        <w:jc w:val="both"/>
        <w:rPr>
          <w:rFonts w:ascii="Trebuchet MS" w:hAnsi="Trebuchet MS" w:cs="Trebuchet MS"/>
          <w:bCs/>
        </w:rPr>
      </w:pPr>
      <w:r w:rsidRPr="005C5626">
        <w:rPr>
          <w:rFonts w:ascii="Trebuchet MS" w:hAnsi="Trebuchet MS" w:cs="Trebuchet MS"/>
          <w:bCs/>
        </w:rPr>
        <w:t>Bin storage should comply with Manual for Streets and British Standard 5906: 2005 for Waste Management in Buildings and should be located no further than 15m from the access point of the site to avoid the stationing of service vehicles on the carriageway for excessive periods.</w:t>
      </w:r>
      <w:r>
        <w:rPr>
          <w:rFonts w:ascii="Trebuchet MS" w:hAnsi="Trebuchet MS" w:cs="Trebuchet MS"/>
          <w:bCs/>
        </w:rPr>
        <w:t xml:space="preserve">  Bin storage has been illustrated however access would be obstructed by a vehicle parked in the proposed parking area. </w:t>
      </w:r>
    </w:p>
    <w:p w14:paraId="164F2D48" w14:textId="77777777" w:rsidR="007B3AC7" w:rsidRPr="005C5626" w:rsidRDefault="007B3AC7" w:rsidP="007B3AC7">
      <w:pPr>
        <w:adjustRightInd w:val="0"/>
        <w:jc w:val="both"/>
        <w:rPr>
          <w:rFonts w:ascii="Trebuchet MS" w:hAnsi="Trebuchet MS" w:cs="Trebuchet MS"/>
          <w:bCs/>
        </w:rPr>
      </w:pPr>
    </w:p>
    <w:p w14:paraId="7688E46A" w14:textId="77777777" w:rsidR="007B3AC7" w:rsidRDefault="007B3AC7" w:rsidP="007B3AC7">
      <w:pPr>
        <w:widowControl w:val="0"/>
        <w:adjustRightInd w:val="0"/>
        <w:jc w:val="both"/>
        <w:rPr>
          <w:rFonts w:ascii="Trebuchet MS" w:hAnsi="Trebuchet MS" w:cs="Trebuchet MS"/>
          <w:bCs/>
        </w:rPr>
      </w:pPr>
      <w:r w:rsidRPr="0037651E">
        <w:rPr>
          <w:rFonts w:ascii="Trebuchet MS" w:hAnsi="Trebuchet MS" w:cs="Trebuchet MS"/>
          <w:bCs/>
        </w:rPr>
        <w:t xml:space="preserve">The applicant should be made aware that a Construction Management Statement will be required for this proposal if it is approved. </w:t>
      </w:r>
    </w:p>
    <w:p w14:paraId="7CAFBEB9" w14:textId="77777777" w:rsidR="007B3AC7" w:rsidRDefault="007B3AC7" w:rsidP="007B3AC7">
      <w:pPr>
        <w:widowControl w:val="0"/>
        <w:adjustRightInd w:val="0"/>
        <w:jc w:val="both"/>
        <w:rPr>
          <w:rFonts w:ascii="Trebuchet MS" w:hAnsi="Trebuchet MS" w:cs="Trebuchet MS"/>
          <w:bCs/>
        </w:rPr>
      </w:pPr>
    </w:p>
    <w:p w14:paraId="7D34C819" w14:textId="59D9477D" w:rsidR="007B3AC7" w:rsidRDefault="007B3AC7" w:rsidP="007B3AC7">
      <w:pPr>
        <w:widowControl w:val="0"/>
        <w:adjustRightInd w:val="0"/>
        <w:jc w:val="both"/>
        <w:rPr>
          <w:rFonts w:ascii="Trebuchet MS" w:hAnsi="Trebuchet MS" w:cs="Trebuchet MS"/>
          <w:bCs/>
        </w:rPr>
      </w:pPr>
      <w:r>
        <w:rPr>
          <w:rFonts w:ascii="Trebuchet MS" w:hAnsi="Trebuchet MS" w:cs="Trebuchet MS"/>
          <w:bCs/>
        </w:rPr>
        <w:t xml:space="preserve"> Given the lack of information regarding means of access and parking the Highway Authority objects for the following reasons</w:t>
      </w:r>
      <w:r>
        <w:rPr>
          <w:rFonts w:ascii="Trebuchet MS" w:hAnsi="Trebuchet MS" w:cs="Trebuchet MS"/>
          <w:bCs/>
        </w:rPr>
        <w:t>:</w:t>
      </w:r>
    </w:p>
    <w:p w14:paraId="6CED61E3" w14:textId="77777777" w:rsidR="007B3AC7" w:rsidRDefault="007B3AC7" w:rsidP="007B3AC7">
      <w:pPr>
        <w:widowControl w:val="0"/>
        <w:adjustRightInd w:val="0"/>
        <w:jc w:val="both"/>
        <w:rPr>
          <w:rFonts w:ascii="Trebuchet MS" w:hAnsi="Trebuchet MS" w:cs="Trebuchet MS"/>
          <w:bCs/>
        </w:rPr>
      </w:pPr>
    </w:p>
    <w:p w14:paraId="753A11F5" w14:textId="1A1B7D98" w:rsidR="007B3AC7" w:rsidRDefault="007B3AC7" w:rsidP="007B3AC7">
      <w:pPr>
        <w:pStyle w:val="p2"/>
        <w:tabs>
          <w:tab w:val="clear" w:pos="204"/>
          <w:tab w:val="left" w:pos="0"/>
        </w:tabs>
        <w:spacing w:line="266" w:lineRule="exact"/>
        <w:jc w:val="both"/>
        <w:rPr>
          <w:rFonts w:ascii="Trebuchet MS" w:hAnsi="Trebuchet MS"/>
          <w:b/>
          <w:bCs/>
        </w:rPr>
      </w:pPr>
      <w:r w:rsidRPr="007B3AC7">
        <w:rPr>
          <w:rFonts w:ascii="Trebuchet MS" w:hAnsi="Trebuchet MS"/>
          <w:b/>
          <w:bCs/>
        </w:rPr>
        <w:t xml:space="preserve">The proposed layout fails to demonstrate that it complies with the Local Planning Authority’s standards in respect of vehicle parking. This could result in on-street parking/reversing movements on </w:t>
      </w:r>
      <w:r w:rsidRPr="007B3AC7">
        <w:rPr>
          <w:rFonts w:ascii="Trebuchet MS" w:hAnsi="Trebuchet MS"/>
          <w:b/>
          <w:bCs/>
        </w:rPr>
        <w:t>Southcote Lane</w:t>
      </w:r>
      <w:r w:rsidRPr="007B3AC7">
        <w:rPr>
          <w:rFonts w:ascii="Trebuchet MS" w:hAnsi="Trebuchet MS"/>
          <w:b/>
          <w:bCs/>
        </w:rPr>
        <w:t>, adversely affecting road safety and the flow of traffic, and in conflict with local plan policies TR1 and TR3 of the Reading Local Plan 2019.</w:t>
      </w:r>
    </w:p>
    <w:p w14:paraId="765EFA3D" w14:textId="77777777" w:rsidR="003F055E" w:rsidRDefault="003F055E" w:rsidP="007B3AC7">
      <w:pPr>
        <w:pStyle w:val="p2"/>
        <w:tabs>
          <w:tab w:val="clear" w:pos="204"/>
          <w:tab w:val="left" w:pos="0"/>
        </w:tabs>
        <w:spacing w:line="266" w:lineRule="exact"/>
        <w:jc w:val="both"/>
        <w:rPr>
          <w:rFonts w:ascii="Trebuchet MS" w:hAnsi="Trebuchet MS"/>
          <w:b/>
          <w:bCs/>
        </w:rPr>
      </w:pPr>
    </w:p>
    <w:p w14:paraId="5E06836B" w14:textId="0264D8BC" w:rsidR="003F055E" w:rsidRPr="003F055E" w:rsidRDefault="003F055E" w:rsidP="003F055E">
      <w:pPr>
        <w:pStyle w:val="p2"/>
        <w:tabs>
          <w:tab w:val="clear" w:pos="204"/>
          <w:tab w:val="left" w:pos="0"/>
        </w:tabs>
        <w:spacing w:line="266" w:lineRule="exact"/>
        <w:jc w:val="both"/>
        <w:rPr>
          <w:rFonts w:ascii="Trebuchet MS" w:hAnsi="Trebuchet MS"/>
          <w:b/>
          <w:bCs/>
        </w:rPr>
      </w:pPr>
      <w:r w:rsidRPr="003F055E">
        <w:rPr>
          <w:rFonts w:ascii="Trebuchet MS" w:hAnsi="Trebuchet MS"/>
          <w:b/>
          <w:bCs/>
        </w:rPr>
        <w:t xml:space="preserve">The proposed development would result in the increased use of a substandard access, which would have an adverse effect on road safety and the flow of traffic. This would </w:t>
      </w:r>
      <w:proofErr w:type="gramStart"/>
      <w:r w:rsidRPr="003F055E">
        <w:rPr>
          <w:rFonts w:ascii="Trebuchet MS" w:hAnsi="Trebuchet MS"/>
          <w:b/>
          <w:bCs/>
        </w:rPr>
        <w:t>be in conflict with</w:t>
      </w:r>
      <w:proofErr w:type="gramEnd"/>
      <w:r w:rsidRPr="003F055E">
        <w:rPr>
          <w:rFonts w:ascii="Trebuchet MS" w:hAnsi="Trebuchet MS"/>
          <w:b/>
          <w:bCs/>
        </w:rPr>
        <w:t xml:space="preserve"> local plan policies TR1</w:t>
      </w:r>
      <w:r>
        <w:rPr>
          <w:rFonts w:ascii="Trebuchet MS" w:hAnsi="Trebuchet MS"/>
          <w:b/>
          <w:bCs/>
        </w:rPr>
        <w:t xml:space="preserve">, </w:t>
      </w:r>
      <w:r w:rsidRPr="003F055E">
        <w:rPr>
          <w:rFonts w:ascii="Trebuchet MS" w:hAnsi="Trebuchet MS"/>
          <w:b/>
          <w:bCs/>
        </w:rPr>
        <w:t>TR3</w:t>
      </w:r>
      <w:r>
        <w:rPr>
          <w:rFonts w:ascii="Trebuchet MS" w:hAnsi="Trebuchet MS"/>
          <w:b/>
          <w:bCs/>
        </w:rPr>
        <w:t xml:space="preserve"> and TR5</w:t>
      </w:r>
      <w:r w:rsidRPr="003F055E">
        <w:rPr>
          <w:rFonts w:ascii="Trebuchet MS" w:hAnsi="Trebuchet MS"/>
          <w:b/>
          <w:bCs/>
        </w:rPr>
        <w:t xml:space="preserve"> of the Reading Local Plan 2019.</w:t>
      </w:r>
    </w:p>
    <w:p w14:paraId="4E187CC2" w14:textId="3AEC7870" w:rsidR="003F055E" w:rsidRDefault="003F055E" w:rsidP="003F055E">
      <w:pPr>
        <w:widowControl w:val="0"/>
        <w:adjustRightInd w:val="0"/>
        <w:jc w:val="both"/>
        <w:rPr>
          <w:rFonts w:ascii="Trebuchet MS" w:hAnsi="Trebuchet MS"/>
          <w:b/>
          <w:bCs/>
        </w:rPr>
      </w:pPr>
    </w:p>
    <w:p w14:paraId="7D7F032F" w14:textId="77777777" w:rsidR="007B3AC7" w:rsidRPr="0037651E" w:rsidRDefault="007B3AC7" w:rsidP="007B3AC7">
      <w:pPr>
        <w:widowControl w:val="0"/>
        <w:adjustRightInd w:val="0"/>
        <w:jc w:val="both"/>
        <w:rPr>
          <w:rFonts w:ascii="Trebuchet MS" w:hAnsi="Trebuchet MS" w:cs="Trebuchet MS"/>
          <w:b/>
        </w:rPr>
      </w:pPr>
      <w:r w:rsidRPr="0037651E">
        <w:rPr>
          <w:rFonts w:ascii="Trebuchet MS" w:hAnsi="Trebuchet MS" w:cs="Trebuchet MS"/>
          <w:b/>
        </w:rPr>
        <w:t>N. Hussain</w:t>
      </w:r>
    </w:p>
    <w:p w14:paraId="0CAA27D3" w14:textId="77777777" w:rsidR="007B3AC7" w:rsidRPr="0037651E" w:rsidRDefault="007B3AC7" w:rsidP="007B3AC7">
      <w:pPr>
        <w:widowControl w:val="0"/>
        <w:adjustRightInd w:val="0"/>
        <w:jc w:val="both"/>
        <w:rPr>
          <w:rFonts w:ascii="Trebuchet MS" w:hAnsi="Trebuchet MS" w:cs="Trebuchet MS"/>
          <w:b/>
        </w:rPr>
      </w:pPr>
      <w:r w:rsidRPr="0037651E">
        <w:rPr>
          <w:rFonts w:ascii="Trebuchet MS" w:hAnsi="Trebuchet MS" w:cs="Trebuchet MS"/>
          <w:b/>
        </w:rPr>
        <w:t xml:space="preserve">Transport Development Control Advisor </w:t>
      </w:r>
    </w:p>
    <w:p w14:paraId="76C685F7" w14:textId="77777777" w:rsidR="006715C6" w:rsidRDefault="006715C6"/>
    <w:sectPr w:rsidR="006715C6" w:rsidSect="007B3AC7">
      <w:pgSz w:w="11906" w:h="16838"/>
      <w:pgMar w:top="624" w:right="1440" w:bottom="680" w:left="1440" w:header="34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A6241" w14:textId="77777777" w:rsidR="007B3AC7" w:rsidRDefault="007B3AC7" w:rsidP="007B3AC7">
      <w:r>
        <w:separator/>
      </w:r>
    </w:p>
  </w:endnote>
  <w:endnote w:type="continuationSeparator" w:id="0">
    <w:p w14:paraId="177DAF2F" w14:textId="77777777" w:rsidR="007B3AC7" w:rsidRDefault="007B3AC7" w:rsidP="007B3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958CB" w14:textId="77777777" w:rsidR="007B3AC7" w:rsidRDefault="007B3AC7" w:rsidP="007B3AC7">
      <w:r>
        <w:separator/>
      </w:r>
    </w:p>
  </w:footnote>
  <w:footnote w:type="continuationSeparator" w:id="0">
    <w:p w14:paraId="34B83B1B" w14:textId="77777777" w:rsidR="007B3AC7" w:rsidRDefault="007B3AC7" w:rsidP="007B3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368F5"/>
    <w:multiLevelType w:val="hybridMultilevel"/>
    <w:tmpl w:val="7DE05C38"/>
    <w:lvl w:ilvl="0" w:tplc="FFFFFFFF">
      <w:start w:val="1"/>
      <w:numFmt w:val="decimal"/>
      <w:lvlText w:val="%1."/>
      <w:lvlJc w:val="left"/>
      <w:pPr>
        <w:tabs>
          <w:tab w:val="num" w:pos="1069"/>
        </w:tabs>
        <w:ind w:left="1069"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902715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C7"/>
    <w:rsid w:val="003F055E"/>
    <w:rsid w:val="006715C6"/>
    <w:rsid w:val="007B3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73CC6"/>
  <w15:chartTrackingRefBased/>
  <w15:docId w15:val="{167D53A9-BFF7-4F56-A602-3FB8E3F2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AC7"/>
    <w:pPr>
      <w:autoSpaceDE w:val="0"/>
      <w:autoSpaceDN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9"/>
    <w:qFormat/>
    <w:rsid w:val="007B3AC7"/>
    <w:pPr>
      <w:keepNext/>
      <w:widowControl w:val="0"/>
      <w:outlineLvl w:val="0"/>
    </w:pPr>
    <w:rPr>
      <w:rFonts w:ascii="Univers" w:hAnsi="Univers" w:cs="Univer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B3AC7"/>
    <w:rPr>
      <w:rFonts w:ascii="Univers" w:eastAsia="Times New Roman" w:hAnsi="Univers" w:cs="Univers"/>
      <w:b/>
      <w:bCs/>
      <w:sz w:val="24"/>
      <w:szCs w:val="24"/>
    </w:rPr>
  </w:style>
  <w:style w:type="paragraph" w:styleId="Header">
    <w:name w:val="header"/>
    <w:basedOn w:val="Normal"/>
    <w:link w:val="HeaderChar"/>
    <w:uiPriority w:val="99"/>
    <w:rsid w:val="007B3AC7"/>
    <w:pPr>
      <w:widowControl w:val="0"/>
      <w:tabs>
        <w:tab w:val="center" w:pos="4153"/>
        <w:tab w:val="right" w:pos="8306"/>
      </w:tabs>
    </w:pPr>
    <w:rPr>
      <w:rFonts w:ascii="Courier" w:hAnsi="Courier" w:cs="Courier"/>
      <w:lang w:val="en-GB"/>
    </w:rPr>
  </w:style>
  <w:style w:type="character" w:customStyle="1" w:styleId="HeaderChar">
    <w:name w:val="Header Char"/>
    <w:basedOn w:val="DefaultParagraphFont"/>
    <w:link w:val="Header"/>
    <w:uiPriority w:val="99"/>
    <w:rsid w:val="007B3AC7"/>
    <w:rPr>
      <w:rFonts w:ascii="Courier" w:eastAsia="Times New Roman" w:hAnsi="Courier" w:cs="Courier"/>
      <w:sz w:val="24"/>
      <w:szCs w:val="24"/>
    </w:rPr>
  </w:style>
  <w:style w:type="paragraph" w:styleId="MessageHeader">
    <w:name w:val="Message Header"/>
    <w:basedOn w:val="BodyText"/>
    <w:link w:val="MessageHeaderChar"/>
    <w:uiPriority w:val="99"/>
    <w:rsid w:val="007B3AC7"/>
    <w:pPr>
      <w:keepLines/>
      <w:spacing w:line="180" w:lineRule="atLeast"/>
      <w:ind w:left="720" w:hanging="720"/>
    </w:pPr>
    <w:rPr>
      <w:rFonts w:ascii="Arial" w:hAnsi="Arial" w:cs="Arial"/>
      <w:spacing w:val="-5"/>
      <w:sz w:val="20"/>
      <w:szCs w:val="20"/>
      <w:lang w:val="en-GB"/>
    </w:rPr>
  </w:style>
  <w:style w:type="character" w:customStyle="1" w:styleId="MessageHeaderChar">
    <w:name w:val="Message Header Char"/>
    <w:basedOn w:val="DefaultParagraphFont"/>
    <w:link w:val="MessageHeader"/>
    <w:uiPriority w:val="99"/>
    <w:rsid w:val="007B3AC7"/>
    <w:rPr>
      <w:rFonts w:ascii="Arial" w:eastAsia="Times New Roman" w:hAnsi="Arial" w:cs="Arial"/>
      <w:spacing w:val="-5"/>
      <w:sz w:val="20"/>
      <w:szCs w:val="20"/>
    </w:rPr>
  </w:style>
  <w:style w:type="paragraph" w:customStyle="1" w:styleId="MessageHeaderFirst">
    <w:name w:val="Message Header First"/>
    <w:basedOn w:val="MessageHeader"/>
    <w:next w:val="MessageHeader"/>
    <w:uiPriority w:val="99"/>
    <w:rsid w:val="007B3AC7"/>
    <w:pPr>
      <w:spacing w:before="220"/>
    </w:pPr>
  </w:style>
  <w:style w:type="character" w:customStyle="1" w:styleId="MessageHeaderLabel">
    <w:name w:val="Message Header Label"/>
    <w:uiPriority w:val="99"/>
    <w:rsid w:val="007B3AC7"/>
    <w:rPr>
      <w:rFonts w:ascii="Arial Black" w:hAnsi="Arial Black"/>
      <w:spacing w:val="-10"/>
      <w:sz w:val="18"/>
    </w:rPr>
  </w:style>
  <w:style w:type="paragraph" w:customStyle="1" w:styleId="MessageHeaderLast">
    <w:name w:val="Message Header Last"/>
    <w:basedOn w:val="MessageHeader"/>
    <w:next w:val="BodyText"/>
    <w:uiPriority w:val="99"/>
    <w:rsid w:val="007B3AC7"/>
    <w:pPr>
      <w:pBdr>
        <w:bottom w:val="single" w:sz="6" w:space="15" w:color="auto"/>
      </w:pBdr>
      <w:spacing w:after="320"/>
    </w:pPr>
  </w:style>
  <w:style w:type="paragraph" w:styleId="BodyText">
    <w:name w:val="Body Text"/>
    <w:basedOn w:val="Normal"/>
    <w:link w:val="BodyTextChar"/>
    <w:uiPriority w:val="99"/>
    <w:semiHidden/>
    <w:unhideWhenUsed/>
    <w:rsid w:val="007B3AC7"/>
    <w:pPr>
      <w:spacing w:after="120"/>
    </w:pPr>
  </w:style>
  <w:style w:type="character" w:customStyle="1" w:styleId="BodyTextChar">
    <w:name w:val="Body Text Char"/>
    <w:basedOn w:val="DefaultParagraphFont"/>
    <w:link w:val="BodyText"/>
    <w:uiPriority w:val="99"/>
    <w:semiHidden/>
    <w:rsid w:val="007B3AC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B3AC7"/>
    <w:pPr>
      <w:tabs>
        <w:tab w:val="center" w:pos="4513"/>
        <w:tab w:val="right" w:pos="9026"/>
      </w:tabs>
    </w:pPr>
  </w:style>
  <w:style w:type="character" w:customStyle="1" w:styleId="FooterChar">
    <w:name w:val="Footer Char"/>
    <w:basedOn w:val="DefaultParagraphFont"/>
    <w:link w:val="Footer"/>
    <w:uiPriority w:val="99"/>
    <w:rsid w:val="007B3AC7"/>
    <w:rPr>
      <w:rFonts w:ascii="Times New Roman" w:eastAsia="Times New Roman" w:hAnsi="Times New Roman" w:cs="Times New Roman"/>
      <w:sz w:val="24"/>
      <w:szCs w:val="24"/>
      <w:lang w:val="en-US"/>
    </w:rPr>
  </w:style>
  <w:style w:type="paragraph" w:customStyle="1" w:styleId="p2">
    <w:name w:val="p2"/>
    <w:basedOn w:val="Normal"/>
    <w:rsid w:val="007B3AC7"/>
    <w:pPr>
      <w:widowControl w:val="0"/>
      <w:tabs>
        <w:tab w:val="left" w:pos="204"/>
      </w:tabs>
      <w:adjustRightInd w:val="0"/>
      <w:spacing w:line="266" w:lineRule="atLeast"/>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cp:revision>
  <dcterms:created xsi:type="dcterms:W3CDTF">2024-07-04T09:50:00Z</dcterms:created>
  <dcterms:modified xsi:type="dcterms:W3CDTF">2024-07-04T10:38:00Z</dcterms:modified>
</cp:coreProperties>
</file>