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FFA89" w14:textId="77777777" w:rsidR="008A63A6" w:rsidRDefault="008A63A6">
      <w:pPr>
        <w:rPr>
          <w:rFonts w:ascii="Century Gothic" w:hAnsi="Century Gothic"/>
          <w:sz w:val="11"/>
          <w:szCs w:val="11"/>
        </w:rPr>
      </w:pPr>
    </w:p>
    <w:p w14:paraId="51977BFC" w14:textId="77777777" w:rsidR="00EE2BAA" w:rsidRDefault="00EE2BAA">
      <w:pPr>
        <w:rPr>
          <w:rFonts w:ascii="Century Gothic" w:hAnsi="Century Gothic"/>
          <w:sz w:val="11"/>
          <w:szCs w:val="11"/>
        </w:rPr>
      </w:pPr>
    </w:p>
    <w:p w14:paraId="2E7C363F" w14:textId="77777777" w:rsidR="00EE2BAA" w:rsidRPr="00AF659B" w:rsidRDefault="00EE2BAA">
      <w:pPr>
        <w:rPr>
          <w:rFonts w:ascii="Century Gothic" w:hAnsi="Century Gothic"/>
          <w:sz w:val="11"/>
          <w:szCs w:val="11"/>
        </w:rPr>
      </w:pPr>
    </w:p>
    <w:p w14:paraId="5FDB2EBD" w14:textId="77777777" w:rsidR="008A63A6" w:rsidRDefault="008A63A6">
      <w:pPr>
        <w:rPr>
          <w:rFonts w:ascii="Century Gothic" w:hAnsi="Century Gothic"/>
          <w:sz w:val="22"/>
          <w:szCs w:val="22"/>
        </w:rPr>
      </w:pPr>
      <w:r w:rsidRPr="00AF659B">
        <w:rPr>
          <w:rFonts w:ascii="Century Gothic" w:hAnsi="Century Gothic"/>
          <w:sz w:val="22"/>
          <w:szCs w:val="22"/>
        </w:rPr>
        <w:t xml:space="preserve">Client: </w:t>
      </w:r>
      <w:r w:rsidR="00665D8E">
        <w:rPr>
          <w:rFonts w:ascii="Century Gothic" w:hAnsi="Century Gothic"/>
          <w:sz w:val="22"/>
          <w:szCs w:val="22"/>
        </w:rPr>
        <w:tab/>
      </w:r>
      <w:r w:rsidR="00275E9F">
        <w:rPr>
          <w:rFonts w:ascii="Century Gothic" w:hAnsi="Century Gothic"/>
          <w:sz w:val="22"/>
          <w:szCs w:val="22"/>
        </w:rPr>
        <w:t>Chaneys Chartered Surveyors</w:t>
      </w:r>
    </w:p>
    <w:p w14:paraId="769CE1BF" w14:textId="77777777" w:rsidR="00F61C3E" w:rsidRPr="00F61C3E" w:rsidRDefault="00F61C3E">
      <w:pPr>
        <w:rPr>
          <w:rFonts w:ascii="Century Gothic" w:hAnsi="Century Gothic"/>
          <w:sz w:val="10"/>
          <w:szCs w:val="10"/>
        </w:rPr>
      </w:pPr>
    </w:p>
    <w:p w14:paraId="7B8D5B76" w14:textId="77777777" w:rsidR="009A1766" w:rsidRDefault="008A63A6">
      <w:pPr>
        <w:rPr>
          <w:rFonts w:ascii="Century Gothic" w:hAnsi="Century Gothic"/>
          <w:sz w:val="22"/>
          <w:szCs w:val="22"/>
        </w:rPr>
      </w:pPr>
      <w:r w:rsidRPr="00AF659B">
        <w:rPr>
          <w:rFonts w:ascii="Century Gothic" w:hAnsi="Century Gothic"/>
          <w:sz w:val="22"/>
          <w:szCs w:val="22"/>
        </w:rPr>
        <w:t xml:space="preserve">Site: </w:t>
      </w:r>
      <w:r w:rsidR="00665D8E">
        <w:rPr>
          <w:rFonts w:ascii="Century Gothic" w:hAnsi="Century Gothic"/>
          <w:sz w:val="22"/>
          <w:szCs w:val="22"/>
        </w:rPr>
        <w:tab/>
      </w:r>
      <w:r w:rsidR="00665D8E">
        <w:rPr>
          <w:rFonts w:ascii="Century Gothic" w:hAnsi="Century Gothic"/>
          <w:sz w:val="22"/>
          <w:szCs w:val="22"/>
        </w:rPr>
        <w:tab/>
      </w:r>
      <w:r w:rsidR="00275E9F">
        <w:rPr>
          <w:rFonts w:ascii="Century Gothic" w:hAnsi="Century Gothic"/>
          <w:sz w:val="22"/>
          <w:szCs w:val="22"/>
        </w:rPr>
        <w:t>Dellwood Park, Kidmore Road, Caversham, Reading RG4 7NX</w:t>
      </w:r>
    </w:p>
    <w:p w14:paraId="78FAC077" w14:textId="77777777" w:rsidR="00F61C3E" w:rsidRPr="00F61C3E" w:rsidRDefault="00F61C3E">
      <w:pPr>
        <w:rPr>
          <w:rFonts w:ascii="Century Gothic" w:hAnsi="Century Gothic"/>
          <w:sz w:val="10"/>
          <w:szCs w:val="10"/>
        </w:rPr>
      </w:pPr>
    </w:p>
    <w:p w14:paraId="7F373E93" w14:textId="77777777" w:rsidR="00EE2BAA" w:rsidRDefault="008A63A6" w:rsidP="00EE2BAA">
      <w:pPr>
        <w:rPr>
          <w:rFonts w:ascii="Century Gothic" w:hAnsi="Century Gothic"/>
          <w:sz w:val="22"/>
          <w:szCs w:val="22"/>
        </w:rPr>
      </w:pPr>
      <w:r w:rsidRPr="00AF659B">
        <w:rPr>
          <w:rFonts w:ascii="Century Gothic" w:hAnsi="Century Gothic"/>
          <w:sz w:val="22"/>
          <w:szCs w:val="22"/>
        </w:rPr>
        <w:t>Phone:</w:t>
      </w:r>
      <w:r w:rsidR="009A1766">
        <w:rPr>
          <w:rFonts w:ascii="Century Gothic" w:hAnsi="Century Gothic"/>
          <w:sz w:val="22"/>
          <w:szCs w:val="22"/>
        </w:rPr>
        <w:t xml:space="preserve"> </w:t>
      </w:r>
      <w:r w:rsidR="00EE2BAA">
        <w:rPr>
          <w:rFonts w:ascii="Century Gothic" w:hAnsi="Century Gothic"/>
          <w:sz w:val="22"/>
          <w:szCs w:val="22"/>
        </w:rPr>
        <w:tab/>
      </w:r>
      <w:r w:rsidR="00EE2BAA" w:rsidRPr="00AF659B">
        <w:rPr>
          <w:rFonts w:ascii="Century Gothic" w:hAnsi="Century Gothic"/>
          <w:sz w:val="22"/>
          <w:szCs w:val="22"/>
        </w:rPr>
        <w:t>Phone:</w:t>
      </w:r>
      <w:r w:rsidR="00EE2BAA">
        <w:rPr>
          <w:rFonts w:ascii="Century Gothic" w:hAnsi="Century Gothic"/>
          <w:sz w:val="22"/>
          <w:szCs w:val="22"/>
        </w:rPr>
        <w:t xml:space="preserve"> </w:t>
      </w:r>
      <w:r w:rsidR="00EE2BAA" w:rsidRPr="00B23289">
        <w:rPr>
          <w:rFonts w:ascii="Century Gothic" w:eastAsia="Times New Roman" w:hAnsi="Century Gothic" w:cs="Calibri"/>
          <w:color w:val="1F497D"/>
          <w:sz w:val="22"/>
          <w:szCs w:val="22"/>
        </w:rPr>
        <w:t>01189 722 333 | 07775 937 213</w:t>
      </w:r>
    </w:p>
    <w:p w14:paraId="0568970D" w14:textId="77777777" w:rsidR="00EE2BAA" w:rsidRPr="00F61C3E" w:rsidRDefault="00EE2BAA" w:rsidP="00EE2BAA">
      <w:pPr>
        <w:rPr>
          <w:rFonts w:ascii="Century Gothic" w:hAnsi="Century Gothic"/>
          <w:sz w:val="10"/>
          <w:szCs w:val="10"/>
        </w:rPr>
      </w:pPr>
    </w:p>
    <w:p w14:paraId="187774C3" w14:textId="01C31E44" w:rsidR="00EE2BAA" w:rsidRDefault="00EE2BAA" w:rsidP="00EE2BAA">
      <w:pPr>
        <w:rPr>
          <w:rFonts w:ascii="Century Gothic" w:hAnsi="Century Gothic"/>
          <w:sz w:val="22"/>
          <w:szCs w:val="22"/>
        </w:rPr>
      </w:pPr>
      <w:r w:rsidRPr="00AF659B">
        <w:rPr>
          <w:rFonts w:ascii="Century Gothic" w:hAnsi="Century Gothic"/>
          <w:sz w:val="22"/>
          <w:szCs w:val="22"/>
        </w:rPr>
        <w:t>Email: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hyperlink r:id="rId7" w:history="1">
        <w:r w:rsidRPr="00F25F4B">
          <w:rPr>
            <w:rStyle w:val="Hyperlink"/>
            <w:rFonts w:ascii="Century Gothic" w:hAnsi="Century Gothic"/>
            <w:sz w:val="22"/>
            <w:szCs w:val="22"/>
          </w:rPr>
          <w:t>JBuckley@Chaneys-CS.com</w:t>
        </w:r>
      </w:hyperlink>
    </w:p>
    <w:p w14:paraId="46B68626" w14:textId="39C728AB" w:rsidR="008A63A6" w:rsidRDefault="008A63A6">
      <w:pPr>
        <w:rPr>
          <w:rFonts w:ascii="Century Gothic" w:hAnsi="Century Gothic"/>
          <w:sz w:val="22"/>
          <w:szCs w:val="22"/>
        </w:rPr>
      </w:pPr>
    </w:p>
    <w:p w14:paraId="63452F74" w14:textId="77777777" w:rsidR="00F61C3E" w:rsidRPr="00F61C3E" w:rsidRDefault="00F61C3E">
      <w:pPr>
        <w:rPr>
          <w:rFonts w:ascii="Century Gothic" w:hAnsi="Century Gothic"/>
          <w:sz w:val="10"/>
          <w:szCs w:val="10"/>
        </w:rPr>
      </w:pPr>
    </w:p>
    <w:p w14:paraId="5A04A852" w14:textId="77777777" w:rsidR="00AF659B" w:rsidRDefault="00AF659B">
      <w:pPr>
        <w:rPr>
          <w:rFonts w:ascii="Century Gothic" w:hAnsi="Century Gothic"/>
        </w:rPr>
      </w:pPr>
    </w:p>
    <w:p w14:paraId="7FBA3717" w14:textId="752E6FEF" w:rsidR="00ED4ACC" w:rsidRDefault="00275E9F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</w:rPr>
        <w:t xml:space="preserve">Proposed works to trees covered by a </w:t>
      </w:r>
      <w:r w:rsidR="00EE2BAA">
        <w:rPr>
          <w:rFonts w:ascii="Century Gothic" w:hAnsi="Century Gothic"/>
        </w:rPr>
        <w:t>Tree Preservation Order</w:t>
      </w:r>
    </w:p>
    <w:p w14:paraId="25E05D60" w14:textId="77777777" w:rsidR="008A4911" w:rsidRDefault="008A4911">
      <w:pPr>
        <w:rPr>
          <w:rFonts w:ascii="Century Gothic" w:hAnsi="Century Gothic"/>
          <w:sz w:val="22"/>
          <w:szCs w:val="22"/>
        </w:rPr>
      </w:pPr>
    </w:p>
    <w:p w14:paraId="2B6AF4A2" w14:textId="77777777" w:rsidR="00275E9F" w:rsidRPr="00AF659B" w:rsidRDefault="00275E9F">
      <w:pPr>
        <w:rPr>
          <w:rFonts w:ascii="Century Gothic" w:hAnsi="Century Gothic"/>
          <w:sz w:val="22"/>
          <w:szCs w:val="22"/>
        </w:rPr>
      </w:pPr>
    </w:p>
    <w:p w14:paraId="4137ACA4" w14:textId="77777777" w:rsidR="00275E9F" w:rsidRDefault="00D22C28" w:rsidP="00275E9F">
      <w:pPr>
        <w:rPr>
          <w:rFonts w:ascii="Century Gothic" w:hAnsi="Century Gothic" w:cs="Arial"/>
          <w:color w:val="000000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</w:t>
      </w:r>
      <w:r w:rsidR="00ED4ACC" w:rsidRPr="00AF659B">
        <w:rPr>
          <w:rFonts w:ascii="Century Gothic" w:hAnsi="Century Gothic"/>
          <w:sz w:val="22"/>
          <w:szCs w:val="22"/>
        </w:rPr>
        <w:t>1</w:t>
      </w:r>
      <w:r w:rsidR="00ED4ACC" w:rsidRPr="00AF659B">
        <w:rPr>
          <w:rFonts w:ascii="Century Gothic" w:hAnsi="Century Gothic"/>
          <w:sz w:val="22"/>
          <w:szCs w:val="22"/>
        </w:rPr>
        <w:tab/>
      </w:r>
      <w:r w:rsidR="00275E9F">
        <w:rPr>
          <w:rFonts w:ascii="Century Gothic" w:hAnsi="Century Gothic" w:cs="Arial"/>
          <w:color w:val="000000"/>
          <w:sz w:val="22"/>
          <w:szCs w:val="22"/>
        </w:rPr>
        <w:t>Beech: T5 on the TPO.</w:t>
      </w:r>
    </w:p>
    <w:p w14:paraId="0FE6D57D" w14:textId="77777777" w:rsidR="00275E9F" w:rsidRDefault="00275E9F" w:rsidP="00275E9F">
      <w:pPr>
        <w:pStyle w:val="ListParagraph"/>
        <w:numPr>
          <w:ilvl w:val="0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 xml:space="preserve">Lift one branch overhanging the road to a height of 5m above ground level. </w:t>
      </w:r>
    </w:p>
    <w:p w14:paraId="2598E1F2" w14:textId="77777777" w:rsidR="00275E9F" w:rsidRPr="00275E9F" w:rsidRDefault="00275E9F" w:rsidP="00275E9F">
      <w:pPr>
        <w:pStyle w:val="ListParagraph"/>
        <w:numPr>
          <w:ilvl w:val="1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>
        <w:rPr>
          <w:rFonts w:ascii="Century Gothic" w:hAnsi="Century Gothic" w:cs="Arial"/>
          <w:color w:val="000000"/>
          <w:sz w:val="22"/>
          <w:szCs w:val="22"/>
        </w:rPr>
        <w:t xml:space="preserve">This is to prevent damage to the tree from high sided vehicles. </w:t>
      </w:r>
    </w:p>
    <w:p w14:paraId="7520C9F7" w14:textId="77777777" w:rsidR="00275E9F" w:rsidRPr="00275E9F" w:rsidRDefault="00275E9F" w:rsidP="00275E9F">
      <w:p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>G2</w:t>
      </w:r>
      <w:r w:rsidRPr="00275E9F">
        <w:rPr>
          <w:rFonts w:ascii="Century Gothic" w:hAnsi="Century Gothic" w:cs="Arial"/>
          <w:color w:val="000000"/>
          <w:sz w:val="22"/>
          <w:szCs w:val="22"/>
        </w:rPr>
        <w:tab/>
        <w:t>Silver Birch group: G1 on TPO.</w:t>
      </w:r>
    </w:p>
    <w:p w14:paraId="05F10CC2" w14:textId="77777777" w:rsidR="00275E9F" w:rsidRPr="00275E9F" w:rsidRDefault="00275E9F" w:rsidP="00275E9F">
      <w:pPr>
        <w:pStyle w:val="ListParagraph"/>
        <w:numPr>
          <w:ilvl w:val="0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 xml:space="preserve">Carry out formative pruning to T2. </w:t>
      </w:r>
    </w:p>
    <w:p w14:paraId="0B83240E" w14:textId="77777777" w:rsidR="00275E9F" w:rsidRPr="00275E9F" w:rsidRDefault="00275E9F" w:rsidP="00275E9F">
      <w:pPr>
        <w:pStyle w:val="ListParagraph"/>
        <w:numPr>
          <w:ilvl w:val="0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>Lift the crown on T2 to a height above ground level of 3m.</w:t>
      </w:r>
    </w:p>
    <w:p w14:paraId="410ADBB1" w14:textId="77777777" w:rsidR="00275E9F" w:rsidRPr="00275E9F" w:rsidRDefault="00275E9F" w:rsidP="00275E9F">
      <w:pPr>
        <w:pStyle w:val="ListParagraph"/>
        <w:numPr>
          <w:ilvl w:val="0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 xml:space="preserve">Carry out formative pruning to the neighbouring two Birches if ownership confirmed. </w:t>
      </w:r>
    </w:p>
    <w:p w14:paraId="589AEE64" w14:textId="77777777" w:rsidR="00275E9F" w:rsidRPr="00275E9F" w:rsidRDefault="00275E9F" w:rsidP="00275E9F">
      <w:pPr>
        <w:pStyle w:val="ListParagraph"/>
        <w:numPr>
          <w:ilvl w:val="1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 xml:space="preserve">Minor pruning required to ensure a sustainable structure and improve aesthetics. </w:t>
      </w:r>
    </w:p>
    <w:p w14:paraId="4AB84B0B" w14:textId="77777777" w:rsidR="00275E9F" w:rsidRPr="00275E9F" w:rsidRDefault="00275E9F" w:rsidP="00275E9F">
      <w:pPr>
        <w:rPr>
          <w:rFonts w:ascii="Century Gothic" w:hAnsi="Century Gothic" w:cs="Arial"/>
          <w:color w:val="000000"/>
          <w:sz w:val="22"/>
          <w:szCs w:val="22"/>
        </w:rPr>
      </w:pPr>
      <w:r>
        <w:rPr>
          <w:rFonts w:ascii="Century Gothic" w:hAnsi="Century Gothic" w:cs="Arial"/>
          <w:color w:val="000000"/>
          <w:sz w:val="22"/>
          <w:szCs w:val="22"/>
        </w:rPr>
        <w:t>T3</w:t>
      </w:r>
      <w:r w:rsidRPr="00275E9F">
        <w:rPr>
          <w:rFonts w:ascii="Century Gothic" w:hAnsi="Century Gothic" w:cs="Arial"/>
          <w:color w:val="000000"/>
          <w:sz w:val="22"/>
          <w:szCs w:val="22"/>
        </w:rPr>
        <w:tab/>
        <w:t>Copper Beech: T20 on TPO.</w:t>
      </w:r>
    </w:p>
    <w:p w14:paraId="1B23C13C" w14:textId="77777777" w:rsidR="00275E9F" w:rsidRPr="00275E9F" w:rsidRDefault="00275E9F" w:rsidP="00275E9F">
      <w:pPr>
        <w:pStyle w:val="ListParagraph"/>
        <w:numPr>
          <w:ilvl w:val="0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 xml:space="preserve">Lift the crown to a height above ground level of 2.5m. </w:t>
      </w:r>
    </w:p>
    <w:p w14:paraId="45B8E547" w14:textId="77777777" w:rsidR="00275E9F" w:rsidRPr="00275E9F" w:rsidRDefault="00275E9F" w:rsidP="00275E9F">
      <w:pPr>
        <w:pStyle w:val="ListParagraph"/>
        <w:numPr>
          <w:ilvl w:val="0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>Selectively prune to give 2m clearance to the property and blend in to the remaining crown.</w:t>
      </w:r>
    </w:p>
    <w:p w14:paraId="61409D66" w14:textId="77777777" w:rsidR="00275E9F" w:rsidRPr="00275E9F" w:rsidRDefault="00275E9F" w:rsidP="00275E9F">
      <w:pPr>
        <w:pStyle w:val="ListParagraph"/>
        <w:numPr>
          <w:ilvl w:val="1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>To give adequate</w:t>
      </w:r>
      <w:r>
        <w:rPr>
          <w:rFonts w:ascii="Century Gothic" w:hAnsi="Century Gothic" w:cs="Arial"/>
          <w:color w:val="000000"/>
          <w:sz w:val="22"/>
          <w:szCs w:val="22"/>
        </w:rPr>
        <w:t xml:space="preserve"> clearance to the property and improve access beneath the tree for grounds maintenance.</w:t>
      </w:r>
    </w:p>
    <w:p w14:paraId="06E32C46" w14:textId="77777777" w:rsidR="00275E9F" w:rsidRPr="00275E9F" w:rsidRDefault="00275E9F" w:rsidP="00275E9F">
      <w:p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>T4</w:t>
      </w:r>
      <w:r w:rsidRPr="00275E9F">
        <w:rPr>
          <w:rFonts w:ascii="Century Gothic" w:hAnsi="Century Gothic" w:cs="Arial"/>
          <w:color w:val="000000"/>
          <w:sz w:val="22"/>
          <w:szCs w:val="22"/>
        </w:rPr>
        <w:tab/>
        <w:t>Common Lime: T2 on TPO.</w:t>
      </w:r>
    </w:p>
    <w:p w14:paraId="54262137" w14:textId="77777777" w:rsidR="00275E9F" w:rsidRPr="00275E9F" w:rsidRDefault="00275E9F" w:rsidP="00275E9F">
      <w:pPr>
        <w:pStyle w:val="ListParagraph"/>
        <w:numPr>
          <w:ilvl w:val="0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 xml:space="preserve">Lift the crown over the access road to a height above ground level of 5m. </w:t>
      </w:r>
    </w:p>
    <w:p w14:paraId="55D52620" w14:textId="77777777" w:rsidR="00275E9F" w:rsidRPr="00275E9F" w:rsidRDefault="00275E9F" w:rsidP="00275E9F">
      <w:pPr>
        <w:pStyle w:val="ListParagraph"/>
        <w:numPr>
          <w:ilvl w:val="1"/>
          <w:numId w:val="3"/>
        </w:numPr>
        <w:rPr>
          <w:rFonts w:ascii="Century Gothic" w:hAnsi="Century Gothic" w:cs="Arial"/>
          <w:color w:val="000000"/>
          <w:sz w:val="22"/>
          <w:szCs w:val="22"/>
        </w:rPr>
      </w:pPr>
      <w:r w:rsidRPr="00275E9F">
        <w:rPr>
          <w:rFonts w:ascii="Century Gothic" w:hAnsi="Century Gothic" w:cs="Arial"/>
          <w:color w:val="000000"/>
          <w:sz w:val="22"/>
          <w:szCs w:val="22"/>
        </w:rPr>
        <w:t>This is to prevent damage to the tree from high sided vehicles</w:t>
      </w:r>
    </w:p>
    <w:p w14:paraId="6D249016" w14:textId="77777777" w:rsidR="00AF659B" w:rsidRDefault="00AF659B" w:rsidP="00AF659B">
      <w:pPr>
        <w:jc w:val="both"/>
        <w:rPr>
          <w:rFonts w:ascii="Century Gothic" w:hAnsi="Century Gothic" w:cs="Arial"/>
          <w:sz w:val="22"/>
          <w:szCs w:val="22"/>
        </w:rPr>
      </w:pPr>
    </w:p>
    <w:p w14:paraId="2EB87C80" w14:textId="77777777" w:rsidR="008A4911" w:rsidRDefault="008A4911" w:rsidP="00AF659B">
      <w:pPr>
        <w:jc w:val="both"/>
        <w:rPr>
          <w:rFonts w:ascii="Century Gothic" w:hAnsi="Century Gothic" w:cs="Arial"/>
          <w:sz w:val="22"/>
          <w:szCs w:val="22"/>
        </w:rPr>
      </w:pPr>
    </w:p>
    <w:sectPr w:rsidR="008A4911" w:rsidSect="00B4029D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75D3F" w14:textId="77777777" w:rsidR="00B4029D" w:rsidRDefault="00B4029D" w:rsidP="00B03520">
      <w:r>
        <w:separator/>
      </w:r>
    </w:p>
  </w:endnote>
  <w:endnote w:type="continuationSeparator" w:id="0">
    <w:p w14:paraId="524EE91C" w14:textId="77777777" w:rsidR="00B4029D" w:rsidRDefault="00B4029D" w:rsidP="00B0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46506" w14:textId="77777777" w:rsidR="00B03520" w:rsidRPr="00ED4ACC" w:rsidRDefault="00B03520" w:rsidP="00B03520">
    <w:pPr>
      <w:pStyle w:val="Footer"/>
      <w:rPr>
        <w:rFonts w:ascii="Century Gothic" w:hAnsi="Century Gothic"/>
        <w:sz w:val="20"/>
        <w:szCs w:val="20"/>
      </w:rPr>
    </w:pPr>
    <w:r w:rsidRPr="00ED4ACC">
      <w:rPr>
        <w:rFonts w:ascii="Century Gothic" w:hAnsi="Century Gothic"/>
        <w:sz w:val="20"/>
        <w:szCs w:val="20"/>
      </w:rPr>
      <w:t>Tree Solutions Arboriculture Limited</w:t>
    </w:r>
  </w:p>
  <w:p w14:paraId="3EF464A8" w14:textId="77777777" w:rsidR="00B03520" w:rsidRPr="00665C31" w:rsidRDefault="00B03520" w:rsidP="00B03520">
    <w:pPr>
      <w:pStyle w:val="Footer"/>
      <w:rPr>
        <w:rFonts w:ascii="Century Gothic" w:hAnsi="Century Gothic"/>
        <w:sz w:val="10"/>
        <w:szCs w:val="10"/>
      </w:rPr>
    </w:pPr>
  </w:p>
  <w:p w14:paraId="40C653D4" w14:textId="77777777" w:rsidR="00B03520" w:rsidRPr="00ED4ACC" w:rsidRDefault="00B03520" w:rsidP="00B03520">
    <w:pPr>
      <w:pStyle w:val="Footer"/>
      <w:rPr>
        <w:rFonts w:ascii="Century Gothic" w:hAnsi="Century Gothic"/>
        <w:sz w:val="16"/>
        <w:szCs w:val="16"/>
      </w:rPr>
    </w:pPr>
    <w:r w:rsidRPr="00ED4ACC">
      <w:rPr>
        <w:rFonts w:ascii="Century Gothic" w:hAnsi="Century Gothic"/>
        <w:sz w:val="16"/>
        <w:szCs w:val="16"/>
      </w:rPr>
      <w:t>23 Springdale</w:t>
    </w:r>
    <w:r w:rsidRPr="00ED4ACC">
      <w:rPr>
        <w:rFonts w:ascii="Century Gothic" w:hAnsi="Century Gothic"/>
        <w:b/>
        <w:sz w:val="16"/>
        <w:szCs w:val="16"/>
      </w:rPr>
      <w:t>|</w:t>
    </w:r>
    <w:r w:rsidRPr="00ED4ACC">
      <w:rPr>
        <w:rFonts w:ascii="Century Gothic" w:hAnsi="Century Gothic"/>
        <w:sz w:val="16"/>
        <w:szCs w:val="16"/>
      </w:rPr>
      <w:t xml:space="preserve"> Finchampstead</w:t>
    </w:r>
    <w:r w:rsidRPr="00ED4ACC">
      <w:rPr>
        <w:rFonts w:ascii="Century Gothic" w:hAnsi="Century Gothic"/>
        <w:b/>
        <w:sz w:val="16"/>
        <w:szCs w:val="16"/>
      </w:rPr>
      <w:t>|</w:t>
    </w:r>
    <w:r w:rsidRPr="00ED4ACC">
      <w:rPr>
        <w:rFonts w:ascii="Century Gothic" w:hAnsi="Century Gothic"/>
        <w:sz w:val="16"/>
        <w:szCs w:val="16"/>
      </w:rPr>
      <w:t xml:space="preserve"> Wokingham</w:t>
    </w:r>
    <w:r w:rsidRPr="00ED4ACC">
      <w:rPr>
        <w:rFonts w:ascii="Century Gothic" w:hAnsi="Century Gothic"/>
        <w:b/>
        <w:sz w:val="16"/>
        <w:szCs w:val="16"/>
      </w:rPr>
      <w:t>|</w:t>
    </w:r>
    <w:r w:rsidRPr="00ED4ACC">
      <w:rPr>
        <w:rFonts w:ascii="Century Gothic" w:hAnsi="Century Gothic"/>
        <w:sz w:val="16"/>
        <w:szCs w:val="16"/>
      </w:rPr>
      <w:t xml:space="preserve"> Berkshire</w:t>
    </w:r>
    <w:r w:rsidRPr="00ED4ACC">
      <w:rPr>
        <w:rFonts w:ascii="Century Gothic" w:hAnsi="Century Gothic"/>
        <w:b/>
        <w:sz w:val="16"/>
        <w:szCs w:val="16"/>
      </w:rPr>
      <w:t>|</w:t>
    </w:r>
    <w:r w:rsidRPr="00ED4ACC">
      <w:rPr>
        <w:rFonts w:ascii="Century Gothic" w:hAnsi="Century Gothic"/>
        <w:sz w:val="16"/>
        <w:szCs w:val="16"/>
      </w:rPr>
      <w:t xml:space="preserve"> RG40 4RZ</w:t>
    </w:r>
  </w:p>
  <w:p w14:paraId="138ABAD8" w14:textId="77777777" w:rsidR="00B03520" w:rsidRPr="00ED4ACC" w:rsidRDefault="00B03520" w:rsidP="00B03520">
    <w:pPr>
      <w:pStyle w:val="Footer"/>
      <w:rPr>
        <w:rFonts w:ascii="Century Gothic" w:hAnsi="Century Gothic"/>
        <w:sz w:val="16"/>
        <w:szCs w:val="16"/>
      </w:rPr>
    </w:pPr>
    <w:r w:rsidRPr="00ED4ACC">
      <w:rPr>
        <w:rFonts w:ascii="Century Gothic" w:hAnsi="Century Gothic"/>
        <w:sz w:val="16"/>
        <w:szCs w:val="16"/>
      </w:rPr>
      <w:t>Registered in England no: 5748785</w:t>
    </w:r>
    <w:r w:rsidRPr="00ED4ACC">
      <w:rPr>
        <w:rFonts w:ascii="Century Gothic" w:hAnsi="Century Gothic"/>
        <w:b/>
        <w:sz w:val="16"/>
        <w:szCs w:val="16"/>
      </w:rPr>
      <w:t>|</w:t>
    </w:r>
    <w:r w:rsidRPr="00ED4ACC">
      <w:rPr>
        <w:rFonts w:ascii="Century Gothic" w:hAnsi="Century Gothic"/>
        <w:sz w:val="16"/>
        <w:szCs w:val="16"/>
      </w:rPr>
      <w:t xml:space="preserve"> VAT No: 879 0142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72A29" w14:textId="77777777" w:rsidR="00B4029D" w:rsidRDefault="00B4029D" w:rsidP="00B03520">
      <w:r>
        <w:separator/>
      </w:r>
    </w:p>
  </w:footnote>
  <w:footnote w:type="continuationSeparator" w:id="0">
    <w:p w14:paraId="1CD85E88" w14:textId="77777777" w:rsidR="00B4029D" w:rsidRDefault="00B4029D" w:rsidP="00B03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BAE42" w14:textId="77777777" w:rsidR="00B03520" w:rsidRDefault="00B03520" w:rsidP="00B03520">
    <w:pPr>
      <w:rPr>
        <w:rFonts w:ascii="Century Gothic" w:hAnsi="Century Gothic"/>
        <w:color w:val="000000" w:themeColor="text1"/>
        <w:sz w:val="96"/>
        <w:szCs w:val="96"/>
      </w:rPr>
    </w:pPr>
    <w:r w:rsidRPr="00ED4ACC">
      <w:rPr>
        <w:noProof/>
        <w:sz w:val="72"/>
        <w:szCs w:val="72"/>
        <w:lang w:eastAsia="en-GB"/>
      </w:rPr>
      <w:drawing>
        <wp:anchor distT="0" distB="0" distL="114300" distR="114300" simplePos="0" relativeHeight="251659264" behindDoc="0" locked="0" layoutInCell="1" allowOverlap="1" wp14:anchorId="15252313" wp14:editId="4CBF483F">
          <wp:simplePos x="0" y="0"/>
          <wp:positionH relativeFrom="column">
            <wp:posOffset>3105673</wp:posOffset>
          </wp:positionH>
          <wp:positionV relativeFrom="paragraph">
            <wp:posOffset>-1599714</wp:posOffset>
          </wp:positionV>
          <wp:extent cx="2742324" cy="2716306"/>
          <wp:effectExtent l="0" t="0" r="0" b="1905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7" t="-52454" r="-858" b="52454"/>
                  <a:stretch/>
                </pic:blipFill>
                <pic:spPr bwMode="auto">
                  <a:xfrm>
                    <a:off x="0" y="0"/>
                    <a:ext cx="2742324" cy="27163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4ACC">
      <w:rPr>
        <w:rFonts w:ascii="Century Gothic" w:hAnsi="Century Gothic"/>
        <w:color w:val="538135" w:themeColor="accent6" w:themeShade="BF"/>
        <w:sz w:val="72"/>
        <w:szCs w:val="72"/>
      </w:rPr>
      <w:t>tree</w:t>
    </w:r>
    <w:r w:rsidRPr="00082890">
      <w:rPr>
        <w:rFonts w:ascii="Century Gothic" w:hAnsi="Century Gothic"/>
        <w:sz w:val="96"/>
        <w:szCs w:val="96"/>
      </w:rPr>
      <w:t xml:space="preserve"> </w:t>
    </w:r>
    <w:r w:rsidRPr="00ED4ACC">
      <w:rPr>
        <w:rFonts w:ascii="Century Gothic" w:hAnsi="Century Gothic"/>
        <w:color w:val="000000" w:themeColor="text1"/>
        <w:sz w:val="72"/>
        <w:szCs w:val="72"/>
      </w:rPr>
      <w:t xml:space="preserve">solutions </w:t>
    </w:r>
  </w:p>
  <w:p w14:paraId="17C8CDC1" w14:textId="77777777" w:rsidR="00B03520" w:rsidRPr="00ED4ACC" w:rsidRDefault="00B03520" w:rsidP="00B03520">
    <w:pPr>
      <w:rPr>
        <w:rFonts w:ascii="Century Gothic" w:hAnsi="Century Gothic"/>
        <w:color w:val="000000" w:themeColor="text1"/>
        <w:sz w:val="32"/>
        <w:szCs w:val="32"/>
      </w:rPr>
    </w:pPr>
    <w:r w:rsidRPr="00ED4ACC">
      <w:rPr>
        <w:rFonts w:ascii="Century Gothic" w:hAnsi="Century Gothic"/>
        <w:color w:val="000000" w:themeColor="text1"/>
        <w:sz w:val="32"/>
        <w:szCs w:val="32"/>
      </w:rPr>
      <w:t>arboriculture limited</w:t>
    </w:r>
  </w:p>
  <w:p w14:paraId="0D8A2C4C" w14:textId="77777777" w:rsidR="00B03520" w:rsidRPr="002212BA" w:rsidRDefault="00B03520" w:rsidP="00B03520">
    <w:pPr>
      <w:rPr>
        <w:rFonts w:ascii="Century Gothic" w:hAnsi="Century Gothic"/>
        <w:color w:val="000000" w:themeColor="text1"/>
        <w:sz w:val="16"/>
        <w:szCs w:val="16"/>
      </w:rPr>
    </w:pPr>
  </w:p>
  <w:p w14:paraId="08D22885" w14:textId="77777777" w:rsidR="00B03520" w:rsidRPr="00ED4ACC" w:rsidRDefault="00B03520" w:rsidP="00B03520">
    <w:pPr>
      <w:rPr>
        <w:rFonts w:ascii="Century Gothic" w:hAnsi="Century Gothic"/>
        <w:color w:val="000000" w:themeColor="text1"/>
        <w:sz w:val="20"/>
        <w:szCs w:val="20"/>
      </w:rPr>
    </w:pPr>
    <w:r w:rsidRPr="00ED4ACC">
      <w:rPr>
        <w:rFonts w:ascii="Century Gothic" w:hAnsi="Century Gothic"/>
        <w:color w:val="000000" w:themeColor="text1"/>
        <w:sz w:val="20"/>
        <w:szCs w:val="20"/>
      </w:rPr>
      <w:t xml:space="preserve">T: 0118 9737873 | E: </w:t>
    </w:r>
    <w:hyperlink r:id="rId2" w:history="1">
      <w:r w:rsidRPr="00ED4ACC">
        <w:rPr>
          <w:rStyle w:val="Hyperlink"/>
          <w:rFonts w:ascii="Century Gothic" w:hAnsi="Century Gothic"/>
          <w:sz w:val="20"/>
          <w:szCs w:val="20"/>
        </w:rPr>
        <w:t>trees@treesolutions.org.uk</w:t>
      </w:r>
    </w:hyperlink>
    <w:r w:rsidRPr="00ED4ACC">
      <w:rPr>
        <w:rFonts w:ascii="Century Gothic" w:hAnsi="Century Gothic"/>
        <w:color w:val="000000" w:themeColor="text1"/>
        <w:sz w:val="20"/>
        <w:szCs w:val="20"/>
      </w:rPr>
      <w:t xml:space="preserve"> | W: www.treesolutions.org.uk</w:t>
    </w:r>
  </w:p>
  <w:p w14:paraId="01691FAE" w14:textId="77777777" w:rsidR="00B03520" w:rsidRPr="00ED4ACC" w:rsidRDefault="00B03520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0D19"/>
    <w:multiLevelType w:val="hybridMultilevel"/>
    <w:tmpl w:val="C74A1CF6"/>
    <w:lvl w:ilvl="0" w:tplc="E87C6F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024A38"/>
    <w:multiLevelType w:val="hybridMultilevel"/>
    <w:tmpl w:val="421A2984"/>
    <w:lvl w:ilvl="0" w:tplc="A46649C4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1E1A61"/>
    <w:multiLevelType w:val="hybridMultilevel"/>
    <w:tmpl w:val="3440EA5C"/>
    <w:lvl w:ilvl="0" w:tplc="44A61E84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76952"/>
    <w:multiLevelType w:val="hybridMultilevel"/>
    <w:tmpl w:val="D938EDB4"/>
    <w:lvl w:ilvl="0" w:tplc="9B64B3C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2611873">
    <w:abstractNumId w:val="0"/>
  </w:num>
  <w:num w:numId="2" w16cid:durableId="529808150">
    <w:abstractNumId w:val="3"/>
  </w:num>
  <w:num w:numId="3" w16cid:durableId="1524661846">
    <w:abstractNumId w:val="1"/>
  </w:num>
  <w:num w:numId="4" w16cid:durableId="1829786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A6"/>
    <w:rsid w:val="00006F97"/>
    <w:rsid w:val="000537A0"/>
    <w:rsid w:val="000E0CBC"/>
    <w:rsid w:val="00181896"/>
    <w:rsid w:val="0026162C"/>
    <w:rsid w:val="00275E9F"/>
    <w:rsid w:val="0065481A"/>
    <w:rsid w:val="00665D8E"/>
    <w:rsid w:val="0071484F"/>
    <w:rsid w:val="007654F5"/>
    <w:rsid w:val="007B0A19"/>
    <w:rsid w:val="008A4911"/>
    <w:rsid w:val="008A63A6"/>
    <w:rsid w:val="008E22E4"/>
    <w:rsid w:val="008F60B9"/>
    <w:rsid w:val="009A1766"/>
    <w:rsid w:val="00A26AA5"/>
    <w:rsid w:val="00AE3ED9"/>
    <w:rsid w:val="00AF659B"/>
    <w:rsid w:val="00B03520"/>
    <w:rsid w:val="00B4029D"/>
    <w:rsid w:val="00BB671B"/>
    <w:rsid w:val="00CC5E0B"/>
    <w:rsid w:val="00D22C28"/>
    <w:rsid w:val="00D80FF1"/>
    <w:rsid w:val="00D90364"/>
    <w:rsid w:val="00EB12E8"/>
    <w:rsid w:val="00ED4ACC"/>
    <w:rsid w:val="00EE2BAA"/>
    <w:rsid w:val="00EF2502"/>
    <w:rsid w:val="00F6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EF3ED"/>
  <w14:defaultImageDpi w14:val="32767"/>
  <w15:chartTrackingRefBased/>
  <w15:docId w15:val="{2F1185F2-20D9-D84B-9514-576C4C7A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5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520"/>
  </w:style>
  <w:style w:type="paragraph" w:styleId="Footer">
    <w:name w:val="footer"/>
    <w:basedOn w:val="Normal"/>
    <w:link w:val="FooterChar"/>
    <w:uiPriority w:val="99"/>
    <w:unhideWhenUsed/>
    <w:rsid w:val="00B035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520"/>
  </w:style>
  <w:style w:type="character" w:styleId="Hyperlink">
    <w:name w:val="Hyperlink"/>
    <w:basedOn w:val="DefaultParagraphFont"/>
    <w:uiPriority w:val="99"/>
    <w:unhideWhenUsed/>
    <w:rsid w:val="00B035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4ACC"/>
    <w:pPr>
      <w:ind w:left="720"/>
      <w:contextualSpacing/>
    </w:pPr>
  </w:style>
  <w:style w:type="paragraph" w:customStyle="1" w:styleId="Body">
    <w:name w:val="Body"/>
    <w:rsid w:val="00AF659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eastAsia="en-GB"/>
    </w:rPr>
  </w:style>
  <w:style w:type="character" w:styleId="UnresolvedMention">
    <w:name w:val="Unresolved Mention"/>
    <w:basedOn w:val="DefaultParagraphFont"/>
    <w:uiPriority w:val="99"/>
    <w:rsid w:val="00EE2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Buckley@Chaneys-C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rees@treesolutions.org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Arnold</dc:creator>
  <cp:keywords/>
  <dc:description/>
  <cp:lastModifiedBy>marilyn arnold</cp:lastModifiedBy>
  <cp:revision>2</cp:revision>
  <dcterms:created xsi:type="dcterms:W3CDTF">2024-03-06T14:38:00Z</dcterms:created>
  <dcterms:modified xsi:type="dcterms:W3CDTF">2024-03-06T14:38:00Z</dcterms:modified>
</cp:coreProperties>
</file>