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43CF27" w14:textId="77777777" w:rsidR="00A233EF" w:rsidRDefault="00A233EF">
      <w:pPr>
        <w:pStyle w:val="CompanyName"/>
        <w:framePr w:wrap="notBeside"/>
      </w:pPr>
      <w:r>
        <w:t>Planning</w:t>
      </w:r>
    </w:p>
    <w:p w14:paraId="5333CFD7" w14:textId="77777777" w:rsidR="00A233EF" w:rsidRDefault="00A233EF">
      <w:pPr>
        <w:pStyle w:val="DocumentLabel"/>
      </w:pPr>
      <w:r>
        <w:t>Memo</w:t>
      </w:r>
    </w:p>
    <w:p w14:paraId="6FEB3949" w14:textId="58DCA5C5" w:rsidR="00A233EF" w:rsidRDefault="00A233EF" w:rsidP="5208A4A3">
      <w:pPr>
        <w:pStyle w:val="MessageHeaderFirst"/>
        <w:spacing w:before="0" w:after="0"/>
      </w:pPr>
      <w:r>
        <w:rPr>
          <w:rStyle w:val="MessageHeaderLabel"/>
          <w:spacing w:val="-25"/>
        </w:rPr>
        <w:t>T</w:t>
      </w:r>
      <w:r>
        <w:rPr>
          <w:rStyle w:val="MessageHeaderLabel"/>
        </w:rPr>
        <w:t>o:</w:t>
      </w:r>
      <w:r w:rsidR="00D14492">
        <w:tab/>
      </w:r>
      <w:r w:rsidR="00F31914" w:rsidRPr="00F31914">
        <w:t>Marcie Rejwerska</w:t>
      </w:r>
      <w:r w:rsidR="009B16A8">
        <w:t xml:space="preserve">, </w:t>
      </w:r>
      <w:r w:rsidR="00592A79">
        <w:t>Planning</w:t>
      </w:r>
    </w:p>
    <w:p w14:paraId="1E5A9A2C" w14:textId="47974CE5" w:rsidR="00A75C47" w:rsidRPr="00562D22" w:rsidRDefault="00A233EF" w:rsidP="00562D22">
      <w:pPr>
        <w:pStyle w:val="MessageHeaderFirst"/>
        <w:spacing w:before="0" w:after="0"/>
        <w:rPr>
          <w:rStyle w:val="MessageHeaderLabel"/>
          <w:rFonts w:ascii="Arial" w:hAnsi="Arial"/>
          <w:spacing w:val="-5"/>
          <w:sz w:val="22"/>
        </w:rPr>
      </w:pPr>
      <w:r w:rsidRPr="5208A4A3">
        <w:rPr>
          <w:rStyle w:val="MessageHeaderLabel"/>
        </w:rPr>
        <w:t>From:</w:t>
      </w:r>
      <w:r>
        <w:tab/>
      </w:r>
      <w:r w:rsidR="00A53367">
        <w:t>Andrei Nazare</w:t>
      </w:r>
      <w:r w:rsidR="00592A79">
        <w:t>, Natural Environment Officer,</w:t>
      </w:r>
      <w:r>
        <w:t xml:space="preserve"> Planning  </w:t>
      </w:r>
    </w:p>
    <w:p w14:paraId="59F5BC9F" w14:textId="4D5F3727" w:rsidR="00A233EF" w:rsidRDefault="00A233EF" w:rsidP="5208A4A3">
      <w:pPr>
        <w:pStyle w:val="MessageHeader"/>
        <w:spacing w:after="0"/>
      </w:pPr>
      <w:r w:rsidRPr="5208A4A3">
        <w:rPr>
          <w:rStyle w:val="MessageHeaderLabel"/>
        </w:rPr>
        <w:t>Date:</w:t>
      </w:r>
      <w:r w:rsidR="00D14492">
        <w:tab/>
      </w:r>
      <w:r w:rsidR="005B4249">
        <w:t>30</w:t>
      </w:r>
      <w:r w:rsidR="005B4249" w:rsidRPr="005B4249">
        <w:rPr>
          <w:vertAlign w:val="superscript"/>
        </w:rPr>
        <w:t>th</w:t>
      </w:r>
      <w:r w:rsidR="005B4249">
        <w:t xml:space="preserve"> May</w:t>
      </w:r>
      <w:r w:rsidR="00F31914">
        <w:t xml:space="preserve"> 2024</w:t>
      </w:r>
    </w:p>
    <w:p w14:paraId="622C51A3" w14:textId="4686352B" w:rsidR="00A233EF" w:rsidRDefault="00A233EF" w:rsidP="5208A4A3">
      <w:pPr>
        <w:pStyle w:val="MessageHeaderLast"/>
        <w:spacing w:after="0"/>
        <w:rPr>
          <w:b/>
          <w:bCs/>
        </w:rPr>
      </w:pPr>
      <w:r w:rsidRPr="5208A4A3">
        <w:rPr>
          <w:rStyle w:val="MessageHeaderLabel"/>
        </w:rPr>
        <w:t>Re:</w:t>
      </w:r>
      <w:r>
        <w:tab/>
      </w:r>
      <w:r w:rsidRPr="5208A4A3">
        <w:rPr>
          <w:b/>
          <w:bCs/>
        </w:rPr>
        <w:t>Consultation on</w:t>
      </w:r>
      <w:r w:rsidR="008651B4">
        <w:rPr>
          <w:b/>
          <w:bCs/>
        </w:rPr>
        <w:t xml:space="preserve"> an</w:t>
      </w:r>
      <w:r w:rsidR="000B371A">
        <w:rPr>
          <w:b/>
          <w:bCs/>
        </w:rPr>
        <w:t xml:space="preserve"> </w:t>
      </w:r>
      <w:r w:rsidR="00A70EA3">
        <w:rPr>
          <w:b/>
          <w:bCs/>
        </w:rPr>
        <w:t>Application</w:t>
      </w:r>
    </w:p>
    <w:p w14:paraId="31AA2C69" w14:textId="51B62D5B" w:rsidR="00676E34" w:rsidRDefault="00A233EF" w:rsidP="00646B20">
      <w:pPr>
        <w:pStyle w:val="BodyText"/>
        <w:spacing w:after="0"/>
        <w:rPr>
          <w:b/>
          <w:bCs/>
        </w:rPr>
      </w:pPr>
      <w:r w:rsidRPr="5208A4A3">
        <w:rPr>
          <w:b/>
          <w:bCs/>
        </w:rPr>
        <w:t>Application No:</w:t>
      </w:r>
      <w:r w:rsidR="003D7FAD">
        <w:rPr>
          <w:b/>
          <w:bCs/>
        </w:rPr>
        <w:t xml:space="preserve"> </w:t>
      </w:r>
      <w:r w:rsidR="00F31914">
        <w:rPr>
          <w:b/>
          <w:bCs/>
        </w:rPr>
        <w:t>231733</w:t>
      </w:r>
    </w:p>
    <w:p w14:paraId="2C79E1C6" w14:textId="75F4638D" w:rsidR="00676E34" w:rsidRDefault="00A233EF" w:rsidP="00646B20">
      <w:pPr>
        <w:pStyle w:val="BodyText"/>
        <w:spacing w:after="0"/>
        <w:rPr>
          <w:b/>
          <w:bCs/>
        </w:rPr>
      </w:pPr>
      <w:r w:rsidRPr="5208A4A3">
        <w:rPr>
          <w:b/>
          <w:bCs/>
        </w:rPr>
        <w:t>Address:</w:t>
      </w:r>
      <w:r w:rsidR="00845C69">
        <w:rPr>
          <w:b/>
          <w:bCs/>
        </w:rPr>
        <w:t xml:space="preserve"> </w:t>
      </w:r>
      <w:r w:rsidR="00F31914">
        <w:rPr>
          <w:b/>
          <w:bCs/>
        </w:rPr>
        <w:t>7 Hawthorne Road, Caversham</w:t>
      </w:r>
    </w:p>
    <w:p w14:paraId="3FE0D83B" w14:textId="7A57D6D7" w:rsidR="00AD0959" w:rsidRDefault="5208A4A3" w:rsidP="5208A4A3">
      <w:pPr>
        <w:pStyle w:val="BodyText"/>
        <w:rPr>
          <w:b/>
          <w:bCs/>
          <w:szCs w:val="22"/>
        </w:rPr>
      </w:pPr>
      <w:r w:rsidRPr="5208A4A3">
        <w:rPr>
          <w:b/>
          <w:bCs/>
          <w:szCs w:val="22"/>
        </w:rPr>
        <w:t>Proposal:</w:t>
      </w:r>
      <w:r w:rsidR="00085702">
        <w:rPr>
          <w:b/>
          <w:bCs/>
          <w:szCs w:val="22"/>
        </w:rPr>
        <w:t xml:space="preserve"> </w:t>
      </w:r>
      <w:r w:rsidR="00F31914" w:rsidRPr="00F31914">
        <w:rPr>
          <w:b/>
          <w:bCs/>
          <w:szCs w:val="22"/>
        </w:rPr>
        <w:t>Proposed replacement dwellings comprising a pair of semi-detached 2 storey 3 bedroom houses with rooms in loft space</w:t>
      </w:r>
    </w:p>
    <w:p w14:paraId="2E0BF445" w14:textId="2237571D" w:rsidR="000E2684" w:rsidRPr="004019B1" w:rsidRDefault="000E2684" w:rsidP="00C509C7">
      <w:pPr>
        <w:pStyle w:val="BodyText"/>
        <w:rPr>
          <w:b/>
          <w:bCs/>
          <w:szCs w:val="22"/>
        </w:rPr>
      </w:pPr>
      <w:r w:rsidRPr="004019B1">
        <w:rPr>
          <w:b/>
          <w:bCs/>
          <w:szCs w:val="22"/>
        </w:rPr>
        <w:t>Existing trees.</w:t>
      </w:r>
      <w:r w:rsidR="004C7910">
        <w:rPr>
          <w:b/>
          <w:bCs/>
          <w:szCs w:val="22"/>
        </w:rPr>
        <w:t xml:space="preserve"> </w:t>
      </w:r>
    </w:p>
    <w:p w14:paraId="4AD2D1F2" w14:textId="43D110D7" w:rsidR="00D25E44" w:rsidRDefault="00AC7378" w:rsidP="00C509C7">
      <w:pPr>
        <w:pStyle w:val="BodyText"/>
        <w:rPr>
          <w:szCs w:val="22"/>
        </w:rPr>
      </w:pPr>
      <w:r>
        <w:rPr>
          <w:szCs w:val="22"/>
        </w:rPr>
        <w:t>Th</w:t>
      </w:r>
      <w:r w:rsidR="00E01809">
        <w:rPr>
          <w:szCs w:val="22"/>
        </w:rPr>
        <w:t>is</w:t>
      </w:r>
      <w:r w:rsidR="00F31914">
        <w:rPr>
          <w:szCs w:val="22"/>
        </w:rPr>
        <w:t xml:space="preserve"> is a recently cleared site following demolition of a detached dwelling. One Silver birch tree is growing within the site at the rear, </w:t>
      </w:r>
      <w:r w:rsidR="00851C15">
        <w:rPr>
          <w:szCs w:val="22"/>
        </w:rPr>
        <w:t>a group (of 3)</w:t>
      </w:r>
      <w:r w:rsidR="00F31914">
        <w:rPr>
          <w:szCs w:val="22"/>
        </w:rPr>
        <w:t xml:space="preserve"> </w:t>
      </w:r>
      <w:proofErr w:type="gramStart"/>
      <w:r w:rsidR="00F31914">
        <w:rPr>
          <w:szCs w:val="22"/>
        </w:rPr>
        <w:t>early-mature</w:t>
      </w:r>
      <w:proofErr w:type="gramEnd"/>
      <w:r w:rsidR="00F31914">
        <w:rPr>
          <w:szCs w:val="22"/>
        </w:rPr>
        <w:t xml:space="preserve"> Beech trees overhang the site from</w:t>
      </w:r>
      <w:r w:rsidR="00E01809">
        <w:rPr>
          <w:szCs w:val="22"/>
        </w:rPr>
        <w:t xml:space="preserve"> </w:t>
      </w:r>
      <w:r w:rsidR="00726DC8">
        <w:rPr>
          <w:szCs w:val="22"/>
        </w:rPr>
        <w:t>north-west</w:t>
      </w:r>
      <w:r w:rsidR="00F31914">
        <w:rPr>
          <w:szCs w:val="22"/>
        </w:rPr>
        <w:t xml:space="preserve"> and conifer trees overhang from </w:t>
      </w:r>
      <w:r w:rsidR="00726DC8">
        <w:rPr>
          <w:szCs w:val="22"/>
        </w:rPr>
        <w:t>south-east</w:t>
      </w:r>
      <w:r w:rsidR="00F31914">
        <w:rPr>
          <w:szCs w:val="22"/>
        </w:rPr>
        <w:t xml:space="preserve">. </w:t>
      </w:r>
      <w:r w:rsidR="00726DC8">
        <w:rPr>
          <w:szCs w:val="22"/>
        </w:rPr>
        <w:t xml:space="preserve">I note </w:t>
      </w:r>
      <w:r w:rsidR="00F31914">
        <w:rPr>
          <w:szCs w:val="22"/>
        </w:rPr>
        <w:t>the Site Survey Drg. No. READ2301 dated 24/10/23</w:t>
      </w:r>
      <w:r w:rsidR="00726DC8">
        <w:rPr>
          <w:szCs w:val="22"/>
        </w:rPr>
        <w:t xml:space="preserve"> does not show the adjacent Council alleyway in which at least two of the Beech tree stems </w:t>
      </w:r>
      <w:r w:rsidR="00E94862">
        <w:rPr>
          <w:szCs w:val="22"/>
        </w:rPr>
        <w:t xml:space="preserve">site, </w:t>
      </w:r>
      <w:r w:rsidR="00726DC8">
        <w:rPr>
          <w:szCs w:val="22"/>
        </w:rPr>
        <w:t>as per the Site Plan and Landscape Plan</w:t>
      </w:r>
      <w:r w:rsidR="00F31914">
        <w:rPr>
          <w:szCs w:val="22"/>
        </w:rPr>
        <w:t>.</w:t>
      </w:r>
    </w:p>
    <w:p w14:paraId="7B7F6AC3" w14:textId="31988B53" w:rsidR="00851C15" w:rsidRDefault="00851C15" w:rsidP="00C509C7">
      <w:pPr>
        <w:pStyle w:val="BodyText"/>
        <w:rPr>
          <w:szCs w:val="22"/>
        </w:rPr>
      </w:pPr>
      <w:r>
        <w:rPr>
          <w:szCs w:val="22"/>
        </w:rPr>
        <w:t>The group of 3 Beech trees is highly visible from the street (used to be so even when the old dwelling was still standing)</w:t>
      </w:r>
      <w:r w:rsidR="0036138A">
        <w:rPr>
          <w:szCs w:val="22"/>
        </w:rPr>
        <w:t xml:space="preserve">, from the </w:t>
      </w:r>
      <w:r w:rsidR="00D92622">
        <w:rPr>
          <w:szCs w:val="22"/>
        </w:rPr>
        <w:t>nearby green verge, from both sides of the junction and from a number of properties</w:t>
      </w:r>
      <w:r w:rsidR="007C3F81">
        <w:rPr>
          <w:szCs w:val="22"/>
        </w:rPr>
        <w:t xml:space="preserve"> (</w:t>
      </w:r>
      <w:r w:rsidR="00205B60">
        <w:rPr>
          <w:szCs w:val="22"/>
        </w:rPr>
        <w:t xml:space="preserve">5, </w:t>
      </w:r>
      <w:r w:rsidR="007C3F81">
        <w:rPr>
          <w:szCs w:val="22"/>
        </w:rPr>
        <w:t>6-10 Hawthorne Road</w:t>
      </w:r>
      <w:r w:rsidR="00205B60">
        <w:rPr>
          <w:szCs w:val="22"/>
        </w:rPr>
        <w:t xml:space="preserve">, April Ridge, Woods </w:t>
      </w:r>
      <w:r w:rsidR="00B6748D">
        <w:rPr>
          <w:szCs w:val="22"/>
        </w:rPr>
        <w:t>Road) and</w:t>
      </w:r>
      <w:r>
        <w:rPr>
          <w:szCs w:val="22"/>
        </w:rPr>
        <w:t xml:space="preserve"> should be retained for their amenity value.</w:t>
      </w:r>
      <w:r w:rsidR="00821806">
        <w:rPr>
          <w:szCs w:val="22"/>
        </w:rPr>
        <w:t xml:space="preserve"> </w:t>
      </w:r>
    </w:p>
    <w:p w14:paraId="79256722" w14:textId="1C15995F" w:rsidR="00851C15" w:rsidRDefault="00851C15" w:rsidP="00C509C7">
      <w:pPr>
        <w:pStyle w:val="BodyText"/>
        <w:rPr>
          <w:szCs w:val="22"/>
        </w:rPr>
      </w:pPr>
      <w:r>
        <w:rPr>
          <w:szCs w:val="22"/>
        </w:rPr>
        <w:t xml:space="preserve">No Arboricultural Impact Assessment has been provided to establish the development’s impact on trees, </w:t>
      </w:r>
      <w:r w:rsidR="00366FF9">
        <w:rPr>
          <w:szCs w:val="22"/>
        </w:rPr>
        <w:t xml:space="preserve">but this is evident from Google Street Imagery, </w:t>
      </w:r>
      <w:r w:rsidR="00D14F50">
        <w:rPr>
          <w:szCs w:val="22"/>
        </w:rPr>
        <w:t xml:space="preserve">Site </w:t>
      </w:r>
      <w:proofErr w:type="gramStart"/>
      <w:r w:rsidR="00D14F50">
        <w:rPr>
          <w:szCs w:val="22"/>
        </w:rPr>
        <w:t>Survey</w:t>
      </w:r>
      <w:proofErr w:type="gramEnd"/>
      <w:r w:rsidR="00D14F50">
        <w:rPr>
          <w:szCs w:val="22"/>
        </w:rPr>
        <w:t xml:space="preserve"> and proposed site plans</w:t>
      </w:r>
      <w:r w:rsidR="00645EDA">
        <w:rPr>
          <w:szCs w:val="22"/>
        </w:rPr>
        <w:t xml:space="preserve"> – see discussion below.</w:t>
      </w:r>
    </w:p>
    <w:p w14:paraId="366A008B" w14:textId="0DEA9595" w:rsidR="00851C15" w:rsidRDefault="00851C15" w:rsidP="00C509C7">
      <w:pPr>
        <w:pStyle w:val="BodyText"/>
        <w:rPr>
          <w:szCs w:val="22"/>
        </w:rPr>
      </w:pPr>
      <w:r>
        <w:rPr>
          <w:szCs w:val="22"/>
        </w:rPr>
        <w:t>With reference to the Proposed Site Plan Ground Floor Arrangement Drg. No. HRC07:003 Rev P</w:t>
      </w:r>
      <w:r w:rsidR="002F5FC4">
        <w:rPr>
          <w:szCs w:val="22"/>
        </w:rPr>
        <w:t>4</w:t>
      </w:r>
      <w:r>
        <w:rPr>
          <w:szCs w:val="22"/>
        </w:rPr>
        <w:t>, the following are noted:</w:t>
      </w:r>
    </w:p>
    <w:p w14:paraId="65CE6220" w14:textId="03A997F3" w:rsidR="00811329" w:rsidRDefault="00851C15" w:rsidP="00C509C7">
      <w:pPr>
        <w:pStyle w:val="BodyText"/>
        <w:rPr>
          <w:szCs w:val="22"/>
        </w:rPr>
      </w:pPr>
      <w:r>
        <w:rPr>
          <w:szCs w:val="22"/>
        </w:rPr>
        <w:t xml:space="preserve">The current layout requires the crown of the Beech trees to be reduced on their </w:t>
      </w:r>
      <w:r w:rsidR="00726DC8">
        <w:rPr>
          <w:szCs w:val="22"/>
        </w:rPr>
        <w:t xml:space="preserve">east </w:t>
      </w:r>
      <w:r>
        <w:rPr>
          <w:szCs w:val="22"/>
        </w:rPr>
        <w:t xml:space="preserve">side to enable development. </w:t>
      </w:r>
      <w:r w:rsidR="004720D3">
        <w:rPr>
          <w:szCs w:val="22"/>
        </w:rPr>
        <w:t xml:space="preserve">The proposed building’s proximity to the trees also </w:t>
      </w:r>
      <w:r w:rsidR="00811329">
        <w:rPr>
          <w:szCs w:val="22"/>
        </w:rPr>
        <w:t>creates</w:t>
      </w:r>
      <w:r>
        <w:rPr>
          <w:szCs w:val="22"/>
        </w:rPr>
        <w:t xml:space="preserve"> pressure to prune </w:t>
      </w:r>
      <w:r w:rsidR="00811329">
        <w:rPr>
          <w:szCs w:val="22"/>
        </w:rPr>
        <w:t>in the future</w:t>
      </w:r>
      <w:r w:rsidR="00D75D83">
        <w:rPr>
          <w:szCs w:val="22"/>
        </w:rPr>
        <w:t xml:space="preserve"> for clearance.</w:t>
      </w:r>
    </w:p>
    <w:p w14:paraId="3F2E21AE" w14:textId="3C904EC7" w:rsidR="000E2684" w:rsidRDefault="000E2684" w:rsidP="00C509C7">
      <w:pPr>
        <w:pStyle w:val="BodyText"/>
        <w:rPr>
          <w:szCs w:val="22"/>
        </w:rPr>
      </w:pPr>
      <w:r>
        <w:rPr>
          <w:szCs w:val="22"/>
        </w:rPr>
        <w:t>I note the trees are very close to a window</w:t>
      </w:r>
      <w:r w:rsidR="005E5BEF">
        <w:rPr>
          <w:szCs w:val="22"/>
        </w:rPr>
        <w:t xml:space="preserve"> for the</w:t>
      </w:r>
      <w:r>
        <w:rPr>
          <w:szCs w:val="22"/>
        </w:rPr>
        <w:t xml:space="preserve"> dining area on the ground floor, which</w:t>
      </w:r>
      <w:r w:rsidR="00811329">
        <w:rPr>
          <w:szCs w:val="22"/>
        </w:rPr>
        <w:t xml:space="preserve"> I leave it to your consideration in terms of available natural light to the room</w:t>
      </w:r>
      <w:r w:rsidR="00726DC8">
        <w:rPr>
          <w:szCs w:val="22"/>
        </w:rPr>
        <w:t xml:space="preserve"> but as a non-</w:t>
      </w:r>
      <w:proofErr w:type="gramStart"/>
      <w:r w:rsidR="00726DC8">
        <w:rPr>
          <w:szCs w:val="22"/>
        </w:rPr>
        <w:t>principle</w:t>
      </w:r>
      <w:proofErr w:type="gramEnd"/>
      <w:r w:rsidR="00726DC8">
        <w:rPr>
          <w:szCs w:val="22"/>
        </w:rPr>
        <w:t xml:space="preserve"> room this may not be an issue</w:t>
      </w:r>
      <w:r>
        <w:rPr>
          <w:szCs w:val="22"/>
        </w:rPr>
        <w:t>.</w:t>
      </w:r>
      <w:r w:rsidR="00811329">
        <w:rPr>
          <w:szCs w:val="22"/>
        </w:rPr>
        <w:t xml:space="preserve"> Future </w:t>
      </w:r>
      <w:r w:rsidR="00A2041D">
        <w:rPr>
          <w:szCs w:val="22"/>
        </w:rPr>
        <w:t>residents</w:t>
      </w:r>
      <w:r w:rsidR="00811329">
        <w:rPr>
          <w:szCs w:val="22"/>
        </w:rPr>
        <w:t xml:space="preserve"> will </w:t>
      </w:r>
      <w:r w:rsidR="00192D51">
        <w:rPr>
          <w:szCs w:val="22"/>
        </w:rPr>
        <w:t>be able to reduce the crowns back to their boundary, but anything further than that will require the trees’ owner</w:t>
      </w:r>
      <w:r w:rsidR="00D75D83">
        <w:rPr>
          <w:szCs w:val="22"/>
        </w:rPr>
        <w:t>(s) permission.</w:t>
      </w:r>
    </w:p>
    <w:p w14:paraId="3A182BDE" w14:textId="53E68553" w:rsidR="00952B48" w:rsidRDefault="001963D8" w:rsidP="00C509C7">
      <w:pPr>
        <w:pStyle w:val="BodyText"/>
        <w:rPr>
          <w:szCs w:val="22"/>
        </w:rPr>
      </w:pPr>
      <w:r>
        <w:rPr>
          <w:szCs w:val="22"/>
        </w:rPr>
        <w:t xml:space="preserve">On balance, the Beech trees referred to above, are </w:t>
      </w:r>
      <w:r w:rsidR="00CB4490">
        <w:rPr>
          <w:szCs w:val="22"/>
        </w:rPr>
        <w:t xml:space="preserve">growing adjacent to an electricity substation and </w:t>
      </w:r>
      <w:r w:rsidR="00D20160">
        <w:rPr>
          <w:szCs w:val="22"/>
        </w:rPr>
        <w:t>they overhang</w:t>
      </w:r>
      <w:r w:rsidR="00726DC8">
        <w:rPr>
          <w:szCs w:val="22"/>
        </w:rPr>
        <w:t>, or are within,</w:t>
      </w:r>
      <w:r w:rsidR="00D20160">
        <w:rPr>
          <w:szCs w:val="22"/>
        </w:rPr>
        <w:t xml:space="preserve"> a narrow footpath (that may require </w:t>
      </w:r>
      <w:r w:rsidR="00224464">
        <w:rPr>
          <w:szCs w:val="22"/>
        </w:rPr>
        <w:t>pruning for clearance)</w:t>
      </w:r>
      <w:r w:rsidR="0032528A">
        <w:rPr>
          <w:szCs w:val="22"/>
        </w:rPr>
        <w:t>,</w:t>
      </w:r>
      <w:r w:rsidR="00AE0FB1">
        <w:rPr>
          <w:szCs w:val="22"/>
        </w:rPr>
        <w:t xml:space="preserve"> therefore their fut</w:t>
      </w:r>
      <w:r w:rsidR="00D75D83">
        <w:rPr>
          <w:szCs w:val="22"/>
        </w:rPr>
        <w:t>ure</w:t>
      </w:r>
      <w:r w:rsidR="00224464">
        <w:rPr>
          <w:szCs w:val="22"/>
        </w:rPr>
        <w:t xml:space="preserve"> pruning on the </w:t>
      </w:r>
      <w:r w:rsidR="00726DC8">
        <w:rPr>
          <w:szCs w:val="22"/>
        </w:rPr>
        <w:t xml:space="preserve">east </w:t>
      </w:r>
      <w:r w:rsidR="00224464">
        <w:rPr>
          <w:szCs w:val="22"/>
        </w:rPr>
        <w:t xml:space="preserve">side to </w:t>
      </w:r>
      <w:r w:rsidR="00C53A60">
        <w:rPr>
          <w:szCs w:val="22"/>
        </w:rPr>
        <w:t xml:space="preserve">re-balance the crown </w:t>
      </w:r>
      <w:r w:rsidR="00F66736">
        <w:rPr>
          <w:szCs w:val="22"/>
        </w:rPr>
        <w:t>may be necessary at some point</w:t>
      </w:r>
      <w:r w:rsidR="005677A2">
        <w:rPr>
          <w:szCs w:val="22"/>
        </w:rPr>
        <w:t xml:space="preserve"> to counter</w:t>
      </w:r>
      <w:r w:rsidR="00F66736">
        <w:rPr>
          <w:szCs w:val="22"/>
        </w:rPr>
        <w:t xml:space="preserve"> the </w:t>
      </w:r>
      <w:r w:rsidR="005677A2">
        <w:rPr>
          <w:szCs w:val="22"/>
        </w:rPr>
        <w:t>pruning</w:t>
      </w:r>
      <w:r w:rsidR="005025C4">
        <w:rPr>
          <w:szCs w:val="22"/>
        </w:rPr>
        <w:t xml:space="preserve"> </w:t>
      </w:r>
      <w:r w:rsidR="00726DC8">
        <w:rPr>
          <w:szCs w:val="22"/>
        </w:rPr>
        <w:t xml:space="preserve">already undertaken </w:t>
      </w:r>
      <w:r w:rsidR="005025C4">
        <w:rPr>
          <w:szCs w:val="22"/>
        </w:rPr>
        <w:t xml:space="preserve">on </w:t>
      </w:r>
      <w:r w:rsidR="00726DC8">
        <w:rPr>
          <w:szCs w:val="22"/>
        </w:rPr>
        <w:t>north-west</w:t>
      </w:r>
      <w:r w:rsidR="005025C4">
        <w:rPr>
          <w:szCs w:val="22"/>
        </w:rPr>
        <w:t xml:space="preserve"> side</w:t>
      </w:r>
      <w:r w:rsidR="00F66736">
        <w:rPr>
          <w:szCs w:val="22"/>
        </w:rPr>
        <w:t xml:space="preserve"> for clearance to </w:t>
      </w:r>
      <w:r w:rsidR="005025C4">
        <w:rPr>
          <w:szCs w:val="22"/>
        </w:rPr>
        <w:t>10c Woods Road.</w:t>
      </w:r>
      <w:r w:rsidR="00F40847">
        <w:rPr>
          <w:szCs w:val="22"/>
        </w:rPr>
        <w:t xml:space="preserve"> </w:t>
      </w:r>
    </w:p>
    <w:p w14:paraId="634515C2" w14:textId="665367EB" w:rsidR="00F40847" w:rsidRDefault="00F40847" w:rsidP="00C509C7">
      <w:pPr>
        <w:pStyle w:val="BodyText"/>
        <w:rPr>
          <w:szCs w:val="22"/>
        </w:rPr>
      </w:pPr>
      <w:r>
        <w:rPr>
          <w:szCs w:val="22"/>
        </w:rPr>
        <w:lastRenderedPageBreak/>
        <w:t xml:space="preserve">All the aspects above considered, </w:t>
      </w:r>
      <w:r w:rsidR="00D75D83">
        <w:rPr>
          <w:szCs w:val="22"/>
        </w:rPr>
        <w:t xml:space="preserve">the development’s impact </w:t>
      </w:r>
      <w:r w:rsidR="00B528F4">
        <w:rPr>
          <w:szCs w:val="22"/>
        </w:rPr>
        <w:t xml:space="preserve">on the Beech trees does not form a basis for </w:t>
      </w:r>
      <w:r w:rsidR="00A90FC1">
        <w:rPr>
          <w:szCs w:val="22"/>
        </w:rPr>
        <w:t>an objection, subject to appropriate mitigation measures (tree works schedule and methods</w:t>
      </w:r>
      <w:r w:rsidR="006C376E">
        <w:rPr>
          <w:szCs w:val="22"/>
        </w:rPr>
        <w:t>) being secured via condition L7.</w:t>
      </w:r>
    </w:p>
    <w:p w14:paraId="64DF4F86" w14:textId="05BE4A7A" w:rsidR="006C376E" w:rsidRDefault="006C376E" w:rsidP="00C509C7">
      <w:pPr>
        <w:pStyle w:val="BodyText"/>
        <w:rPr>
          <w:szCs w:val="22"/>
        </w:rPr>
      </w:pPr>
      <w:r>
        <w:rPr>
          <w:szCs w:val="22"/>
        </w:rPr>
        <w:t xml:space="preserve">Likewise, tree protection measures for the trees growing </w:t>
      </w:r>
      <w:r w:rsidR="002D6830">
        <w:rPr>
          <w:szCs w:val="22"/>
        </w:rPr>
        <w:t xml:space="preserve">adjacent to the site boundary at 9 Hawthorne Road must be secured via condition L7. </w:t>
      </w:r>
    </w:p>
    <w:p w14:paraId="340302C2" w14:textId="5836E8B5" w:rsidR="000E2684" w:rsidRPr="004019B1" w:rsidRDefault="000E2684" w:rsidP="00C509C7">
      <w:pPr>
        <w:pStyle w:val="BodyText"/>
        <w:rPr>
          <w:b/>
          <w:bCs/>
          <w:szCs w:val="22"/>
        </w:rPr>
      </w:pPr>
      <w:r w:rsidRPr="004019B1">
        <w:rPr>
          <w:b/>
          <w:bCs/>
          <w:szCs w:val="22"/>
        </w:rPr>
        <w:t>Landscaping.</w:t>
      </w:r>
    </w:p>
    <w:p w14:paraId="507B426B" w14:textId="741B4889" w:rsidR="000E2684" w:rsidRDefault="009E649A" w:rsidP="00C509C7">
      <w:pPr>
        <w:pStyle w:val="BodyText"/>
        <w:rPr>
          <w:szCs w:val="22"/>
        </w:rPr>
      </w:pPr>
      <w:r>
        <w:rPr>
          <w:szCs w:val="22"/>
        </w:rPr>
        <w:t xml:space="preserve">With reference to the </w:t>
      </w:r>
      <w:r w:rsidR="00946402">
        <w:rPr>
          <w:szCs w:val="22"/>
        </w:rPr>
        <w:t>Planting Plan Drg. No. 0894 1.1 Rev B, the following are noted:</w:t>
      </w:r>
    </w:p>
    <w:p w14:paraId="54AC6923" w14:textId="1B302BE9" w:rsidR="00CD266F" w:rsidRDefault="00CD266F" w:rsidP="00C509C7">
      <w:pPr>
        <w:pStyle w:val="BodyText"/>
        <w:rPr>
          <w:szCs w:val="22"/>
        </w:rPr>
      </w:pPr>
      <w:r>
        <w:rPr>
          <w:szCs w:val="22"/>
        </w:rPr>
        <w:t>The location, numbers and species of the proposed new trees, shrubs and plants are agreeable. However, the applicant should be informed that we will need to secure details in relation to planting, tree pits and establishment. Soil volume availability for the trees located on the frontage must be demonstrated and soil cells provisions may be necessary to do so. Service routes in relation to tree pits and root barriers details will also have to be obtained.</w:t>
      </w:r>
    </w:p>
    <w:p w14:paraId="0BF22DF6" w14:textId="304AD5FF" w:rsidR="00CD266F" w:rsidRDefault="00CD266F" w:rsidP="00C509C7">
      <w:pPr>
        <w:pStyle w:val="BodyText"/>
        <w:rPr>
          <w:szCs w:val="22"/>
        </w:rPr>
      </w:pPr>
      <w:r>
        <w:rPr>
          <w:szCs w:val="22"/>
        </w:rPr>
        <w:t>All details above can be secured via condition L2 if and when planning permission is granted.</w:t>
      </w:r>
    </w:p>
    <w:p w14:paraId="2575CDD9" w14:textId="7B875E4B" w:rsidR="00CD266F" w:rsidRDefault="00550BC3" w:rsidP="00C509C7">
      <w:pPr>
        <w:pStyle w:val="BodyText"/>
        <w:rPr>
          <w:szCs w:val="22"/>
        </w:rPr>
      </w:pPr>
      <w:r>
        <w:rPr>
          <w:szCs w:val="22"/>
        </w:rPr>
        <w:t>In conclusion, the application is supported in terms of trees and landscaping subject to conditions L2 to secure landscaping details and L7 to secure tree protection measures. Please also add the soil informative.</w:t>
      </w:r>
    </w:p>
    <w:p w14:paraId="5B19B63B" w14:textId="3B8358BC" w:rsidR="001C338B" w:rsidRDefault="00730857" w:rsidP="00C509C7">
      <w:pPr>
        <w:pStyle w:val="BodyText"/>
        <w:rPr>
          <w:szCs w:val="22"/>
        </w:rPr>
      </w:pPr>
      <w:r>
        <w:rPr>
          <w:szCs w:val="22"/>
        </w:rPr>
        <w:t>Soil informative</w:t>
      </w:r>
    </w:p>
    <w:p w14:paraId="77567BE4" w14:textId="410271F1" w:rsidR="001C338B" w:rsidRDefault="00730857" w:rsidP="00C509C7">
      <w:pPr>
        <w:pStyle w:val="BodyText"/>
        <w:rPr>
          <w:szCs w:val="22"/>
        </w:rPr>
      </w:pPr>
      <w:r>
        <w:rPr>
          <w:b/>
          <w:bCs/>
        </w:rPr>
        <w:t xml:space="preserve">There are trees near to the proposed development.  </w:t>
      </w:r>
      <w:r>
        <w:t xml:space="preserve">You are advised to establish the soil conditions prior to determining foundation design of the approved development in order to ensure that foundations are appropriately designed to </w:t>
      </w:r>
      <w:proofErr w:type="gramStart"/>
      <w:r>
        <w:t>take into account</w:t>
      </w:r>
      <w:proofErr w:type="gramEnd"/>
      <w:r>
        <w:t xml:space="preserve"> soil types that are subject to seasonal volumetric change (high clay content) as a result of the specific trees and vegetation present in the vicinity.  Foundation design should </w:t>
      </w:r>
      <w:proofErr w:type="gramStart"/>
      <w:r>
        <w:t>take into account</w:t>
      </w:r>
      <w:proofErr w:type="gramEnd"/>
      <w:r>
        <w:t xml:space="preserve"> the potential effect of adjacent vegetation, </w:t>
      </w:r>
      <w:r>
        <w:rPr>
          <w:u w:val="single"/>
        </w:rPr>
        <w:t>based on its dimensions at maturity</w:t>
      </w:r>
      <w:r>
        <w:t>, in order to minimise the chance of future vegetation-related subsidence.</w:t>
      </w:r>
    </w:p>
    <w:p w14:paraId="1239316A" w14:textId="77777777" w:rsidR="00CD266F" w:rsidRDefault="00CD266F" w:rsidP="00C509C7">
      <w:pPr>
        <w:pStyle w:val="BodyText"/>
        <w:rPr>
          <w:szCs w:val="22"/>
        </w:rPr>
      </w:pPr>
    </w:p>
    <w:p w14:paraId="1C1CE2C3" w14:textId="77777777" w:rsidR="000E2684" w:rsidRDefault="000E2684" w:rsidP="00C509C7">
      <w:pPr>
        <w:pStyle w:val="BodyText"/>
        <w:rPr>
          <w:szCs w:val="22"/>
        </w:rPr>
      </w:pPr>
    </w:p>
    <w:p w14:paraId="0E9006EC" w14:textId="77777777" w:rsidR="00F31914" w:rsidRPr="00D25E44" w:rsidRDefault="00F31914" w:rsidP="00C509C7">
      <w:pPr>
        <w:pStyle w:val="BodyText"/>
        <w:rPr>
          <w:b/>
          <w:bCs/>
          <w:szCs w:val="22"/>
        </w:rPr>
      </w:pPr>
    </w:p>
    <w:p w14:paraId="3E3BDA1C" w14:textId="2F19B214" w:rsidR="000A0E0E" w:rsidRPr="002C7B9A" w:rsidRDefault="000A0E0E" w:rsidP="000A0E0E">
      <w:pPr>
        <w:pStyle w:val="BodyText"/>
        <w:jc w:val="left"/>
        <w:rPr>
          <w:szCs w:val="22"/>
        </w:rPr>
      </w:pPr>
    </w:p>
    <w:sectPr w:rsidR="000A0E0E" w:rsidRPr="002C7B9A">
      <w:headerReference w:type="even" r:id="rId9"/>
      <w:headerReference w:type="default" r:id="rId10"/>
      <w:footerReference w:type="even" r:id="rId11"/>
      <w:footerReference w:type="default" r:id="rId12"/>
      <w:headerReference w:type="first" r:id="rId13"/>
      <w:footerReference w:type="first" r:id="rId14"/>
      <w:pgSz w:w="11906" w:h="16838" w:code="9"/>
      <w:pgMar w:top="1440" w:right="1797" w:bottom="1440" w:left="1797" w:header="958" w:footer="958" w:gutter="0"/>
      <w:paperSrc w:first="3" w:other="3"/>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16E720" w14:textId="77777777" w:rsidR="00704930" w:rsidRDefault="00704930">
      <w:r>
        <w:separator/>
      </w:r>
    </w:p>
  </w:endnote>
  <w:endnote w:type="continuationSeparator" w:id="0">
    <w:p w14:paraId="367D1505" w14:textId="77777777" w:rsidR="00704930" w:rsidRDefault="007049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4BA1D" w14:textId="77777777" w:rsidR="008F28ED" w:rsidRDefault="008F28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80F66">
      <w:rPr>
        <w:rStyle w:val="PageNumber"/>
        <w:noProof/>
      </w:rPr>
      <w:t>1</w:t>
    </w:r>
    <w:r>
      <w:rPr>
        <w:rStyle w:val="PageNumber"/>
      </w:rPr>
      <w:fldChar w:fldCharType="end"/>
    </w:r>
  </w:p>
  <w:p w14:paraId="41C8F396" w14:textId="77777777" w:rsidR="008F28ED" w:rsidRDefault="008F28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EDF04" w14:textId="77777777" w:rsidR="008F28ED" w:rsidRDefault="008F28ED">
    <w:pPr>
      <w:pStyle w:val="Footer"/>
    </w:pPr>
    <w:r>
      <w:rPr>
        <w:rFonts w:ascii="Wingdings" w:eastAsia="Wingdings" w:hAnsi="Wingdings" w:cs="Wingdings"/>
      </w:rPr>
      <w:t>l</w:t>
    </w:r>
    <w:r>
      <w:t xml:space="preserve"> Page </w:t>
    </w:r>
    <w:r>
      <w:rPr>
        <w:rStyle w:val="PageNumber"/>
      </w:rPr>
      <w:fldChar w:fldCharType="begin"/>
    </w:r>
    <w:r>
      <w:rPr>
        <w:rStyle w:val="PageNumber"/>
      </w:rPr>
      <w:instrText xml:space="preserve"> PAGE </w:instrText>
    </w:r>
    <w:r>
      <w:rPr>
        <w:rStyle w:val="PageNumber"/>
      </w:rPr>
      <w:fldChar w:fldCharType="separate"/>
    </w:r>
    <w:r w:rsidR="00E80F66">
      <w:rPr>
        <w:rStyle w:val="PageNumber"/>
        <w:noProof/>
      </w:rPr>
      <w:t>1</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D5762" w14:textId="77777777" w:rsidR="008F28ED" w:rsidRDefault="008F28ED">
    <w:pPr>
      <w:pStyle w:val="Footer"/>
    </w:pPr>
    <w:r>
      <w:rPr>
        <w:rFonts w:ascii="Wingdings" w:eastAsia="Wingdings" w:hAnsi="Wingdings" w:cs="Wingdings"/>
      </w:rPr>
      <w:t>l</w:t>
    </w:r>
    <w:r>
      <w:t xml:space="preserve"> Page </w:t>
    </w:r>
    <w:r>
      <w:rPr>
        <w:rStyle w:val="PageNumber"/>
      </w:rPr>
      <w:fldChar w:fldCharType="begin"/>
    </w:r>
    <w:r>
      <w:rPr>
        <w:rStyle w:val="PageNumber"/>
      </w:rPr>
      <w:instrText xml:space="preserve"> PAGE </w:instrText>
    </w:r>
    <w:r>
      <w:rPr>
        <w:rStyle w:val="PageNumber"/>
      </w:rPr>
      <w:fldChar w:fldCharType="separate"/>
    </w:r>
    <w:r w:rsidR="009E6D56">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230F40" w14:textId="77777777" w:rsidR="00704930" w:rsidRDefault="00704930">
      <w:r>
        <w:separator/>
      </w:r>
    </w:p>
  </w:footnote>
  <w:footnote w:type="continuationSeparator" w:id="0">
    <w:p w14:paraId="4A3915D8" w14:textId="77777777" w:rsidR="00704930" w:rsidRDefault="007049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B940D" w14:textId="77777777" w:rsidR="00E80F66" w:rsidRDefault="00E80F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3D3EC" w14:textId="77777777" w:rsidR="00E80F66" w:rsidRDefault="00E80F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B378F" w14:textId="77777777" w:rsidR="00E80F66" w:rsidRDefault="00E80F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924C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2A515EA"/>
    <w:multiLevelType w:val="hybridMultilevel"/>
    <w:tmpl w:val="B5F4CC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7C38F2"/>
    <w:multiLevelType w:val="hybridMultilevel"/>
    <w:tmpl w:val="E6388980"/>
    <w:lvl w:ilvl="0" w:tplc="08090017">
      <w:start w:val="1"/>
      <w:numFmt w:val="lowerLetter"/>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9D0E1B"/>
    <w:multiLevelType w:val="singleLevel"/>
    <w:tmpl w:val="08090009"/>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0F845BA3"/>
    <w:multiLevelType w:val="singleLevel"/>
    <w:tmpl w:val="08090009"/>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26733E60"/>
    <w:multiLevelType w:val="singleLevel"/>
    <w:tmpl w:val="08090009"/>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26FB2059"/>
    <w:multiLevelType w:val="hybridMultilevel"/>
    <w:tmpl w:val="39FC09B2"/>
    <w:lvl w:ilvl="0" w:tplc="46F69774">
      <w:start w:val="1"/>
      <w:numFmt w:val="bullet"/>
      <w:lvlText w:val=""/>
      <w:lvlJc w:val="left"/>
      <w:pPr>
        <w:ind w:left="720" w:hanging="360"/>
      </w:pPr>
      <w:rPr>
        <w:rFonts w:ascii="Symbol" w:hAnsi="Symbol" w:hint="default"/>
      </w:rPr>
    </w:lvl>
    <w:lvl w:ilvl="1" w:tplc="E3EEA46E">
      <w:start w:val="1"/>
      <w:numFmt w:val="bullet"/>
      <w:lvlText w:val="o"/>
      <w:lvlJc w:val="left"/>
      <w:pPr>
        <w:ind w:left="1440" w:hanging="360"/>
      </w:pPr>
      <w:rPr>
        <w:rFonts w:ascii="Courier New" w:hAnsi="Courier New" w:hint="default"/>
      </w:rPr>
    </w:lvl>
    <w:lvl w:ilvl="2" w:tplc="9C88A182">
      <w:start w:val="1"/>
      <w:numFmt w:val="bullet"/>
      <w:lvlText w:val=""/>
      <w:lvlJc w:val="left"/>
      <w:pPr>
        <w:ind w:left="2160" w:hanging="360"/>
      </w:pPr>
      <w:rPr>
        <w:rFonts w:ascii="Wingdings" w:hAnsi="Wingdings" w:hint="default"/>
      </w:rPr>
    </w:lvl>
    <w:lvl w:ilvl="3" w:tplc="62A61AAC">
      <w:start w:val="1"/>
      <w:numFmt w:val="bullet"/>
      <w:lvlText w:val=""/>
      <w:lvlJc w:val="left"/>
      <w:pPr>
        <w:ind w:left="2880" w:hanging="360"/>
      </w:pPr>
      <w:rPr>
        <w:rFonts w:ascii="Symbol" w:hAnsi="Symbol" w:hint="default"/>
      </w:rPr>
    </w:lvl>
    <w:lvl w:ilvl="4" w:tplc="938A7E80">
      <w:start w:val="1"/>
      <w:numFmt w:val="bullet"/>
      <w:lvlText w:val="o"/>
      <w:lvlJc w:val="left"/>
      <w:pPr>
        <w:ind w:left="3600" w:hanging="360"/>
      </w:pPr>
      <w:rPr>
        <w:rFonts w:ascii="Courier New" w:hAnsi="Courier New" w:hint="default"/>
      </w:rPr>
    </w:lvl>
    <w:lvl w:ilvl="5" w:tplc="511859CA">
      <w:start w:val="1"/>
      <w:numFmt w:val="bullet"/>
      <w:lvlText w:val=""/>
      <w:lvlJc w:val="left"/>
      <w:pPr>
        <w:ind w:left="4320" w:hanging="360"/>
      </w:pPr>
      <w:rPr>
        <w:rFonts w:ascii="Wingdings" w:hAnsi="Wingdings" w:hint="default"/>
      </w:rPr>
    </w:lvl>
    <w:lvl w:ilvl="6" w:tplc="06EE4F62">
      <w:start w:val="1"/>
      <w:numFmt w:val="bullet"/>
      <w:lvlText w:val=""/>
      <w:lvlJc w:val="left"/>
      <w:pPr>
        <w:ind w:left="5040" w:hanging="360"/>
      </w:pPr>
      <w:rPr>
        <w:rFonts w:ascii="Symbol" w:hAnsi="Symbol" w:hint="default"/>
      </w:rPr>
    </w:lvl>
    <w:lvl w:ilvl="7" w:tplc="F43E78AA">
      <w:start w:val="1"/>
      <w:numFmt w:val="bullet"/>
      <w:lvlText w:val="o"/>
      <w:lvlJc w:val="left"/>
      <w:pPr>
        <w:ind w:left="5760" w:hanging="360"/>
      </w:pPr>
      <w:rPr>
        <w:rFonts w:ascii="Courier New" w:hAnsi="Courier New" w:hint="default"/>
      </w:rPr>
    </w:lvl>
    <w:lvl w:ilvl="8" w:tplc="6D142434">
      <w:start w:val="1"/>
      <w:numFmt w:val="bullet"/>
      <w:lvlText w:val=""/>
      <w:lvlJc w:val="left"/>
      <w:pPr>
        <w:ind w:left="6480" w:hanging="360"/>
      </w:pPr>
      <w:rPr>
        <w:rFonts w:ascii="Wingdings" w:hAnsi="Wingdings" w:hint="default"/>
      </w:rPr>
    </w:lvl>
  </w:abstractNum>
  <w:abstractNum w:abstractNumId="7" w15:restartNumberingAfterBreak="0">
    <w:nsid w:val="29141A17"/>
    <w:multiLevelType w:val="hybridMultilevel"/>
    <w:tmpl w:val="33FCA2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F2733A"/>
    <w:multiLevelType w:val="singleLevel"/>
    <w:tmpl w:val="0809000F"/>
    <w:lvl w:ilvl="0">
      <w:start w:val="1"/>
      <w:numFmt w:val="decimal"/>
      <w:lvlText w:val="%1."/>
      <w:lvlJc w:val="left"/>
      <w:pPr>
        <w:tabs>
          <w:tab w:val="num" w:pos="360"/>
        </w:tabs>
        <w:ind w:left="360" w:hanging="360"/>
      </w:pPr>
      <w:rPr>
        <w:rFonts w:hint="default"/>
      </w:rPr>
    </w:lvl>
  </w:abstractNum>
  <w:abstractNum w:abstractNumId="9" w15:restartNumberingAfterBreak="0">
    <w:nsid w:val="37E91A53"/>
    <w:multiLevelType w:val="singleLevel"/>
    <w:tmpl w:val="0809000F"/>
    <w:lvl w:ilvl="0">
      <w:start w:val="1"/>
      <w:numFmt w:val="decimal"/>
      <w:lvlText w:val="%1."/>
      <w:lvlJc w:val="left"/>
      <w:pPr>
        <w:tabs>
          <w:tab w:val="num" w:pos="360"/>
        </w:tabs>
        <w:ind w:left="360" w:hanging="360"/>
      </w:pPr>
      <w:rPr>
        <w:rFonts w:hint="default"/>
      </w:rPr>
    </w:lvl>
  </w:abstractNum>
  <w:abstractNum w:abstractNumId="10" w15:restartNumberingAfterBreak="0">
    <w:nsid w:val="3C664863"/>
    <w:multiLevelType w:val="hybridMultilevel"/>
    <w:tmpl w:val="A5FC64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0DD27FF"/>
    <w:multiLevelType w:val="singleLevel"/>
    <w:tmpl w:val="08090009"/>
    <w:lvl w:ilvl="0">
      <w:start w:val="1"/>
      <w:numFmt w:val="bullet"/>
      <w:lvlText w:val=""/>
      <w:lvlJc w:val="left"/>
      <w:pPr>
        <w:tabs>
          <w:tab w:val="num" w:pos="360"/>
        </w:tabs>
        <w:ind w:left="360" w:hanging="360"/>
      </w:pPr>
      <w:rPr>
        <w:rFonts w:ascii="Wingdings" w:hAnsi="Wingdings" w:hint="default"/>
      </w:rPr>
    </w:lvl>
  </w:abstractNum>
  <w:abstractNum w:abstractNumId="12" w15:restartNumberingAfterBreak="0">
    <w:nsid w:val="4DE80CBB"/>
    <w:multiLevelType w:val="hybridMultilevel"/>
    <w:tmpl w:val="E67256EE"/>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EF8403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56611D9C"/>
    <w:multiLevelType w:val="hybridMultilevel"/>
    <w:tmpl w:val="65C6F8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62B5E2C"/>
    <w:multiLevelType w:val="hybridMultilevel"/>
    <w:tmpl w:val="331899D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76720E9"/>
    <w:multiLevelType w:val="hybridMultilevel"/>
    <w:tmpl w:val="619E8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7B023C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72493BA7"/>
    <w:multiLevelType w:val="singleLevel"/>
    <w:tmpl w:val="0809000F"/>
    <w:lvl w:ilvl="0">
      <w:start w:val="1"/>
      <w:numFmt w:val="decimal"/>
      <w:lvlText w:val="%1."/>
      <w:lvlJc w:val="left"/>
      <w:pPr>
        <w:tabs>
          <w:tab w:val="num" w:pos="360"/>
        </w:tabs>
        <w:ind w:left="360" w:hanging="360"/>
      </w:pPr>
      <w:rPr>
        <w:rFonts w:hint="default"/>
      </w:rPr>
    </w:lvl>
  </w:abstractNum>
  <w:num w:numId="1" w16cid:durableId="1021472749">
    <w:abstractNumId w:val="6"/>
  </w:num>
  <w:num w:numId="2" w16cid:durableId="171188047">
    <w:abstractNumId w:val="8"/>
  </w:num>
  <w:num w:numId="3" w16cid:durableId="575746485">
    <w:abstractNumId w:val="9"/>
  </w:num>
  <w:num w:numId="4" w16cid:durableId="263077606">
    <w:abstractNumId w:val="18"/>
  </w:num>
  <w:num w:numId="5" w16cid:durableId="1882279977">
    <w:abstractNumId w:val="0"/>
  </w:num>
  <w:num w:numId="6" w16cid:durableId="1270966700">
    <w:abstractNumId w:val="13"/>
  </w:num>
  <w:num w:numId="7" w16cid:durableId="942108916">
    <w:abstractNumId w:val="5"/>
  </w:num>
  <w:num w:numId="8" w16cid:durableId="1664746035">
    <w:abstractNumId w:val="4"/>
  </w:num>
  <w:num w:numId="9" w16cid:durableId="910232257">
    <w:abstractNumId w:val="17"/>
  </w:num>
  <w:num w:numId="10" w16cid:durableId="2110849993">
    <w:abstractNumId w:val="11"/>
  </w:num>
  <w:num w:numId="11" w16cid:durableId="1717973439">
    <w:abstractNumId w:val="3"/>
  </w:num>
  <w:num w:numId="12" w16cid:durableId="1882592192">
    <w:abstractNumId w:val="12"/>
  </w:num>
  <w:num w:numId="13" w16cid:durableId="2001929950">
    <w:abstractNumId w:val="10"/>
  </w:num>
  <w:num w:numId="14" w16cid:durableId="919868346">
    <w:abstractNumId w:val="14"/>
  </w:num>
  <w:num w:numId="15" w16cid:durableId="342896714">
    <w:abstractNumId w:val="15"/>
  </w:num>
  <w:num w:numId="16" w16cid:durableId="1799496126">
    <w:abstractNumId w:val="7"/>
  </w:num>
  <w:num w:numId="17" w16cid:durableId="1241987166">
    <w:abstractNumId w:val="2"/>
  </w:num>
  <w:num w:numId="18" w16cid:durableId="963274485">
    <w:abstractNumId w:val="1"/>
  </w:num>
  <w:num w:numId="19" w16cid:durableId="38996235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GB" w:vendorID="8"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CC3"/>
    <w:rsid w:val="00012137"/>
    <w:rsid w:val="00072FA2"/>
    <w:rsid w:val="00085702"/>
    <w:rsid w:val="0009680A"/>
    <w:rsid w:val="000A0E0E"/>
    <w:rsid w:val="000A69E9"/>
    <w:rsid w:val="000B371A"/>
    <w:rsid w:val="000E2684"/>
    <w:rsid w:val="000F0E36"/>
    <w:rsid w:val="000F5DB0"/>
    <w:rsid w:val="00100FDE"/>
    <w:rsid w:val="00106406"/>
    <w:rsid w:val="001216DA"/>
    <w:rsid w:val="00124042"/>
    <w:rsid w:val="00130977"/>
    <w:rsid w:val="0014400C"/>
    <w:rsid w:val="0015442B"/>
    <w:rsid w:val="001745CD"/>
    <w:rsid w:val="00182A6A"/>
    <w:rsid w:val="00190796"/>
    <w:rsid w:val="00190E74"/>
    <w:rsid w:val="00192D51"/>
    <w:rsid w:val="00194F82"/>
    <w:rsid w:val="001963D8"/>
    <w:rsid w:val="00196688"/>
    <w:rsid w:val="001A697A"/>
    <w:rsid w:val="001B23FE"/>
    <w:rsid w:val="001B6C7A"/>
    <w:rsid w:val="001C338B"/>
    <w:rsid w:val="001C4858"/>
    <w:rsid w:val="001E0B6F"/>
    <w:rsid w:val="001E1A70"/>
    <w:rsid w:val="001F4808"/>
    <w:rsid w:val="002000D4"/>
    <w:rsid w:val="00205B60"/>
    <w:rsid w:val="0021007A"/>
    <w:rsid w:val="002104A7"/>
    <w:rsid w:val="00224464"/>
    <w:rsid w:val="00224A27"/>
    <w:rsid w:val="00246E85"/>
    <w:rsid w:val="002565C7"/>
    <w:rsid w:val="00260493"/>
    <w:rsid w:val="00260953"/>
    <w:rsid w:val="00264EF9"/>
    <w:rsid w:val="00283092"/>
    <w:rsid w:val="002A4680"/>
    <w:rsid w:val="002A4BE0"/>
    <w:rsid w:val="002C05D0"/>
    <w:rsid w:val="002C10E7"/>
    <w:rsid w:val="002C7B9A"/>
    <w:rsid w:val="002D3859"/>
    <w:rsid w:val="002D6830"/>
    <w:rsid w:val="002D6ADE"/>
    <w:rsid w:val="002E44F4"/>
    <w:rsid w:val="002F5FC4"/>
    <w:rsid w:val="00311227"/>
    <w:rsid w:val="0032528A"/>
    <w:rsid w:val="003576C5"/>
    <w:rsid w:val="0036138A"/>
    <w:rsid w:val="00361CFD"/>
    <w:rsid w:val="00364CB0"/>
    <w:rsid w:val="00366FF9"/>
    <w:rsid w:val="0037513A"/>
    <w:rsid w:val="00390604"/>
    <w:rsid w:val="003B0615"/>
    <w:rsid w:val="003C0CA5"/>
    <w:rsid w:val="003D7FAD"/>
    <w:rsid w:val="003E6D2E"/>
    <w:rsid w:val="004019B1"/>
    <w:rsid w:val="004045D3"/>
    <w:rsid w:val="00442747"/>
    <w:rsid w:val="00451585"/>
    <w:rsid w:val="0045510E"/>
    <w:rsid w:val="004611E0"/>
    <w:rsid w:val="004720D3"/>
    <w:rsid w:val="00494763"/>
    <w:rsid w:val="004C7884"/>
    <w:rsid w:val="004C7910"/>
    <w:rsid w:val="004D4525"/>
    <w:rsid w:val="00501EB7"/>
    <w:rsid w:val="005025C4"/>
    <w:rsid w:val="00503B7F"/>
    <w:rsid w:val="00505738"/>
    <w:rsid w:val="00531171"/>
    <w:rsid w:val="00532ADB"/>
    <w:rsid w:val="005339CB"/>
    <w:rsid w:val="005475A1"/>
    <w:rsid w:val="00550BC3"/>
    <w:rsid w:val="00562D22"/>
    <w:rsid w:val="005677A2"/>
    <w:rsid w:val="00576F2A"/>
    <w:rsid w:val="00586CBF"/>
    <w:rsid w:val="00592A79"/>
    <w:rsid w:val="005A2319"/>
    <w:rsid w:val="005B31F1"/>
    <w:rsid w:val="005B4249"/>
    <w:rsid w:val="005B52E9"/>
    <w:rsid w:val="005C46D9"/>
    <w:rsid w:val="005D29C8"/>
    <w:rsid w:val="005E5BEF"/>
    <w:rsid w:val="005E6FCB"/>
    <w:rsid w:val="00625B09"/>
    <w:rsid w:val="00627A1B"/>
    <w:rsid w:val="00644037"/>
    <w:rsid w:val="00645EDA"/>
    <w:rsid w:val="00646B20"/>
    <w:rsid w:val="00661A7B"/>
    <w:rsid w:val="006759AF"/>
    <w:rsid w:val="00676E34"/>
    <w:rsid w:val="006870D8"/>
    <w:rsid w:val="006C376E"/>
    <w:rsid w:val="006C7ED8"/>
    <w:rsid w:val="006D3556"/>
    <w:rsid w:val="006E6BF5"/>
    <w:rsid w:val="006F4371"/>
    <w:rsid w:val="0070196B"/>
    <w:rsid w:val="00704930"/>
    <w:rsid w:val="00705BB8"/>
    <w:rsid w:val="00726DC8"/>
    <w:rsid w:val="00730857"/>
    <w:rsid w:val="007569B1"/>
    <w:rsid w:val="007776C2"/>
    <w:rsid w:val="007A0663"/>
    <w:rsid w:val="007A4E44"/>
    <w:rsid w:val="007B6B23"/>
    <w:rsid w:val="007C3F81"/>
    <w:rsid w:val="007D149D"/>
    <w:rsid w:val="00811329"/>
    <w:rsid w:val="00821247"/>
    <w:rsid w:val="00821537"/>
    <w:rsid w:val="00821806"/>
    <w:rsid w:val="0082539F"/>
    <w:rsid w:val="00845C69"/>
    <w:rsid w:val="00851C15"/>
    <w:rsid w:val="008651B4"/>
    <w:rsid w:val="00870CDF"/>
    <w:rsid w:val="008735AD"/>
    <w:rsid w:val="008736B0"/>
    <w:rsid w:val="0088492B"/>
    <w:rsid w:val="00896E96"/>
    <w:rsid w:val="00897918"/>
    <w:rsid w:val="008F28ED"/>
    <w:rsid w:val="008F297A"/>
    <w:rsid w:val="008F7026"/>
    <w:rsid w:val="0090154C"/>
    <w:rsid w:val="00905276"/>
    <w:rsid w:val="00932039"/>
    <w:rsid w:val="0094387C"/>
    <w:rsid w:val="00946402"/>
    <w:rsid w:val="00952B48"/>
    <w:rsid w:val="009531C5"/>
    <w:rsid w:val="00962CF9"/>
    <w:rsid w:val="00973404"/>
    <w:rsid w:val="009A7048"/>
    <w:rsid w:val="009B16A8"/>
    <w:rsid w:val="009E09D4"/>
    <w:rsid w:val="009E3B55"/>
    <w:rsid w:val="009E649A"/>
    <w:rsid w:val="009E6D56"/>
    <w:rsid w:val="00A2041D"/>
    <w:rsid w:val="00A233EF"/>
    <w:rsid w:val="00A25F2C"/>
    <w:rsid w:val="00A2611E"/>
    <w:rsid w:val="00A42A0E"/>
    <w:rsid w:val="00A53367"/>
    <w:rsid w:val="00A64215"/>
    <w:rsid w:val="00A70EA3"/>
    <w:rsid w:val="00A75C47"/>
    <w:rsid w:val="00A802D0"/>
    <w:rsid w:val="00A90FC1"/>
    <w:rsid w:val="00A92501"/>
    <w:rsid w:val="00A92B35"/>
    <w:rsid w:val="00A93577"/>
    <w:rsid w:val="00A95961"/>
    <w:rsid w:val="00AA0B1E"/>
    <w:rsid w:val="00AB573F"/>
    <w:rsid w:val="00AC02D9"/>
    <w:rsid w:val="00AC104E"/>
    <w:rsid w:val="00AC7378"/>
    <w:rsid w:val="00AD0959"/>
    <w:rsid w:val="00AD2B52"/>
    <w:rsid w:val="00AE0FB1"/>
    <w:rsid w:val="00AF7C93"/>
    <w:rsid w:val="00B07388"/>
    <w:rsid w:val="00B16B21"/>
    <w:rsid w:val="00B224B5"/>
    <w:rsid w:val="00B528F4"/>
    <w:rsid w:val="00B6730F"/>
    <w:rsid w:val="00B6748D"/>
    <w:rsid w:val="00B80344"/>
    <w:rsid w:val="00B80809"/>
    <w:rsid w:val="00B93CF8"/>
    <w:rsid w:val="00BC1CD5"/>
    <w:rsid w:val="00BC7CC3"/>
    <w:rsid w:val="00BD7975"/>
    <w:rsid w:val="00C0655F"/>
    <w:rsid w:val="00C164A5"/>
    <w:rsid w:val="00C25A1B"/>
    <w:rsid w:val="00C26D42"/>
    <w:rsid w:val="00C403F2"/>
    <w:rsid w:val="00C423C0"/>
    <w:rsid w:val="00C509C7"/>
    <w:rsid w:val="00C53A60"/>
    <w:rsid w:val="00C72ECE"/>
    <w:rsid w:val="00C73A00"/>
    <w:rsid w:val="00C94A93"/>
    <w:rsid w:val="00CB4490"/>
    <w:rsid w:val="00CD266F"/>
    <w:rsid w:val="00CD3C83"/>
    <w:rsid w:val="00CE4E70"/>
    <w:rsid w:val="00CF5AB6"/>
    <w:rsid w:val="00D047F9"/>
    <w:rsid w:val="00D14492"/>
    <w:rsid w:val="00D14F50"/>
    <w:rsid w:val="00D20160"/>
    <w:rsid w:val="00D25E44"/>
    <w:rsid w:val="00D32EA6"/>
    <w:rsid w:val="00D66921"/>
    <w:rsid w:val="00D67DA7"/>
    <w:rsid w:val="00D75D83"/>
    <w:rsid w:val="00D92622"/>
    <w:rsid w:val="00D97946"/>
    <w:rsid w:val="00DD0213"/>
    <w:rsid w:val="00DD3372"/>
    <w:rsid w:val="00DE136E"/>
    <w:rsid w:val="00E0076C"/>
    <w:rsid w:val="00E01809"/>
    <w:rsid w:val="00E23C6B"/>
    <w:rsid w:val="00E32CF4"/>
    <w:rsid w:val="00E40F52"/>
    <w:rsid w:val="00E5075D"/>
    <w:rsid w:val="00E80F66"/>
    <w:rsid w:val="00E92279"/>
    <w:rsid w:val="00E94862"/>
    <w:rsid w:val="00EA09F5"/>
    <w:rsid w:val="00EF163A"/>
    <w:rsid w:val="00F03D67"/>
    <w:rsid w:val="00F06432"/>
    <w:rsid w:val="00F26753"/>
    <w:rsid w:val="00F31914"/>
    <w:rsid w:val="00F40847"/>
    <w:rsid w:val="00F42F36"/>
    <w:rsid w:val="00F433D6"/>
    <w:rsid w:val="00F4398E"/>
    <w:rsid w:val="00F44299"/>
    <w:rsid w:val="00F66736"/>
    <w:rsid w:val="00F678D7"/>
    <w:rsid w:val="00F9618C"/>
    <w:rsid w:val="00FB688B"/>
    <w:rsid w:val="00FC1CA5"/>
    <w:rsid w:val="00FD358F"/>
    <w:rsid w:val="00FD3E9E"/>
    <w:rsid w:val="00FD672C"/>
    <w:rsid w:val="02289A54"/>
    <w:rsid w:val="033BE930"/>
    <w:rsid w:val="0BCF7C9A"/>
    <w:rsid w:val="0E4E39BE"/>
    <w:rsid w:val="10A2EDBD"/>
    <w:rsid w:val="21BB258C"/>
    <w:rsid w:val="25AE39A2"/>
    <w:rsid w:val="28E5DA64"/>
    <w:rsid w:val="2DB94B87"/>
    <w:rsid w:val="34307A91"/>
    <w:rsid w:val="35CC4AF2"/>
    <w:rsid w:val="3CDB47B7"/>
    <w:rsid w:val="3E771818"/>
    <w:rsid w:val="45E26EBC"/>
    <w:rsid w:val="4850EC2D"/>
    <w:rsid w:val="4CF95907"/>
    <w:rsid w:val="4DE52E74"/>
    <w:rsid w:val="5063EB98"/>
    <w:rsid w:val="5208A4A3"/>
    <w:rsid w:val="5A0ACDDE"/>
    <w:rsid w:val="5AAA891F"/>
    <w:rsid w:val="5D3A1C73"/>
    <w:rsid w:val="63DC4FC6"/>
    <w:rsid w:val="6790F9AD"/>
    <w:rsid w:val="6D50403D"/>
    <w:rsid w:val="716ACDC2"/>
    <w:rsid w:val="760B4D16"/>
    <w:rsid w:val="7F0A21E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FC2017"/>
  <w15:chartTrackingRefBased/>
  <w15:docId w15:val="{F1BCAD67-4EE7-4077-9F20-004731672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rebuchet MS" w:hAnsi="Trebuchet MS"/>
      <w:spacing w:val="-15"/>
      <w:position w:val="-2"/>
      <w:sz w:val="22"/>
      <w:lang w:val="en-GB" w:eastAsia="en-US"/>
    </w:rPr>
  </w:style>
  <w:style w:type="paragraph" w:styleId="Heading1">
    <w:name w:val="heading 1"/>
    <w:basedOn w:val="Normal"/>
    <w:next w:val="BodyText"/>
    <w:qFormat/>
    <w:pPr>
      <w:keepNext/>
      <w:keepLines/>
      <w:spacing w:after="220" w:line="200" w:lineRule="atLeast"/>
      <w:outlineLvl w:val="0"/>
    </w:pPr>
    <w:rPr>
      <w:rFonts w:ascii="Arial Black" w:hAnsi="Arial Black"/>
      <w:spacing w:val="-10"/>
      <w:kern w:val="28"/>
    </w:rPr>
  </w:style>
  <w:style w:type="paragraph" w:styleId="Heading2">
    <w:name w:val="heading 2"/>
    <w:basedOn w:val="Normal"/>
    <w:next w:val="BodyText"/>
    <w:qFormat/>
    <w:pPr>
      <w:keepNext/>
      <w:keepLines/>
      <w:spacing w:line="200" w:lineRule="atLeast"/>
      <w:outlineLvl w:val="1"/>
    </w:pPr>
    <w:rPr>
      <w:rFonts w:ascii="Arial Black" w:hAnsi="Arial Black"/>
      <w:spacing w:val="-10"/>
      <w:kern w:val="28"/>
    </w:rPr>
  </w:style>
  <w:style w:type="paragraph" w:styleId="Heading3">
    <w:name w:val="heading 3"/>
    <w:basedOn w:val="Normal"/>
    <w:next w:val="BodyText"/>
    <w:qFormat/>
    <w:pPr>
      <w:keepNext/>
      <w:keepLines/>
      <w:spacing w:line="180" w:lineRule="atLeast"/>
      <w:ind w:left="360"/>
      <w:outlineLvl w:val="2"/>
    </w:pPr>
    <w:rPr>
      <w:rFonts w:ascii="Arial Black" w:hAnsi="Arial Black"/>
      <w:spacing w:val="-5"/>
      <w:kern w:val="28"/>
    </w:rPr>
  </w:style>
  <w:style w:type="paragraph" w:styleId="Heading4">
    <w:name w:val="heading 4"/>
    <w:basedOn w:val="Normal"/>
    <w:next w:val="BodyText"/>
    <w:qFormat/>
    <w:pPr>
      <w:keepNext/>
      <w:keepLines/>
      <w:spacing w:line="180" w:lineRule="atLeast"/>
      <w:ind w:left="720"/>
      <w:outlineLvl w:val="3"/>
    </w:pPr>
    <w:rPr>
      <w:rFonts w:ascii="Arial Black" w:hAnsi="Arial Black"/>
      <w:spacing w:val="-2"/>
      <w:kern w:val="28"/>
      <w:sz w:val="18"/>
    </w:rPr>
  </w:style>
  <w:style w:type="paragraph" w:styleId="Heading5">
    <w:name w:val="heading 5"/>
    <w:basedOn w:val="Normal"/>
    <w:next w:val="BodyText"/>
    <w:qFormat/>
    <w:pPr>
      <w:keepNext/>
      <w:keepLines/>
      <w:spacing w:line="180" w:lineRule="atLeast"/>
      <w:ind w:left="1080"/>
      <w:outlineLvl w:val="4"/>
    </w:pPr>
    <w:rPr>
      <w:rFonts w:ascii="Arial Black" w:hAnsi="Arial Black"/>
      <w:spacing w:val="-2"/>
      <w:kern w:val="28"/>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after="220" w:line="180" w:lineRule="atLeast"/>
      <w:jc w:val="both"/>
    </w:pPr>
    <w:rPr>
      <w:rFonts w:ascii="Arial" w:hAnsi="Arial"/>
      <w:spacing w:val="-5"/>
    </w:rPr>
  </w:style>
  <w:style w:type="paragraph" w:styleId="Closing">
    <w:name w:val="Closing"/>
    <w:basedOn w:val="Normal"/>
    <w:pPr>
      <w:keepNext/>
      <w:spacing w:line="220" w:lineRule="atLeast"/>
    </w:pPr>
    <w:rPr>
      <w:rFonts w:ascii="Arial" w:hAnsi="Arial"/>
      <w:spacing w:val="-5"/>
    </w:rPr>
  </w:style>
  <w:style w:type="paragraph" w:customStyle="1" w:styleId="CompanyName">
    <w:name w:val="Company Name"/>
    <w:basedOn w:val="Normal"/>
    <w:pPr>
      <w:keepLines/>
      <w:framePr w:w="3557" w:hSpace="187" w:vSpace="187" w:wrap="notBeside" w:vAnchor="page" w:hAnchor="page" w:x="7345" w:y="1009" w:anchorLock="1"/>
      <w:pBdr>
        <w:top w:val="single" w:sz="6" w:space="9" w:color="auto"/>
        <w:left w:val="single" w:sz="6" w:space="9" w:color="auto"/>
        <w:bottom w:val="single" w:sz="6" w:space="9" w:color="auto"/>
        <w:right w:val="single" w:sz="6" w:space="9" w:color="auto"/>
      </w:pBdr>
      <w:shd w:val="solid" w:color="auto" w:fill="auto"/>
      <w:spacing w:line="320" w:lineRule="exact"/>
    </w:pPr>
    <w:rPr>
      <w:rFonts w:ascii="Arial Black" w:hAnsi="Arial Black"/>
      <w:sz w:val="32"/>
    </w:rPr>
  </w:style>
  <w:style w:type="paragraph" w:customStyle="1" w:styleId="DocumentLabel">
    <w:name w:val="Document Label"/>
    <w:basedOn w:val="Normal"/>
    <w:next w:val="Normal"/>
    <w:pPr>
      <w:keepNext/>
      <w:keepLines/>
      <w:spacing w:before="400" w:after="120" w:line="240" w:lineRule="atLeast"/>
      <w:ind w:left="-840"/>
    </w:pPr>
    <w:rPr>
      <w:rFonts w:ascii="Arial Black" w:hAnsi="Arial Black"/>
      <w:spacing w:val="-5"/>
      <w:kern w:val="28"/>
      <w:sz w:val="96"/>
    </w:rPr>
  </w:style>
  <w:style w:type="paragraph" w:customStyle="1" w:styleId="Enclosure">
    <w:name w:val="Enclosure"/>
    <w:basedOn w:val="BodyText"/>
    <w:next w:val="Normal"/>
    <w:pPr>
      <w:keepLines/>
      <w:spacing w:before="220"/>
      <w:jc w:val="left"/>
    </w:pPr>
  </w:style>
  <w:style w:type="paragraph" w:customStyle="1" w:styleId="HeaderBase">
    <w:name w:val="Header Base"/>
    <w:basedOn w:val="BodyText"/>
    <w:pPr>
      <w:keepLines/>
      <w:tabs>
        <w:tab w:val="center" w:pos="4320"/>
        <w:tab w:val="right" w:pos="8640"/>
      </w:tabs>
      <w:spacing w:after="0"/>
    </w:pPr>
  </w:style>
  <w:style w:type="paragraph" w:styleId="Footer">
    <w:name w:val="footer"/>
    <w:basedOn w:val="HeaderBase"/>
    <w:pPr>
      <w:spacing w:before="600"/>
    </w:pPr>
    <w:rPr>
      <w:sz w:val="18"/>
    </w:rPr>
  </w:style>
  <w:style w:type="paragraph" w:styleId="Header">
    <w:name w:val="header"/>
    <w:basedOn w:val="HeaderBase"/>
    <w:link w:val="HeaderChar"/>
    <w:uiPriority w:val="99"/>
    <w:pPr>
      <w:spacing w:after="600"/>
    </w:pPr>
  </w:style>
  <w:style w:type="paragraph" w:customStyle="1" w:styleId="HeadingBase">
    <w:name w:val="Heading Base"/>
    <w:basedOn w:val="BodyText"/>
    <w:next w:val="BodyText"/>
    <w:pPr>
      <w:keepNext/>
      <w:keepLines/>
      <w:spacing w:after="0"/>
      <w:jc w:val="left"/>
    </w:pPr>
    <w:rPr>
      <w:rFonts w:ascii="Arial Black" w:hAnsi="Arial Black"/>
      <w:spacing w:val="-10"/>
      <w:kern w:val="28"/>
    </w:rPr>
  </w:style>
  <w:style w:type="paragraph" w:styleId="MessageHeader">
    <w:name w:val="Message Header"/>
    <w:basedOn w:val="BodyText"/>
    <w:pPr>
      <w:keepLines/>
      <w:spacing w:after="120"/>
      <w:ind w:left="720" w:hanging="720"/>
      <w:jc w:val="left"/>
    </w:pPr>
  </w:style>
  <w:style w:type="paragraph" w:customStyle="1" w:styleId="MessageHeaderFirst">
    <w:name w:val="Message Header First"/>
    <w:basedOn w:val="MessageHeader"/>
    <w:next w:val="MessageHeader"/>
    <w:pPr>
      <w:spacing w:before="220"/>
    </w:pPr>
  </w:style>
  <w:style w:type="character" w:customStyle="1" w:styleId="MessageHeaderLabel">
    <w:name w:val="Message Header Label"/>
    <w:rPr>
      <w:rFonts w:ascii="Arial Black" w:hAnsi="Arial Black"/>
      <w:spacing w:val="-10"/>
      <w:sz w:val="18"/>
    </w:rPr>
  </w:style>
  <w:style w:type="paragraph" w:customStyle="1" w:styleId="MessageHeaderLast">
    <w:name w:val="Message Header Last"/>
    <w:basedOn w:val="MessageHeader"/>
    <w:next w:val="BodyText"/>
    <w:pPr>
      <w:pBdr>
        <w:bottom w:val="single" w:sz="6" w:space="15" w:color="auto"/>
      </w:pBdr>
      <w:spacing w:after="320"/>
    </w:pPr>
  </w:style>
  <w:style w:type="paragraph" w:styleId="NormalIndent">
    <w:name w:val="Normal Indent"/>
    <w:basedOn w:val="Normal"/>
    <w:pPr>
      <w:ind w:left="720"/>
    </w:pPr>
  </w:style>
  <w:style w:type="character" w:styleId="PageNumber">
    <w:name w:val="page number"/>
    <w:rPr>
      <w:sz w:val="18"/>
    </w:rPr>
  </w:style>
  <w:style w:type="paragraph" w:customStyle="1" w:styleId="ReturnAddress">
    <w:name w:val="Return Address"/>
    <w:basedOn w:val="Normal"/>
    <w:pPr>
      <w:keepLines/>
      <w:framePr w:w="5040" w:hSpace="180" w:wrap="notBeside" w:vAnchor="page" w:hAnchor="page" w:x="1801" w:y="961" w:anchorLock="1"/>
      <w:spacing w:line="200" w:lineRule="atLeast"/>
    </w:pPr>
    <w:rPr>
      <w:spacing w:val="-2"/>
      <w:sz w:val="16"/>
    </w:rPr>
  </w:style>
  <w:style w:type="paragraph" w:styleId="Signature">
    <w:name w:val="Signature"/>
    <w:basedOn w:val="BodyText"/>
    <w:pPr>
      <w:keepNext/>
      <w:keepLines/>
      <w:spacing w:before="660" w:after="0"/>
    </w:pPr>
  </w:style>
  <w:style w:type="paragraph" w:customStyle="1" w:styleId="SignatureJobTitle">
    <w:name w:val="Signature Job Title"/>
    <w:basedOn w:val="Signature"/>
    <w:next w:val="Normal"/>
    <w:pPr>
      <w:spacing w:before="0"/>
      <w:jc w:val="left"/>
    </w:pPr>
  </w:style>
  <w:style w:type="paragraph" w:customStyle="1" w:styleId="SignatureName">
    <w:name w:val="Signature Name"/>
    <w:basedOn w:val="Signature"/>
    <w:next w:val="SignatureJobTitle"/>
    <w:pPr>
      <w:spacing w:before="720"/>
      <w:jc w:val="left"/>
    </w:pPr>
  </w:style>
  <w:style w:type="paragraph" w:styleId="Title">
    <w:name w:val="Title"/>
    <w:basedOn w:val="Normal"/>
    <w:qFormat/>
    <w:pPr>
      <w:jc w:val="center"/>
    </w:pPr>
    <w:rPr>
      <w:b/>
      <w:spacing w:val="0"/>
      <w:sz w:val="24"/>
    </w:rPr>
  </w:style>
  <w:style w:type="character" w:customStyle="1" w:styleId="HeaderChar">
    <w:name w:val="Header Char"/>
    <w:basedOn w:val="DefaultParagraphFont"/>
    <w:link w:val="Header"/>
    <w:uiPriority w:val="99"/>
    <w:rsid w:val="002000D4"/>
    <w:rPr>
      <w:rFonts w:ascii="Arial" w:hAnsi="Arial"/>
      <w:spacing w:val="-5"/>
      <w:position w:val="-2"/>
      <w:sz w:val="22"/>
      <w:lang w:val="en-GB" w:eastAsia="en-US"/>
    </w:rPr>
  </w:style>
  <w:style w:type="paragraph" w:styleId="ListParagraph">
    <w:name w:val="List Paragraph"/>
    <w:basedOn w:val="Normal"/>
    <w:uiPriority w:val="34"/>
    <w:qFormat/>
    <w:rsid w:val="00D66921"/>
    <w:pPr>
      <w:ind w:left="720"/>
      <w:contextualSpacing/>
    </w:pPr>
    <w:rPr>
      <w:rFonts w:ascii="Times New Roman" w:hAnsi="Times New Roman"/>
      <w:spacing w:val="0"/>
      <w:position w:val="0"/>
      <w:sz w:val="24"/>
      <w:szCs w:val="24"/>
      <w:lang w:eastAsia="en-GB"/>
    </w:rPr>
  </w:style>
  <w:style w:type="paragraph" w:styleId="Caption">
    <w:name w:val="caption"/>
    <w:basedOn w:val="Normal"/>
    <w:next w:val="Normal"/>
    <w:semiHidden/>
    <w:unhideWhenUsed/>
    <w:qFormat/>
    <w:rsid w:val="00DD3372"/>
    <w:pPr>
      <w:spacing w:after="200"/>
    </w:pPr>
    <w:rPr>
      <w:i/>
      <w:iCs/>
      <w:color w:val="44546A" w:themeColor="text2"/>
      <w:sz w:val="18"/>
      <w:szCs w:val="18"/>
    </w:rPr>
  </w:style>
  <w:style w:type="paragraph" w:styleId="Revision">
    <w:name w:val="Revision"/>
    <w:hidden/>
    <w:uiPriority w:val="99"/>
    <w:semiHidden/>
    <w:rsid w:val="00726DC8"/>
    <w:rPr>
      <w:rFonts w:ascii="Trebuchet MS" w:hAnsi="Trebuchet MS"/>
      <w:spacing w:val="-15"/>
      <w:position w:val="-2"/>
      <w:sz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Memos\Professional%20Memo.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D0BD0EF5427545B8A6BD2E31248EB4" ma:contentTypeVersion="11" ma:contentTypeDescription="Create a new document." ma:contentTypeScope="" ma:versionID="62673f47967253f30e4274a065ad3283">
  <xsd:schema xmlns:xsd="http://www.w3.org/2001/XMLSchema" xmlns:xs="http://www.w3.org/2001/XMLSchema" xmlns:p="http://schemas.microsoft.com/office/2006/metadata/properties" xmlns:ns3="2664ff47-b86f-41ea-9d16-20112851a2f7" xmlns:ns4="bef4f4b7-3862-49d3-8a2e-785e5f35de78" targetNamespace="http://schemas.microsoft.com/office/2006/metadata/properties" ma:root="true" ma:fieldsID="0af1ed1b7b33a9011f429a8205d6adcd" ns3:_="" ns4:_="">
    <xsd:import namespace="2664ff47-b86f-41ea-9d16-20112851a2f7"/>
    <xsd:import namespace="bef4f4b7-3862-49d3-8a2e-785e5f35de7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64ff47-b86f-41ea-9d16-20112851a2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f4f4b7-3862-49d3-8a2e-785e5f35de7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F9103B-FC63-486E-8357-9A8AB64C57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64ff47-b86f-41ea-9d16-20112851a2f7"/>
    <ds:schemaRef ds:uri="bef4f4b7-3862-49d3-8a2e-785e5f35de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CD597B-ADA6-4153-8D8E-DBA666A7E21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Professional Memo.dot</Template>
  <TotalTime>15</TotalTime>
  <Pages>2</Pages>
  <Words>698</Words>
  <Characters>3606</Characters>
  <Application>Microsoft Office Word</Application>
  <DocSecurity>4</DocSecurity>
  <Lines>30</Lines>
  <Paragraphs>8</Paragraphs>
  <ScaleCrop>false</ScaleCrop>
  <HeadingPairs>
    <vt:vector size="2" baseType="variant">
      <vt:variant>
        <vt:lpstr>Title</vt:lpstr>
      </vt:variant>
      <vt:variant>
        <vt:i4>1</vt:i4>
      </vt:variant>
    </vt:vector>
  </HeadingPairs>
  <TitlesOfParts>
    <vt:vector size="1" baseType="lpstr">
      <vt:lpstr>Memo</vt:lpstr>
    </vt:vector>
  </TitlesOfParts>
  <Company/>
  <LinksUpToDate>false</LinksUpToDate>
  <CharactersWithSpaces>4296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dc:title>
  <dc:subject/>
  <dc:creator>IT Services</dc:creator>
  <cp:keywords/>
  <cp:lastModifiedBy>Nazare, Andrei</cp:lastModifiedBy>
  <cp:revision>2</cp:revision>
  <cp:lastPrinted>2006-02-22T01:39:00Z</cp:lastPrinted>
  <dcterms:created xsi:type="dcterms:W3CDTF">2024-05-30T11:15:00Z</dcterms:created>
  <dcterms:modified xsi:type="dcterms:W3CDTF">2024-05-30T11:15:00Z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RBC\HansSar</vt:lpwstr>
  </property>
  <property fmtid="{D5CDD505-2E9C-101B-9397-08002B2CF9AE}" pid="5" name="ClassificationMadeExternally">
    <vt:lpwstr>Yes</vt:lpwstr>
  </property>
  <property fmtid="{D5CDD505-2E9C-101B-9397-08002B2CF9AE}" pid="6" name="ClassificationMadeOn">
    <vt:filetime>2018-10-05T14:08:58Z</vt:filetime>
  </property>
  <property fmtid="{D5CDD505-2E9C-101B-9397-08002B2CF9AE}" pid="7" name="ContentTypeId">
    <vt:lpwstr>0x010100DFD0BD0EF5427545B8A6BD2E31248EB4</vt:lpwstr>
  </property>
</Properties>
</file>