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A05410" w:rsidRDefault="001D311B">
      <w:pPr>
        <w:pStyle w:val="Heading3"/>
        <w:ind w:left="-426"/>
        <w:jc w:val="left"/>
        <w:rPr>
          <w:color w:val="000000"/>
          <w:sz w:val="24"/>
          <w:szCs w:val="24"/>
        </w:rPr>
      </w:pPr>
      <w:r w:rsidRPr="00A05410">
        <w:rPr>
          <w:color w:val="000000"/>
          <w:sz w:val="24"/>
          <w:szCs w:val="24"/>
        </w:rPr>
        <w:t>Delegated Application Report</w:t>
      </w:r>
      <w:r w:rsidRPr="00A05410">
        <w:rPr>
          <w:color w:val="000000"/>
          <w:sz w:val="24"/>
          <w:szCs w:val="24"/>
        </w:rPr>
        <w:tab/>
      </w:r>
      <w:r w:rsidRPr="00A05410">
        <w:rPr>
          <w:color w:val="000000"/>
          <w:sz w:val="24"/>
          <w:szCs w:val="24"/>
        </w:rPr>
        <w:tab/>
      </w:r>
      <w:r w:rsidRPr="00A05410">
        <w:rPr>
          <w:color w:val="000000"/>
          <w:sz w:val="24"/>
          <w:szCs w:val="24"/>
        </w:rPr>
        <w:tab/>
        <w:t>Target Date:</w:t>
      </w:r>
      <w:r w:rsidRPr="00A05410">
        <w:rPr>
          <w:b w:val="0"/>
          <w:bCs w:val="0"/>
          <w:color w:val="000000"/>
          <w:sz w:val="24"/>
          <w:szCs w:val="24"/>
        </w:rPr>
        <w:t xml:space="preserve"> </w:t>
      </w:r>
      <w:r w:rsidR="00B067D8" w:rsidRPr="00A05410">
        <w:rPr>
          <w:b w:val="0"/>
          <w:bCs w:val="0"/>
          <w:color w:val="000000"/>
          <w:sz w:val="24"/>
          <w:szCs w:val="24"/>
        </w:rPr>
        <w:t>17/8/2015</w:t>
      </w:r>
    </w:p>
    <w:p w:rsidR="001D311B" w:rsidRPr="00A05410" w:rsidRDefault="001D311B">
      <w:pPr>
        <w:ind w:left="-426"/>
        <w:rPr>
          <w:rFonts w:ascii="Trebuchet MS" w:hAnsi="Trebuchet MS" w:cs="Trebuchet MS"/>
          <w:color w:val="000000"/>
        </w:rPr>
      </w:pPr>
    </w:p>
    <w:p w:rsidR="001D311B" w:rsidRPr="00A05410" w:rsidRDefault="001D311B">
      <w:pPr>
        <w:ind w:left="-426"/>
        <w:rPr>
          <w:rFonts w:ascii="Trebuchet MS" w:hAnsi="Trebuchet MS" w:cs="Trebuchet MS"/>
          <w:color w:val="000000"/>
          <w:sz w:val="24"/>
          <w:szCs w:val="24"/>
        </w:rPr>
      </w:pPr>
      <w:r w:rsidRPr="00A05410">
        <w:rPr>
          <w:rFonts w:ascii="Trebuchet MS" w:hAnsi="Trebuchet MS" w:cs="Trebuchet MS"/>
          <w:b/>
          <w:bCs/>
          <w:color w:val="000000"/>
          <w:sz w:val="24"/>
          <w:szCs w:val="24"/>
        </w:rPr>
        <w:t xml:space="preserve">Address: </w:t>
      </w:r>
      <w:r w:rsidR="00B067D8" w:rsidRPr="00A05410">
        <w:rPr>
          <w:rFonts w:ascii="Trebuchet MS" w:hAnsi="Trebuchet MS" w:cs="Trebuchet MS"/>
          <w:bCs/>
          <w:color w:val="000000"/>
          <w:sz w:val="24"/>
          <w:szCs w:val="24"/>
        </w:rPr>
        <w:t>78 Shinfield</w:t>
      </w:r>
      <w:bookmarkStart w:id="0" w:name="_GoBack"/>
      <w:bookmarkEnd w:id="0"/>
      <w:r w:rsidR="00B067D8" w:rsidRPr="00A05410">
        <w:rPr>
          <w:rFonts w:ascii="Trebuchet MS" w:hAnsi="Trebuchet MS" w:cs="Trebuchet MS"/>
          <w:bCs/>
          <w:color w:val="000000"/>
          <w:sz w:val="24"/>
          <w:szCs w:val="24"/>
        </w:rPr>
        <w:t xml:space="preserve"> Road</w:t>
      </w:r>
    </w:p>
    <w:p w:rsidR="001D311B" w:rsidRPr="00A05410" w:rsidRDefault="001D311B">
      <w:pPr>
        <w:ind w:left="-426"/>
        <w:rPr>
          <w:rFonts w:ascii="Trebuchet MS" w:hAnsi="Trebuchet MS" w:cs="Trebuchet MS"/>
          <w:color w:val="000000"/>
          <w:sz w:val="24"/>
          <w:szCs w:val="24"/>
        </w:rPr>
      </w:pPr>
      <w:r w:rsidRPr="00A05410">
        <w:rPr>
          <w:rFonts w:ascii="Trebuchet MS" w:hAnsi="Trebuchet MS" w:cs="Trebuchet MS"/>
          <w:b/>
          <w:bCs/>
          <w:color w:val="000000"/>
          <w:sz w:val="24"/>
          <w:szCs w:val="24"/>
        </w:rPr>
        <w:t xml:space="preserve">Application No: </w:t>
      </w:r>
      <w:r w:rsidR="00B067D8" w:rsidRPr="00A05410">
        <w:rPr>
          <w:rFonts w:ascii="Trebuchet MS" w:hAnsi="Trebuchet MS" w:cs="Trebuchet MS"/>
          <w:color w:val="000000"/>
          <w:sz w:val="24"/>
          <w:szCs w:val="24"/>
        </w:rPr>
        <w:t>151235</w:t>
      </w:r>
      <w:r w:rsidRPr="00A05410">
        <w:rPr>
          <w:rFonts w:ascii="Trebuchet MS" w:hAnsi="Trebuchet MS" w:cs="Trebuchet MS"/>
          <w:color w:val="000000"/>
          <w:sz w:val="24"/>
          <w:szCs w:val="24"/>
        </w:rPr>
        <w:t>/NMC</w:t>
      </w:r>
    </w:p>
    <w:p w:rsidR="001D311B" w:rsidRPr="00A05410" w:rsidRDefault="001D311B">
      <w:pPr>
        <w:ind w:left="-426"/>
        <w:rPr>
          <w:rFonts w:ascii="Trebuchet MS" w:hAnsi="Trebuchet MS" w:cs="Trebuchet MS"/>
          <w:color w:val="000000"/>
          <w:sz w:val="24"/>
          <w:szCs w:val="24"/>
        </w:rPr>
      </w:pPr>
      <w:r w:rsidRPr="00A05410">
        <w:rPr>
          <w:rFonts w:ascii="Trebuchet MS" w:hAnsi="Trebuchet MS" w:cs="Trebuchet MS"/>
          <w:b/>
          <w:bCs/>
          <w:color w:val="000000"/>
          <w:sz w:val="24"/>
          <w:szCs w:val="24"/>
        </w:rPr>
        <w:t>Proposal:</w:t>
      </w:r>
      <w:r w:rsidRPr="00A05410">
        <w:rPr>
          <w:rFonts w:ascii="Trebuchet MS" w:hAnsi="Trebuchet MS" w:cs="Trebuchet MS"/>
          <w:color w:val="000000"/>
          <w:sz w:val="24"/>
          <w:szCs w:val="24"/>
        </w:rPr>
        <w:t xml:space="preserve"> Non material change to planning permission 1</w:t>
      </w:r>
      <w:r w:rsidR="00584504" w:rsidRPr="00A05410">
        <w:rPr>
          <w:rFonts w:ascii="Trebuchet MS" w:hAnsi="Trebuchet MS" w:cs="Trebuchet MS"/>
          <w:color w:val="000000"/>
          <w:sz w:val="24"/>
          <w:szCs w:val="24"/>
        </w:rPr>
        <w:t>41</w:t>
      </w:r>
      <w:r w:rsidR="00B067D8" w:rsidRPr="00A05410">
        <w:rPr>
          <w:rFonts w:ascii="Trebuchet MS" w:hAnsi="Trebuchet MS" w:cs="Trebuchet MS"/>
          <w:color w:val="000000"/>
          <w:sz w:val="24"/>
          <w:szCs w:val="24"/>
        </w:rPr>
        <w:t>773</w:t>
      </w:r>
      <w:r w:rsidRPr="00A05410">
        <w:rPr>
          <w:rFonts w:ascii="Trebuchet MS" w:hAnsi="Trebuchet MS" w:cs="Trebuchet MS"/>
          <w:color w:val="000000"/>
          <w:sz w:val="24"/>
          <w:szCs w:val="24"/>
        </w:rPr>
        <w:t xml:space="preserve"> </w:t>
      </w:r>
      <w:r w:rsidR="00584504" w:rsidRPr="00A05410">
        <w:rPr>
          <w:rFonts w:ascii="Trebuchet MS" w:hAnsi="Trebuchet MS" w:cs="Trebuchet MS"/>
          <w:color w:val="000000"/>
          <w:sz w:val="24"/>
          <w:szCs w:val="24"/>
        </w:rPr>
        <w:t xml:space="preserve">for </w:t>
      </w:r>
      <w:r w:rsidR="00B067D8" w:rsidRPr="00A05410">
        <w:rPr>
          <w:rFonts w:ascii="Trebuchet MS" w:hAnsi="Trebuchet MS" w:cs="Trebuchet MS"/>
          <w:color w:val="000000"/>
          <w:sz w:val="24"/>
          <w:szCs w:val="24"/>
        </w:rPr>
        <w:t xml:space="preserve">removal of two storey section over garage, </w:t>
      </w:r>
      <w:r w:rsidR="0012539B" w:rsidRPr="00A05410">
        <w:rPr>
          <w:rFonts w:ascii="Trebuchet MS" w:hAnsi="Trebuchet MS" w:cs="Trebuchet MS"/>
          <w:color w:val="000000"/>
          <w:sz w:val="24"/>
          <w:szCs w:val="24"/>
        </w:rPr>
        <w:t xml:space="preserve">reduction in </w:t>
      </w:r>
      <w:r w:rsidR="00B067D8" w:rsidRPr="00A05410">
        <w:rPr>
          <w:rFonts w:ascii="Trebuchet MS" w:hAnsi="Trebuchet MS" w:cs="Trebuchet MS"/>
          <w:color w:val="000000"/>
          <w:sz w:val="24"/>
          <w:szCs w:val="24"/>
        </w:rPr>
        <w:t xml:space="preserve">utility roof </w:t>
      </w:r>
      <w:r w:rsidR="0012539B" w:rsidRPr="00A05410">
        <w:rPr>
          <w:rFonts w:ascii="Trebuchet MS" w:hAnsi="Trebuchet MS" w:cs="Trebuchet MS"/>
          <w:color w:val="000000"/>
          <w:sz w:val="24"/>
          <w:szCs w:val="24"/>
        </w:rPr>
        <w:t xml:space="preserve">height, </w:t>
      </w:r>
      <w:r w:rsidR="00A05410">
        <w:rPr>
          <w:rFonts w:ascii="Trebuchet MS" w:hAnsi="Trebuchet MS" w:cs="Trebuchet MS"/>
          <w:color w:val="000000"/>
          <w:sz w:val="24"/>
          <w:szCs w:val="24"/>
        </w:rPr>
        <w:t xml:space="preserve">increase in height of part of the kitchen roof, </w:t>
      </w:r>
      <w:r w:rsidR="0012539B" w:rsidRPr="00A05410">
        <w:rPr>
          <w:rFonts w:ascii="Trebuchet MS" w:hAnsi="Trebuchet MS" w:cs="Trebuchet MS"/>
          <w:color w:val="000000"/>
          <w:sz w:val="24"/>
          <w:szCs w:val="24"/>
        </w:rPr>
        <w:t>insertion of new window</w:t>
      </w:r>
      <w:r w:rsidR="00A05410">
        <w:rPr>
          <w:rFonts w:ascii="Trebuchet MS" w:hAnsi="Trebuchet MS" w:cs="Trebuchet MS"/>
          <w:color w:val="000000"/>
          <w:sz w:val="24"/>
          <w:szCs w:val="24"/>
        </w:rPr>
        <w:t xml:space="preserve"> to northern elevation</w:t>
      </w:r>
      <w:r w:rsidR="0012539B" w:rsidRPr="00A05410">
        <w:rPr>
          <w:rFonts w:ascii="Trebuchet MS" w:hAnsi="Trebuchet MS" w:cs="Trebuchet MS"/>
          <w:color w:val="000000"/>
          <w:sz w:val="24"/>
          <w:szCs w:val="24"/>
        </w:rPr>
        <w:t xml:space="preserve">, </w:t>
      </w:r>
      <w:r w:rsidR="00B067D8" w:rsidRPr="00A05410">
        <w:rPr>
          <w:rFonts w:ascii="Trebuchet MS" w:hAnsi="Trebuchet MS" w:cs="Trebuchet MS"/>
          <w:color w:val="000000"/>
          <w:sz w:val="24"/>
          <w:szCs w:val="24"/>
        </w:rPr>
        <w:t>and removal of rear attic dormer</w:t>
      </w:r>
      <w:r w:rsidR="00DD344B" w:rsidRPr="00A05410">
        <w:rPr>
          <w:rFonts w:ascii="Trebuchet MS" w:hAnsi="Trebuchet MS" w:cs="Trebuchet MS"/>
          <w:color w:val="000000"/>
          <w:sz w:val="24"/>
          <w:szCs w:val="24"/>
        </w:rPr>
        <w:t>s</w:t>
      </w:r>
      <w:r w:rsidR="00B067D8" w:rsidRPr="00A05410">
        <w:rPr>
          <w:rFonts w:ascii="Trebuchet MS" w:hAnsi="Trebuchet MS" w:cs="Trebuchet MS"/>
          <w:color w:val="000000"/>
          <w:sz w:val="24"/>
          <w:szCs w:val="24"/>
        </w:rPr>
        <w:t>.</w:t>
      </w:r>
    </w:p>
    <w:p w:rsidR="001D311B" w:rsidRPr="00A05410" w:rsidRDefault="001D311B">
      <w:pPr>
        <w:ind w:left="-426"/>
        <w:rPr>
          <w:rFonts w:ascii="Trebuchet MS" w:hAnsi="Trebuchet MS" w:cs="Trebuchet MS"/>
          <w:sz w:val="24"/>
          <w:szCs w:val="24"/>
        </w:rPr>
      </w:pPr>
      <w:r w:rsidRPr="00A05410">
        <w:rPr>
          <w:rFonts w:ascii="Trebuchet MS" w:hAnsi="Trebuchet MS" w:cs="Trebuchet MS"/>
          <w:b/>
          <w:bCs/>
          <w:sz w:val="24"/>
          <w:szCs w:val="24"/>
        </w:rPr>
        <w:t>Case Officer:</w:t>
      </w:r>
      <w:r w:rsidRPr="00A05410">
        <w:rPr>
          <w:rFonts w:ascii="Trebuchet MS" w:hAnsi="Trebuchet MS" w:cs="Trebuchet MS"/>
          <w:sz w:val="24"/>
          <w:szCs w:val="24"/>
        </w:rPr>
        <w:t xml:space="preserve"> Alison Amoah</w:t>
      </w:r>
    </w:p>
    <w:p w:rsidR="001D311B" w:rsidRPr="00A05410" w:rsidRDefault="00A05410">
      <w:pPr>
        <w:ind w:left="-426"/>
        <w:rPr>
          <w:rFonts w:cs="Times New Roman"/>
        </w:rPr>
      </w:pPr>
      <w:r w:rsidRPr="00A05410">
        <w:rPr>
          <w:noProof/>
          <w:lang w:eastAsia="en-GB"/>
        </w:rPr>
        <w:pict>
          <v:line id="_x0000_s1026" style="position:absolute;left:0;text-align:left;z-index:251658240" from="-20.85pt,4.55pt" to="447.15pt,4.55pt"/>
        </w:pict>
      </w:r>
    </w:p>
    <w:p w:rsidR="001D311B" w:rsidRPr="00A05410" w:rsidRDefault="001D311B">
      <w:pPr>
        <w:ind w:left="-426"/>
        <w:rPr>
          <w:rFonts w:ascii="Trebuchet MS" w:hAnsi="Trebuchet MS" w:cs="Trebuchet MS"/>
          <w:b/>
          <w:bCs/>
          <w:color w:val="000000"/>
          <w:sz w:val="24"/>
          <w:szCs w:val="24"/>
        </w:rPr>
      </w:pPr>
      <w:r w:rsidRPr="00A05410">
        <w:rPr>
          <w:rFonts w:ascii="Trebuchet MS" w:hAnsi="Trebuchet MS" w:cs="Trebuchet MS"/>
          <w:b/>
          <w:bCs/>
          <w:color w:val="000000"/>
          <w:sz w:val="24"/>
          <w:szCs w:val="24"/>
        </w:rPr>
        <w:t xml:space="preserve">Proposal: Non material changes relating to - </w:t>
      </w:r>
    </w:p>
    <w:p w:rsidR="001C7096" w:rsidRPr="00A05410" w:rsidRDefault="006F3CCF" w:rsidP="001C7096">
      <w:pPr>
        <w:numPr>
          <w:ilvl w:val="0"/>
          <w:numId w:val="25"/>
        </w:numPr>
        <w:rPr>
          <w:rFonts w:ascii="Trebuchet MS" w:hAnsi="Trebuchet MS" w:cs="Trebuchet MS"/>
          <w:color w:val="000000"/>
          <w:sz w:val="24"/>
          <w:szCs w:val="24"/>
        </w:rPr>
      </w:pPr>
      <w:r w:rsidRPr="00A05410">
        <w:rPr>
          <w:rFonts w:ascii="Trebuchet MS" w:hAnsi="Trebuchet MS" w:cs="Trebuchet MS"/>
          <w:color w:val="000000"/>
          <w:sz w:val="24"/>
          <w:szCs w:val="24"/>
        </w:rPr>
        <w:t>Removal of second storey over garage to create a steeply pitched and hipped single storey with a rear facing dormer, serving the ensuite to the master bedroom.</w:t>
      </w:r>
    </w:p>
    <w:p w:rsidR="001C7096" w:rsidRPr="00A05410" w:rsidRDefault="006F3CCF" w:rsidP="001C7096">
      <w:pPr>
        <w:numPr>
          <w:ilvl w:val="0"/>
          <w:numId w:val="25"/>
        </w:numPr>
        <w:rPr>
          <w:rFonts w:ascii="Trebuchet MS" w:hAnsi="Trebuchet MS" w:cs="Trebuchet MS"/>
          <w:color w:val="000000"/>
          <w:sz w:val="24"/>
          <w:szCs w:val="24"/>
        </w:rPr>
      </w:pPr>
      <w:r w:rsidRPr="00A05410">
        <w:rPr>
          <w:rFonts w:ascii="Trebuchet MS" w:hAnsi="Trebuchet MS" w:cs="Trebuchet MS"/>
          <w:color w:val="000000"/>
          <w:sz w:val="24"/>
          <w:szCs w:val="24"/>
        </w:rPr>
        <w:t>Removal of the two rear facing dormers, i.e. removal of the loft conversion which originally was to create</w:t>
      </w:r>
      <w:r w:rsidR="001C7096" w:rsidRPr="00A05410">
        <w:rPr>
          <w:rFonts w:ascii="Trebuchet MS" w:hAnsi="Trebuchet MS" w:cs="Trebuchet MS"/>
          <w:color w:val="000000"/>
          <w:sz w:val="24"/>
          <w:szCs w:val="24"/>
        </w:rPr>
        <w:t xml:space="preserve"> two bedrooms.</w:t>
      </w:r>
    </w:p>
    <w:p w:rsidR="00044C92" w:rsidRPr="00A05410" w:rsidRDefault="00044C92" w:rsidP="001C7096">
      <w:pPr>
        <w:numPr>
          <w:ilvl w:val="0"/>
          <w:numId w:val="25"/>
        </w:numPr>
        <w:rPr>
          <w:rFonts w:ascii="Trebuchet MS" w:hAnsi="Trebuchet MS" w:cs="Trebuchet MS"/>
          <w:color w:val="000000"/>
          <w:sz w:val="24"/>
          <w:szCs w:val="24"/>
        </w:rPr>
      </w:pPr>
      <w:r w:rsidRPr="00A05410">
        <w:rPr>
          <w:rFonts w:ascii="Trebuchet MS" w:hAnsi="Trebuchet MS" w:cs="Trebuchet MS"/>
          <w:color w:val="000000"/>
          <w:sz w:val="24"/>
          <w:szCs w:val="24"/>
        </w:rPr>
        <w:t xml:space="preserve">Reduction in the height of the </w:t>
      </w:r>
      <w:r w:rsidR="006F3CCF" w:rsidRPr="00A05410">
        <w:rPr>
          <w:rFonts w:ascii="Trebuchet MS" w:hAnsi="Trebuchet MS" w:cs="Trebuchet MS"/>
          <w:color w:val="000000"/>
          <w:sz w:val="24"/>
          <w:szCs w:val="24"/>
        </w:rPr>
        <w:t>utility roof</w:t>
      </w:r>
    </w:p>
    <w:p w:rsidR="00A05410" w:rsidRPr="00A05410" w:rsidRDefault="00044C92" w:rsidP="00044C92">
      <w:pPr>
        <w:numPr>
          <w:ilvl w:val="0"/>
          <w:numId w:val="25"/>
        </w:numPr>
        <w:rPr>
          <w:rFonts w:ascii="Trebuchet MS" w:hAnsi="Trebuchet MS" w:cs="Trebuchet MS"/>
          <w:color w:val="000000"/>
          <w:sz w:val="24"/>
          <w:szCs w:val="24"/>
        </w:rPr>
      </w:pPr>
      <w:r w:rsidRPr="00A05410">
        <w:rPr>
          <w:rFonts w:ascii="Trebuchet MS" w:hAnsi="Trebuchet MS" w:cs="Trebuchet MS"/>
          <w:color w:val="000000"/>
          <w:sz w:val="24"/>
          <w:szCs w:val="24"/>
        </w:rPr>
        <w:t>Insertion of a bathroom window to the north elevation at first floor above the utility roof to e obscure glazed and fixed shut</w:t>
      </w:r>
      <w:r w:rsidR="00F20313" w:rsidRPr="00A05410">
        <w:rPr>
          <w:rFonts w:ascii="Trebuchet MS" w:hAnsi="Trebuchet MS" w:cs="Trebuchet MS"/>
          <w:color w:val="000000"/>
          <w:sz w:val="24"/>
          <w:szCs w:val="24"/>
        </w:rPr>
        <w:t>, due to a change to the internal configuration at first floor with bedroom 5 in place of the original bathroom, and a new bathroom created from part of bedroom 2.</w:t>
      </w:r>
    </w:p>
    <w:p w:rsidR="00B067D8" w:rsidRPr="00A05410" w:rsidRDefault="00A05410" w:rsidP="00044C92">
      <w:pPr>
        <w:numPr>
          <w:ilvl w:val="0"/>
          <w:numId w:val="25"/>
        </w:numPr>
        <w:rPr>
          <w:rFonts w:ascii="Trebuchet MS" w:hAnsi="Trebuchet MS" w:cs="Trebuchet MS"/>
          <w:color w:val="000000"/>
          <w:sz w:val="24"/>
          <w:szCs w:val="24"/>
        </w:rPr>
      </w:pPr>
      <w:r w:rsidRPr="00A05410">
        <w:rPr>
          <w:rFonts w:ascii="Trebuchet MS" w:hAnsi="Trebuchet MS" w:cs="Trebuchet MS"/>
          <w:color w:val="000000"/>
          <w:sz w:val="24"/>
          <w:szCs w:val="24"/>
        </w:rPr>
        <w:t>C</w:t>
      </w:r>
      <w:r w:rsidR="00044C92" w:rsidRPr="00A05410">
        <w:rPr>
          <w:rFonts w:ascii="Trebuchet MS" w:hAnsi="Trebuchet MS" w:cs="Trebuchet MS"/>
          <w:color w:val="000000"/>
          <w:sz w:val="24"/>
          <w:szCs w:val="24"/>
        </w:rPr>
        <w:t xml:space="preserve">hange to </w:t>
      </w:r>
      <w:r w:rsidR="00F20313" w:rsidRPr="00A05410">
        <w:rPr>
          <w:rFonts w:ascii="Trebuchet MS" w:hAnsi="Trebuchet MS" w:cs="Trebuchet MS"/>
          <w:color w:val="000000"/>
          <w:sz w:val="24"/>
          <w:szCs w:val="24"/>
        </w:rPr>
        <w:t xml:space="preserve">the </w:t>
      </w:r>
      <w:r w:rsidR="00044C92" w:rsidRPr="00A05410">
        <w:rPr>
          <w:rFonts w:ascii="Trebuchet MS" w:hAnsi="Trebuchet MS" w:cs="Trebuchet MS"/>
          <w:color w:val="000000"/>
          <w:sz w:val="24"/>
          <w:szCs w:val="24"/>
        </w:rPr>
        <w:t xml:space="preserve">kitchen roof to </w:t>
      </w:r>
      <w:r w:rsidRPr="00A05410">
        <w:rPr>
          <w:rFonts w:ascii="Trebuchet MS" w:hAnsi="Trebuchet MS" w:cs="Trebuchet MS"/>
          <w:color w:val="000000"/>
          <w:sz w:val="24"/>
          <w:szCs w:val="24"/>
        </w:rPr>
        <w:t>increase the height of part of it.</w:t>
      </w:r>
      <w:r w:rsidR="001C7096" w:rsidRPr="00A05410">
        <w:rPr>
          <w:rFonts w:ascii="Trebuchet MS" w:hAnsi="Trebuchet MS" w:cs="Trebuchet MS"/>
          <w:color w:val="000000"/>
          <w:sz w:val="24"/>
          <w:szCs w:val="24"/>
        </w:rPr>
        <w:t xml:space="preserve"> </w:t>
      </w:r>
    </w:p>
    <w:p w:rsidR="00044C92" w:rsidRPr="00A05410" w:rsidRDefault="00044C92">
      <w:pPr>
        <w:ind w:left="-426"/>
        <w:rPr>
          <w:rFonts w:ascii="Trebuchet MS" w:hAnsi="Trebuchet MS" w:cs="Trebuchet MS"/>
          <w:b/>
          <w:bCs/>
          <w:color w:val="000000"/>
          <w:sz w:val="24"/>
          <w:szCs w:val="24"/>
        </w:rPr>
      </w:pPr>
    </w:p>
    <w:p w:rsidR="001D311B" w:rsidRPr="00A05410" w:rsidRDefault="001D311B">
      <w:pPr>
        <w:ind w:left="-426"/>
        <w:rPr>
          <w:rFonts w:ascii="Trebuchet MS" w:hAnsi="Trebuchet MS" w:cs="Trebuchet MS"/>
          <w:color w:val="000000"/>
          <w:sz w:val="24"/>
          <w:szCs w:val="24"/>
        </w:rPr>
      </w:pPr>
      <w:r w:rsidRPr="00A05410">
        <w:rPr>
          <w:rFonts w:ascii="Trebuchet MS" w:hAnsi="Trebuchet MS" w:cs="Trebuchet MS"/>
          <w:b/>
          <w:bCs/>
          <w:color w:val="000000"/>
          <w:sz w:val="24"/>
          <w:szCs w:val="24"/>
        </w:rPr>
        <w:t>Objections Received (Summary):</w:t>
      </w:r>
    </w:p>
    <w:p w:rsidR="001D311B" w:rsidRPr="00A05410" w:rsidRDefault="001D311B">
      <w:pPr>
        <w:ind w:left="-426"/>
        <w:rPr>
          <w:rFonts w:ascii="Trebuchet MS" w:hAnsi="Trebuchet MS" w:cs="Trebuchet MS"/>
          <w:color w:val="000000"/>
          <w:sz w:val="24"/>
          <w:szCs w:val="24"/>
        </w:rPr>
      </w:pPr>
      <w:r w:rsidRPr="00A05410">
        <w:rPr>
          <w:rFonts w:ascii="Trebuchet MS" w:hAnsi="Trebuchet MS" w:cs="Trebuchet MS"/>
          <w:color w:val="000000"/>
          <w:sz w:val="24"/>
          <w:szCs w:val="24"/>
        </w:rPr>
        <w:t>Applications under S96A are not applications for planning permission, so are not covered by the publicity requirements as set out in the DMPO.  However, no</w:t>
      </w:r>
      <w:r w:rsidR="0077414D" w:rsidRPr="00A05410">
        <w:rPr>
          <w:rFonts w:ascii="Trebuchet MS" w:hAnsi="Trebuchet MS" w:cs="Trebuchet MS"/>
          <w:color w:val="000000"/>
          <w:sz w:val="24"/>
          <w:szCs w:val="24"/>
        </w:rPr>
        <w:t>s</w:t>
      </w:r>
      <w:r w:rsidR="00584504" w:rsidRPr="00A05410">
        <w:rPr>
          <w:rFonts w:ascii="Trebuchet MS" w:hAnsi="Trebuchet MS" w:cs="Trebuchet MS"/>
          <w:color w:val="000000"/>
          <w:sz w:val="24"/>
          <w:szCs w:val="24"/>
        </w:rPr>
        <w:t xml:space="preserve">. </w:t>
      </w:r>
      <w:r w:rsidR="0077414D" w:rsidRPr="00A05410">
        <w:rPr>
          <w:rFonts w:ascii="Trebuchet MS" w:hAnsi="Trebuchet MS" w:cs="Trebuchet MS"/>
          <w:color w:val="000000"/>
          <w:sz w:val="24"/>
          <w:szCs w:val="24"/>
        </w:rPr>
        <w:t>76A and 82</w:t>
      </w:r>
      <w:r w:rsidR="00044C92" w:rsidRPr="00A05410">
        <w:rPr>
          <w:rFonts w:ascii="Trebuchet MS" w:hAnsi="Trebuchet MS" w:cs="Trebuchet MS"/>
          <w:color w:val="000000"/>
          <w:sz w:val="24"/>
          <w:szCs w:val="24"/>
        </w:rPr>
        <w:t xml:space="preserve"> Shinfield</w:t>
      </w:r>
      <w:r w:rsidR="00584504" w:rsidRPr="00A05410">
        <w:rPr>
          <w:rFonts w:ascii="Trebuchet MS" w:hAnsi="Trebuchet MS" w:cs="Trebuchet MS"/>
          <w:color w:val="000000"/>
          <w:sz w:val="24"/>
          <w:szCs w:val="24"/>
        </w:rPr>
        <w:t xml:space="preserve"> Road w</w:t>
      </w:r>
      <w:r w:rsidR="00044C92" w:rsidRPr="00A05410">
        <w:rPr>
          <w:rFonts w:ascii="Trebuchet MS" w:hAnsi="Trebuchet MS" w:cs="Trebuchet MS"/>
          <w:color w:val="000000"/>
          <w:sz w:val="24"/>
          <w:szCs w:val="24"/>
        </w:rPr>
        <w:t>ere</w:t>
      </w:r>
      <w:r w:rsidR="00584504" w:rsidRPr="00A05410">
        <w:rPr>
          <w:rFonts w:ascii="Trebuchet MS" w:hAnsi="Trebuchet MS" w:cs="Trebuchet MS"/>
          <w:color w:val="000000"/>
          <w:sz w:val="24"/>
          <w:szCs w:val="24"/>
        </w:rPr>
        <w:t xml:space="preserve"> </w:t>
      </w:r>
      <w:r w:rsidRPr="00A05410">
        <w:rPr>
          <w:rFonts w:ascii="Trebuchet MS" w:hAnsi="Trebuchet MS" w:cs="Trebuchet MS"/>
          <w:color w:val="000000"/>
          <w:sz w:val="24"/>
          <w:szCs w:val="24"/>
        </w:rPr>
        <w:t xml:space="preserve">consulted and no comments were received. </w:t>
      </w:r>
    </w:p>
    <w:p w:rsidR="001D311B" w:rsidRPr="00A05410" w:rsidRDefault="001D311B">
      <w:pPr>
        <w:ind w:left="-426"/>
        <w:rPr>
          <w:rFonts w:ascii="Trebuchet MS" w:hAnsi="Trebuchet MS" w:cs="Trebuchet MS"/>
          <w:b/>
          <w:bCs/>
          <w:color w:val="000000"/>
          <w:sz w:val="24"/>
          <w:szCs w:val="24"/>
        </w:rPr>
      </w:pPr>
    </w:p>
    <w:p w:rsidR="001D311B" w:rsidRDefault="001D311B">
      <w:pPr>
        <w:ind w:left="-426"/>
        <w:rPr>
          <w:rFonts w:ascii="Trebuchet MS" w:hAnsi="Trebuchet MS" w:cs="Trebuchet MS"/>
          <w:b/>
          <w:bCs/>
          <w:color w:val="000000"/>
          <w:sz w:val="24"/>
          <w:szCs w:val="24"/>
        </w:rPr>
      </w:pPr>
      <w:r w:rsidRPr="00A05410">
        <w:rPr>
          <w:rFonts w:ascii="Trebuchet MS" w:hAnsi="Trebuchet MS" w:cs="Trebuchet MS"/>
          <w:b/>
          <w:bCs/>
          <w:color w:val="000000"/>
          <w:sz w:val="24"/>
          <w:szCs w:val="24"/>
        </w:rPr>
        <w:t>Relevant Planning History:</w:t>
      </w:r>
    </w:p>
    <w:p w:rsidR="001D311B" w:rsidRPr="0077414D" w:rsidRDefault="001D311B" w:rsidP="0077414D">
      <w:pPr>
        <w:autoSpaceDE w:val="0"/>
        <w:autoSpaceDN w:val="0"/>
        <w:adjustRightInd w:val="0"/>
        <w:ind w:left="-426"/>
        <w:jc w:val="both"/>
        <w:rPr>
          <w:rFonts w:ascii="Trebuchet MS" w:hAnsi="Trebuchet MS" w:cs="Trebuchet MS"/>
          <w:color w:val="000000"/>
          <w:sz w:val="24"/>
          <w:szCs w:val="24"/>
        </w:rPr>
      </w:pPr>
      <w:r w:rsidRPr="0077414D">
        <w:rPr>
          <w:rFonts w:ascii="Trebuchet MS" w:hAnsi="Trebuchet MS" w:cs="Trebuchet MS"/>
          <w:color w:val="000000"/>
          <w:sz w:val="24"/>
          <w:szCs w:val="24"/>
        </w:rPr>
        <w:t>1</w:t>
      </w:r>
      <w:r w:rsidR="00584504" w:rsidRPr="0077414D">
        <w:rPr>
          <w:rFonts w:ascii="Trebuchet MS" w:hAnsi="Trebuchet MS" w:cs="Trebuchet MS"/>
          <w:color w:val="000000"/>
          <w:sz w:val="24"/>
          <w:szCs w:val="24"/>
        </w:rPr>
        <w:t>41</w:t>
      </w:r>
      <w:r w:rsidR="001C7096" w:rsidRPr="0077414D">
        <w:rPr>
          <w:rFonts w:ascii="Trebuchet MS" w:hAnsi="Trebuchet MS" w:cs="Trebuchet MS"/>
          <w:color w:val="000000"/>
          <w:sz w:val="24"/>
          <w:szCs w:val="24"/>
        </w:rPr>
        <w:t>773</w:t>
      </w:r>
      <w:r w:rsidRPr="0077414D">
        <w:rPr>
          <w:rFonts w:ascii="Trebuchet MS" w:hAnsi="Trebuchet MS" w:cs="Trebuchet MS"/>
          <w:color w:val="000000"/>
          <w:sz w:val="24"/>
          <w:szCs w:val="24"/>
        </w:rPr>
        <w:t xml:space="preserve"> - </w:t>
      </w:r>
      <w:r w:rsidR="0077414D" w:rsidRPr="0077414D">
        <w:rPr>
          <w:rFonts w:ascii="Trebuchet MS" w:hAnsi="Trebuchet MS" w:cs="TrebuchetMS"/>
          <w:sz w:val="24"/>
          <w:szCs w:val="24"/>
          <w:lang w:eastAsia="en-GB"/>
        </w:rPr>
        <w:t>Removal of existing side garage and rear single storey extensions and conservatory and erection of part two storey and single storey side extensions and new part two storey and single storey rear extension, and loft conversion with rear dormer windows – Approved 5/1/15</w:t>
      </w:r>
    </w:p>
    <w:p w:rsidR="001D311B" w:rsidRDefault="001D311B">
      <w:pPr>
        <w:ind w:left="-426"/>
        <w:rPr>
          <w:rFonts w:ascii="Trebuchet MS" w:hAnsi="Trebuchet MS" w:cs="Trebuchet MS"/>
          <w:b/>
          <w:bCs/>
          <w:color w:val="000000"/>
          <w:sz w:val="24"/>
          <w:szCs w:val="24"/>
        </w:rPr>
      </w:pPr>
    </w:p>
    <w:p w:rsidR="001D311B" w:rsidRDefault="001D311B">
      <w:pPr>
        <w:ind w:left="-426"/>
        <w:rPr>
          <w:rFonts w:ascii="Trebuchet MS" w:hAnsi="Trebuchet MS" w:cs="Trebuchet MS"/>
          <w:b/>
          <w:bCs/>
          <w:color w:val="000000"/>
          <w:sz w:val="24"/>
          <w:szCs w:val="24"/>
        </w:rPr>
      </w:pPr>
      <w:r>
        <w:rPr>
          <w:rFonts w:ascii="Trebuchet MS" w:hAnsi="Trebuchet MS" w:cs="Trebuchet MS"/>
          <w:b/>
          <w:bCs/>
          <w:color w:val="000000"/>
          <w:sz w:val="24"/>
          <w:szCs w:val="24"/>
        </w:rPr>
        <w:t>Appraisal:</w:t>
      </w:r>
    </w:p>
    <w:p w:rsidR="001D311B" w:rsidRPr="003D2250" w:rsidRDefault="003D2250" w:rsidP="003D2250">
      <w:pPr>
        <w:numPr>
          <w:ilvl w:val="0"/>
          <w:numId w:val="21"/>
        </w:numPr>
        <w:tabs>
          <w:tab w:val="clear" w:pos="720"/>
        </w:tabs>
        <w:ind w:left="0" w:hanging="426"/>
        <w:rPr>
          <w:rFonts w:ascii="Trebuchet MS" w:hAnsi="Trebuchet MS" w:cs="Trebuchet MS"/>
          <w:color w:val="000000"/>
          <w:sz w:val="24"/>
          <w:szCs w:val="24"/>
        </w:rPr>
      </w:pPr>
      <w:r>
        <w:rPr>
          <w:rFonts w:ascii="Trebuchet MS" w:hAnsi="Trebuchet MS" w:cs="Trebuchet MS"/>
          <w:color w:val="000000"/>
          <w:sz w:val="24"/>
          <w:szCs w:val="24"/>
        </w:rPr>
        <w:t xml:space="preserve">The </w:t>
      </w:r>
      <w:r w:rsidR="001D311B" w:rsidRPr="003D2250">
        <w:rPr>
          <w:rFonts w:ascii="Trebuchet MS" w:hAnsi="Trebuchet MS" w:cs="Trebuchet MS"/>
          <w:color w:val="000000"/>
          <w:sz w:val="24"/>
          <w:szCs w:val="24"/>
        </w:rPr>
        <w:t xml:space="preserve">proposed change </w:t>
      </w:r>
      <w:r>
        <w:rPr>
          <w:rFonts w:ascii="Trebuchet MS" w:hAnsi="Trebuchet MS" w:cs="Trebuchet MS"/>
          <w:color w:val="000000"/>
          <w:sz w:val="24"/>
          <w:szCs w:val="24"/>
        </w:rPr>
        <w:t xml:space="preserve">is relatively minor </w:t>
      </w:r>
      <w:r w:rsidR="001C7096">
        <w:rPr>
          <w:rFonts w:ascii="Trebuchet MS" w:hAnsi="Trebuchet MS" w:cs="Trebuchet MS"/>
          <w:color w:val="000000"/>
          <w:sz w:val="24"/>
          <w:szCs w:val="24"/>
        </w:rPr>
        <w:t xml:space="preserve">and reduces the overall scale of the original approved scheme under 141773 and </w:t>
      </w:r>
      <w:r>
        <w:rPr>
          <w:rFonts w:ascii="Trebuchet MS" w:hAnsi="Trebuchet MS" w:cs="Trebuchet MS"/>
          <w:color w:val="000000"/>
          <w:sz w:val="24"/>
          <w:szCs w:val="24"/>
        </w:rPr>
        <w:t>is</w:t>
      </w:r>
      <w:r w:rsidR="001D311B" w:rsidRPr="003D2250">
        <w:rPr>
          <w:rFonts w:ascii="Trebuchet MS" w:hAnsi="Trebuchet MS" w:cs="Trebuchet MS"/>
          <w:color w:val="000000"/>
          <w:sz w:val="24"/>
          <w:szCs w:val="24"/>
        </w:rPr>
        <w:t xml:space="preserve"> not considered harmful to the character and appearance of the existing property and would not significantly impact on neighbouring properties.</w:t>
      </w:r>
    </w:p>
    <w:p w:rsidR="001D311B" w:rsidRDefault="009458BD">
      <w:pPr>
        <w:numPr>
          <w:ilvl w:val="0"/>
          <w:numId w:val="21"/>
        </w:numPr>
        <w:tabs>
          <w:tab w:val="clear" w:pos="720"/>
        </w:tabs>
        <w:ind w:left="0" w:hanging="426"/>
        <w:rPr>
          <w:rFonts w:ascii="Trebuchet MS" w:hAnsi="Trebuchet MS" w:cs="Trebuchet MS"/>
          <w:color w:val="000000"/>
          <w:sz w:val="24"/>
          <w:szCs w:val="24"/>
        </w:rPr>
      </w:pPr>
      <w:r>
        <w:rPr>
          <w:rFonts w:ascii="Trebuchet MS" w:hAnsi="Trebuchet MS" w:cs="Trebuchet MS"/>
          <w:color w:val="000000"/>
          <w:sz w:val="24"/>
          <w:szCs w:val="24"/>
        </w:rPr>
        <w:t>The change is</w:t>
      </w:r>
      <w:r w:rsidR="001D311B">
        <w:rPr>
          <w:rFonts w:ascii="Trebuchet MS" w:hAnsi="Trebuchet MS" w:cs="Trebuchet MS"/>
          <w:color w:val="000000"/>
          <w:sz w:val="24"/>
          <w:szCs w:val="24"/>
        </w:rPr>
        <w:t xml:space="preserve"> therefore considered to be acceptable as an NMC.</w:t>
      </w:r>
    </w:p>
    <w:p w:rsidR="001D311B" w:rsidRDefault="001D311B">
      <w:pPr>
        <w:ind w:left="-426"/>
        <w:rPr>
          <w:rFonts w:ascii="Trebuchet MS" w:hAnsi="Trebuchet MS" w:cs="Trebuchet MS"/>
          <w:color w:val="000000"/>
          <w:sz w:val="24"/>
          <w:szCs w:val="24"/>
        </w:rPr>
      </w:pPr>
    </w:p>
    <w:p w:rsidR="001D311B" w:rsidRDefault="001D311B">
      <w:pPr>
        <w:ind w:left="-426"/>
        <w:rPr>
          <w:rFonts w:ascii="Trebuchet MS" w:hAnsi="Trebuchet MS" w:cs="Trebuchet MS"/>
          <w:b/>
          <w:bCs/>
          <w:color w:val="000000"/>
          <w:sz w:val="24"/>
          <w:szCs w:val="24"/>
        </w:rPr>
      </w:pPr>
      <w:r>
        <w:rPr>
          <w:rFonts w:ascii="Trebuchet MS" w:hAnsi="Trebuchet MS" w:cs="Trebuchet MS"/>
          <w:b/>
          <w:bCs/>
          <w:color w:val="000000"/>
          <w:sz w:val="24"/>
          <w:szCs w:val="24"/>
        </w:rPr>
        <w:t>Conclusion:</w:t>
      </w:r>
    </w:p>
    <w:p w:rsidR="001D311B" w:rsidRDefault="001D311B">
      <w:pPr>
        <w:ind w:left="-426"/>
        <w:rPr>
          <w:rFonts w:ascii="Trebuchet MS" w:hAnsi="Trebuchet MS" w:cs="Trebuchet MS"/>
          <w:color w:val="000000"/>
          <w:sz w:val="24"/>
          <w:szCs w:val="24"/>
        </w:rPr>
      </w:pPr>
      <w:r>
        <w:rPr>
          <w:rFonts w:ascii="Trebuchet MS" w:hAnsi="Trebuchet MS" w:cs="Trebuchet MS"/>
          <w:color w:val="000000"/>
          <w:sz w:val="24"/>
          <w:szCs w:val="24"/>
        </w:rPr>
        <w:t>The changes as proposed are considered to be acceptable non-material alterations to the approved scheme.</w:t>
      </w:r>
    </w:p>
    <w:p w:rsidR="001D311B" w:rsidRDefault="001D311B">
      <w:pPr>
        <w:ind w:left="-426"/>
        <w:rPr>
          <w:rFonts w:ascii="Trebuchet MS" w:hAnsi="Trebuchet MS" w:cs="Trebuchet MS"/>
          <w:color w:val="000000"/>
        </w:rPr>
      </w:pPr>
    </w:p>
    <w:p w:rsidR="001D311B" w:rsidRDefault="001D311B">
      <w:pPr>
        <w:ind w:left="-426"/>
        <w:rPr>
          <w:rFonts w:ascii="Trebuchet MS" w:hAnsi="Trebuchet MS" w:cs="Trebuchet MS"/>
          <w:b/>
          <w:bCs/>
          <w:color w:val="000000"/>
          <w:sz w:val="24"/>
          <w:szCs w:val="24"/>
        </w:rPr>
      </w:pPr>
      <w:r>
        <w:rPr>
          <w:rFonts w:ascii="Trebuchet MS" w:hAnsi="Trebuchet MS" w:cs="Trebuchet MS"/>
          <w:b/>
          <w:bCs/>
          <w:color w:val="000000"/>
          <w:sz w:val="24"/>
          <w:szCs w:val="24"/>
        </w:rPr>
        <w:t>Recommendation:</w:t>
      </w:r>
    </w:p>
    <w:p w:rsidR="001D311B" w:rsidRDefault="001D311B">
      <w:pPr>
        <w:ind w:left="-426"/>
        <w:rPr>
          <w:rFonts w:ascii="Trebuchet MS" w:hAnsi="Trebuchet MS" w:cs="Trebuchet MS"/>
          <w:color w:val="000000"/>
          <w:sz w:val="24"/>
          <w:szCs w:val="24"/>
        </w:rPr>
      </w:pPr>
      <w:r>
        <w:rPr>
          <w:rFonts w:ascii="Trebuchet MS" w:hAnsi="Trebuchet MS" w:cs="Trebuchet MS"/>
          <w:color w:val="000000"/>
          <w:sz w:val="24"/>
          <w:szCs w:val="24"/>
        </w:rPr>
        <w:t xml:space="preserve">Approve non-material amendment subject to conditions. </w:t>
      </w:r>
    </w:p>
    <w:p w:rsidR="001D311B" w:rsidRDefault="001D311B">
      <w:pPr>
        <w:ind w:left="-426"/>
        <w:rPr>
          <w:rFonts w:ascii="Trebuchet MS" w:hAnsi="Trebuchet MS" w:cs="Trebuchet MS"/>
          <w:color w:val="000000"/>
          <w:sz w:val="24"/>
          <w:szCs w:val="24"/>
        </w:rPr>
      </w:pPr>
    </w:p>
    <w:p w:rsidR="001D311B" w:rsidRDefault="001D311B">
      <w:pPr>
        <w:ind w:left="-426"/>
        <w:rPr>
          <w:rFonts w:ascii="Trebuchet MS" w:hAnsi="Trebuchet MS" w:cs="Trebuchet MS"/>
          <w:color w:val="000000"/>
          <w:sz w:val="24"/>
          <w:szCs w:val="24"/>
        </w:rPr>
      </w:pPr>
      <w:r>
        <w:rPr>
          <w:rFonts w:ascii="Trebuchet MS" w:hAnsi="Trebuchet MS" w:cs="Trebuchet MS"/>
          <w:color w:val="000000"/>
          <w:sz w:val="24"/>
          <w:szCs w:val="24"/>
        </w:rPr>
        <w:t>Although Section 96(A) of the Act does not allow for the original decision to be re-issued, it does allow the modification of, or imposition of, conditions. In this respect it is considered appropriate to impose an additional condition:</w:t>
      </w:r>
    </w:p>
    <w:p w:rsidR="001D311B" w:rsidRDefault="001D311B">
      <w:pPr>
        <w:ind w:left="-426"/>
        <w:rPr>
          <w:rFonts w:ascii="Trebuchet MS" w:hAnsi="Trebuchet MS" w:cs="Trebuchet MS"/>
          <w:color w:val="000000"/>
          <w:sz w:val="24"/>
          <w:szCs w:val="24"/>
        </w:rPr>
      </w:pPr>
    </w:p>
    <w:p w:rsidR="001C7096" w:rsidRPr="001C7096" w:rsidRDefault="001C7096" w:rsidP="001C7096">
      <w:pPr>
        <w:ind w:left="-426"/>
        <w:rPr>
          <w:rFonts w:ascii="Trebuchet MS" w:hAnsi="Trebuchet MS" w:cs="Trebuchet MS"/>
          <w:color w:val="000000"/>
          <w:sz w:val="24"/>
          <w:szCs w:val="24"/>
        </w:rPr>
      </w:pPr>
      <w:r w:rsidRPr="001C7096">
        <w:rPr>
          <w:rFonts w:ascii="Trebuchet MS" w:hAnsi="Trebuchet MS" w:cs="Trebuchet MS"/>
          <w:color w:val="000000"/>
          <w:sz w:val="24"/>
          <w:szCs w:val="24"/>
        </w:rPr>
        <w:lastRenderedPageBreak/>
        <w:t>The plan hereby approved by this Non-Material Change (under Section</w:t>
      </w:r>
    </w:p>
    <w:p w:rsidR="001C7096" w:rsidRPr="001C7096" w:rsidRDefault="001C7096" w:rsidP="001C7096">
      <w:pPr>
        <w:ind w:left="-426"/>
        <w:rPr>
          <w:rFonts w:ascii="Trebuchet MS" w:hAnsi="Trebuchet MS" w:cs="Trebuchet MS"/>
          <w:color w:val="000000"/>
          <w:sz w:val="24"/>
          <w:szCs w:val="24"/>
        </w:rPr>
      </w:pPr>
      <w:r w:rsidRPr="001C7096">
        <w:rPr>
          <w:rFonts w:ascii="Trebuchet MS" w:hAnsi="Trebuchet MS" w:cs="Trebuchet MS"/>
          <w:color w:val="000000"/>
          <w:sz w:val="24"/>
          <w:szCs w:val="24"/>
        </w:rPr>
        <w:t>96A of the Town and Country Planning Act 1990) is as follows:</w:t>
      </w:r>
    </w:p>
    <w:p w:rsidR="001C7096" w:rsidRPr="001C7096" w:rsidRDefault="001C7096" w:rsidP="001C7096">
      <w:pPr>
        <w:ind w:left="-426"/>
        <w:rPr>
          <w:rFonts w:ascii="Trebuchet MS" w:hAnsi="Trebuchet MS" w:cs="Trebuchet MS"/>
          <w:color w:val="000000"/>
          <w:sz w:val="24"/>
          <w:szCs w:val="24"/>
        </w:rPr>
      </w:pPr>
    </w:p>
    <w:p w:rsidR="001C7096" w:rsidRPr="001C7096" w:rsidRDefault="00A05410" w:rsidP="001C7096">
      <w:pPr>
        <w:ind w:left="-426"/>
        <w:rPr>
          <w:rFonts w:ascii="Trebuchet MS" w:hAnsi="Trebuchet MS" w:cs="Trebuchet MS"/>
          <w:color w:val="000000"/>
          <w:sz w:val="24"/>
          <w:szCs w:val="24"/>
        </w:rPr>
      </w:pPr>
      <w:r>
        <w:rPr>
          <w:rFonts w:ascii="Trebuchet MS" w:hAnsi="Trebuchet MS" w:cs="Trebuchet MS"/>
          <w:color w:val="000000"/>
          <w:sz w:val="24"/>
          <w:szCs w:val="24"/>
        </w:rPr>
        <w:t>Drawing No: C781 101 Rev B</w:t>
      </w:r>
      <w:r w:rsidR="001C7096" w:rsidRPr="001C7096">
        <w:rPr>
          <w:rFonts w:ascii="Trebuchet MS" w:hAnsi="Trebuchet MS" w:cs="Trebuchet MS"/>
          <w:color w:val="000000"/>
          <w:sz w:val="24"/>
          <w:szCs w:val="24"/>
        </w:rPr>
        <w:t xml:space="preserve">, received </w:t>
      </w:r>
      <w:r>
        <w:rPr>
          <w:rFonts w:ascii="Trebuchet MS" w:hAnsi="Trebuchet MS" w:cs="Trebuchet MS"/>
          <w:color w:val="000000"/>
          <w:sz w:val="24"/>
          <w:szCs w:val="24"/>
        </w:rPr>
        <w:t>7</w:t>
      </w:r>
      <w:r w:rsidRPr="00A05410">
        <w:rPr>
          <w:rFonts w:ascii="Trebuchet MS" w:hAnsi="Trebuchet MS" w:cs="Trebuchet MS"/>
          <w:color w:val="000000"/>
          <w:sz w:val="24"/>
          <w:szCs w:val="24"/>
          <w:vertAlign w:val="superscript"/>
        </w:rPr>
        <w:t>th</w:t>
      </w:r>
      <w:r>
        <w:rPr>
          <w:rFonts w:ascii="Trebuchet MS" w:hAnsi="Trebuchet MS" w:cs="Trebuchet MS"/>
          <w:color w:val="000000"/>
          <w:sz w:val="24"/>
          <w:szCs w:val="24"/>
        </w:rPr>
        <w:t xml:space="preserve"> August </w:t>
      </w:r>
      <w:r w:rsidR="001C7096" w:rsidRPr="001C7096">
        <w:rPr>
          <w:rFonts w:ascii="Trebuchet MS" w:hAnsi="Trebuchet MS" w:cs="Trebuchet MS"/>
          <w:color w:val="000000"/>
          <w:sz w:val="24"/>
          <w:szCs w:val="24"/>
        </w:rPr>
        <w:t>2015</w:t>
      </w:r>
    </w:p>
    <w:p w:rsidR="001C7096" w:rsidRPr="001C7096" w:rsidRDefault="001C7096" w:rsidP="001C7096">
      <w:pPr>
        <w:ind w:left="-426"/>
        <w:rPr>
          <w:rFonts w:ascii="Trebuchet MS" w:hAnsi="Trebuchet MS" w:cs="Trebuchet MS"/>
          <w:color w:val="000000"/>
          <w:sz w:val="24"/>
          <w:szCs w:val="24"/>
        </w:rPr>
      </w:pPr>
    </w:p>
    <w:p w:rsidR="001D311B" w:rsidRDefault="001C7096" w:rsidP="001C7096">
      <w:pPr>
        <w:ind w:left="-426"/>
        <w:rPr>
          <w:rFonts w:ascii="Trebuchet MS" w:hAnsi="Trebuchet MS" w:cs="Trebuchet MS"/>
          <w:color w:val="000000"/>
          <w:sz w:val="24"/>
          <w:szCs w:val="24"/>
        </w:rPr>
      </w:pPr>
      <w:r w:rsidRPr="001C7096">
        <w:rPr>
          <w:rFonts w:ascii="Trebuchet MS" w:hAnsi="Trebuchet MS" w:cs="Trebuchet MS"/>
          <w:color w:val="000000"/>
          <w:sz w:val="24"/>
          <w:szCs w:val="24"/>
        </w:rPr>
        <w:t>Reason: to clarify which plan is approved by this Non-Material Change.</w:t>
      </w:r>
    </w:p>
    <w:p w:rsidR="001C7096" w:rsidRDefault="001C7096">
      <w:pPr>
        <w:ind w:left="-426"/>
        <w:rPr>
          <w:rFonts w:ascii="Trebuchet MS" w:hAnsi="Trebuchet MS" w:cs="Trebuchet MS"/>
          <w:color w:val="000000"/>
          <w:sz w:val="24"/>
          <w:szCs w:val="24"/>
          <w:u w:val="single"/>
        </w:rPr>
      </w:pPr>
    </w:p>
    <w:p w:rsidR="001D311B" w:rsidRDefault="001D311B">
      <w:pPr>
        <w:ind w:left="-426"/>
        <w:rPr>
          <w:rFonts w:ascii="Trebuchet MS" w:hAnsi="Trebuchet MS" w:cs="Trebuchet MS"/>
          <w:color w:val="000000"/>
          <w:sz w:val="24"/>
          <w:szCs w:val="24"/>
          <w:u w:val="single"/>
        </w:rPr>
      </w:pPr>
      <w:r>
        <w:rPr>
          <w:rFonts w:ascii="Trebuchet MS" w:hAnsi="Trebuchet MS" w:cs="Trebuchet MS"/>
          <w:color w:val="000000"/>
          <w:sz w:val="24"/>
          <w:szCs w:val="24"/>
          <w:u w:val="single"/>
        </w:rPr>
        <w:t>INFORMATIVES</w:t>
      </w:r>
    </w:p>
    <w:p w:rsidR="001D311B" w:rsidRDefault="001D311B">
      <w:pPr>
        <w:ind w:left="-426"/>
        <w:rPr>
          <w:rFonts w:ascii="Trebuchet MS" w:hAnsi="Trebuchet MS" w:cs="Trebuchet MS"/>
          <w:color w:val="000000"/>
          <w:sz w:val="24"/>
          <w:szCs w:val="24"/>
        </w:rPr>
      </w:pPr>
    </w:p>
    <w:p w:rsidR="0042430A" w:rsidRDefault="001C7096" w:rsidP="001C7096">
      <w:pPr>
        <w:numPr>
          <w:ilvl w:val="0"/>
          <w:numId w:val="22"/>
        </w:numPr>
        <w:ind w:left="0" w:hanging="426"/>
        <w:rPr>
          <w:rFonts w:ascii="Trebuchet MS" w:hAnsi="Trebuchet MS" w:cs="Trebuchet MS"/>
          <w:color w:val="000000"/>
          <w:sz w:val="24"/>
          <w:szCs w:val="24"/>
        </w:rPr>
      </w:pPr>
      <w:r w:rsidRPr="001C7096">
        <w:rPr>
          <w:rFonts w:ascii="Trebuchet MS" w:hAnsi="Trebuchet MS" w:cs="Trebuchet MS"/>
          <w:color w:val="000000"/>
          <w:sz w:val="24"/>
          <w:szCs w:val="24"/>
        </w:rPr>
        <w:t>In reaching this decision, the local planning authority is satisfied that the changes proposed by this application do not constitute a material change to the approved planning permission.</w:t>
      </w:r>
    </w:p>
    <w:p w:rsidR="001C7096" w:rsidRPr="001C7096" w:rsidRDefault="001C7096" w:rsidP="001C7096">
      <w:pPr>
        <w:numPr>
          <w:ilvl w:val="0"/>
          <w:numId w:val="22"/>
        </w:numPr>
        <w:ind w:left="0" w:hanging="426"/>
        <w:rPr>
          <w:rFonts w:ascii="Trebuchet MS" w:hAnsi="Trebuchet MS" w:cs="Trebuchet MS"/>
          <w:color w:val="000000"/>
          <w:sz w:val="24"/>
          <w:szCs w:val="24"/>
        </w:rPr>
      </w:pPr>
      <w:r w:rsidRPr="001C7096">
        <w:rPr>
          <w:rFonts w:ascii="Trebuchet MS" w:hAnsi="Trebuchet MS" w:cs="Trebuchet MS"/>
          <w:color w:val="000000"/>
          <w:sz w:val="24"/>
          <w:szCs w:val="24"/>
        </w:rPr>
        <w:t>This is a change to the approved plan - 'Proposed Plans and Elevations – Drawing no: C781 101', under condition no. 2 of approval 141773.</w:t>
      </w:r>
      <w:r>
        <w:rPr>
          <w:rFonts w:ascii="Trebuchet MS" w:hAnsi="Trebuchet MS" w:cs="Trebuchet MS"/>
          <w:color w:val="000000"/>
          <w:sz w:val="24"/>
          <w:szCs w:val="24"/>
        </w:rPr>
        <w:t xml:space="preserve">  </w:t>
      </w:r>
      <w:r w:rsidRPr="001C7096">
        <w:rPr>
          <w:rFonts w:ascii="Trebuchet MS" w:hAnsi="Trebuchet MS" w:cs="Trebuchet MS"/>
          <w:color w:val="000000"/>
          <w:sz w:val="24"/>
          <w:szCs w:val="24"/>
        </w:rPr>
        <w:t>All other conditions relating to that approval will continue to apply.</w:t>
      </w:r>
    </w:p>
    <w:sectPr w:rsidR="001C7096" w:rsidRPr="001C7096" w:rsidSect="001D311B">
      <w:pgSz w:w="11906" w:h="16838"/>
      <w:pgMar w:top="709" w:right="1416" w:bottom="1440" w:left="17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5">
    <w:nsid w:val="302D6029"/>
    <w:multiLevelType w:val="hybridMultilevel"/>
    <w:tmpl w:val="CCB25F5A"/>
    <w:lvl w:ilvl="0" w:tplc="08090011">
      <w:start w:val="1"/>
      <w:numFmt w:val="decimal"/>
      <w:lvlText w:val="%1)"/>
      <w:lvlJc w:val="left"/>
      <w:pPr>
        <w:tabs>
          <w:tab w:val="num" w:pos="720"/>
        </w:tabs>
        <w:ind w:left="720" w:hanging="36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3B0C0D0B"/>
    <w:multiLevelType w:val="hybridMultilevel"/>
    <w:tmpl w:val="F50A4404"/>
    <w:lvl w:ilvl="0" w:tplc="2EB0864E">
      <w:start w:val="1"/>
      <w:numFmt w:val="decimal"/>
      <w:lvlText w:val="%1."/>
      <w:lvlJc w:val="left"/>
      <w:pPr>
        <w:ind w:left="435" w:hanging="360"/>
      </w:pPr>
      <w:rPr>
        <w:rFonts w:ascii="Times New Roman" w:hAnsi="Times New Roman"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7">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10">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11">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14">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17">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18">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19">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20">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1">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23">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24">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2"/>
  </w:num>
  <w:num w:numId="2">
    <w:abstractNumId w:val="10"/>
  </w:num>
  <w:num w:numId="3">
    <w:abstractNumId w:val="17"/>
  </w:num>
  <w:num w:numId="4">
    <w:abstractNumId w:val="3"/>
  </w:num>
  <w:num w:numId="5">
    <w:abstractNumId w:val="15"/>
  </w:num>
  <w:num w:numId="6">
    <w:abstractNumId w:val="20"/>
  </w:num>
  <w:num w:numId="7">
    <w:abstractNumId w:val="9"/>
  </w:num>
  <w:num w:numId="8">
    <w:abstractNumId w:val="13"/>
  </w:num>
  <w:num w:numId="9">
    <w:abstractNumId w:val="11"/>
  </w:num>
  <w:num w:numId="10">
    <w:abstractNumId w:val="2"/>
  </w:num>
  <w:num w:numId="11">
    <w:abstractNumId w:val="8"/>
  </w:num>
  <w:num w:numId="12">
    <w:abstractNumId w:val="21"/>
  </w:num>
  <w:num w:numId="13">
    <w:abstractNumId w:val="4"/>
  </w:num>
  <w:num w:numId="14">
    <w:abstractNumId w:val="7"/>
  </w:num>
  <w:num w:numId="15">
    <w:abstractNumId w:val="16"/>
  </w:num>
  <w:num w:numId="16">
    <w:abstractNumId w:val="1"/>
  </w:num>
  <w:num w:numId="17">
    <w:abstractNumId w:val="12"/>
  </w:num>
  <w:num w:numId="18">
    <w:abstractNumId w:val="23"/>
  </w:num>
  <w:num w:numId="19">
    <w:abstractNumId w:val="25"/>
  </w:num>
  <w:num w:numId="20">
    <w:abstractNumId w:val="0"/>
  </w:num>
  <w:num w:numId="21">
    <w:abstractNumId w:val="5"/>
  </w:num>
  <w:num w:numId="22">
    <w:abstractNumId w:val="6"/>
  </w:num>
  <w:num w:numId="23">
    <w:abstractNumId w:val="14"/>
  </w:num>
  <w:num w:numId="24">
    <w:abstractNumId w:val="18"/>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D311B"/>
    <w:rsid w:val="00016065"/>
    <w:rsid w:val="00044C92"/>
    <w:rsid w:val="000547C6"/>
    <w:rsid w:val="0012539B"/>
    <w:rsid w:val="001C7096"/>
    <w:rsid w:val="001D311B"/>
    <w:rsid w:val="003D2250"/>
    <w:rsid w:val="0042430A"/>
    <w:rsid w:val="0045567A"/>
    <w:rsid w:val="00584504"/>
    <w:rsid w:val="006B7A7D"/>
    <w:rsid w:val="006F3CCF"/>
    <w:rsid w:val="0077414D"/>
    <w:rsid w:val="009458BD"/>
    <w:rsid w:val="00A05410"/>
    <w:rsid w:val="00A1195F"/>
    <w:rsid w:val="00B067D8"/>
    <w:rsid w:val="00DD344B"/>
    <w:rsid w:val="00F20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99"/>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499</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9</cp:revision>
  <cp:lastPrinted>2013-10-29T15:13:00Z</cp:lastPrinted>
  <dcterms:created xsi:type="dcterms:W3CDTF">2015-08-06T21:05:00Z</dcterms:created>
  <dcterms:modified xsi:type="dcterms:W3CDTF">2015-08-07T09:38:00Z</dcterms:modified>
</cp:coreProperties>
</file>