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65D" w:rsidRDefault="0082665D" w:rsidP="0082665D">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rPr>
      </w:pPr>
    </w:p>
    <w:p w:rsidR="0082665D" w:rsidRDefault="0082665D" w:rsidP="0082665D">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rPr>
      </w:pPr>
    </w:p>
    <w:p w:rsidR="0082665D" w:rsidRDefault="0082665D" w:rsidP="0082665D">
      <w:pPr>
        <w:spacing w:after="0" w:line="240" w:lineRule="auto"/>
        <w:rPr>
          <w:rFonts w:ascii="Trebuchet MS" w:eastAsia="Times New Roman" w:hAnsi="Trebuchet MS" w:cs="Courier New"/>
          <w:b/>
        </w:rPr>
      </w:pPr>
      <w:r>
        <w:rPr>
          <w:rFonts w:ascii="Trebuchet MS" w:eastAsia="Times New Roman" w:hAnsi="Trebuchet MS" w:cs="Courier New"/>
          <w:b/>
        </w:rPr>
        <w:t xml:space="preserve">DELEGATED APPLICATION REPORT </w:t>
      </w:r>
      <w:r>
        <w:rPr>
          <w:rFonts w:ascii="Trebuchet MS" w:eastAsia="Times New Roman" w:hAnsi="Trebuchet MS" w:cs="Courier New"/>
          <w:b/>
        </w:rPr>
        <w:tab/>
      </w:r>
      <w:r>
        <w:rPr>
          <w:rFonts w:ascii="Trebuchet MS" w:eastAsia="Times New Roman" w:hAnsi="Trebuchet MS" w:cs="Courier New"/>
          <w:b/>
        </w:rPr>
        <w:tab/>
      </w:r>
      <w:r>
        <w:rPr>
          <w:rFonts w:ascii="Trebuchet MS" w:eastAsia="Times New Roman" w:hAnsi="Trebuchet MS" w:cs="Courier New"/>
          <w:b/>
        </w:rPr>
        <w:tab/>
        <w:t xml:space="preserve">Target Date: </w:t>
      </w:r>
      <w:r>
        <w:rPr>
          <w:rFonts w:ascii="Trebuchet MS" w:eastAsia="Times New Roman" w:hAnsi="Trebuchet MS" w:cs="Courier New"/>
        </w:rPr>
        <w:t>12/12</w:t>
      </w:r>
      <w:r>
        <w:rPr>
          <w:rFonts w:ascii="Trebuchet MS" w:eastAsia="Times New Roman" w:hAnsi="Trebuchet MS" w:cs="Courier New"/>
        </w:rPr>
        <w:t>/2015</w:t>
      </w:r>
    </w:p>
    <w:p w:rsidR="0082665D" w:rsidRDefault="0082665D" w:rsidP="0082665D">
      <w:pPr>
        <w:spacing w:after="0" w:line="240" w:lineRule="auto"/>
        <w:rPr>
          <w:rFonts w:ascii="Trebuchet MS" w:eastAsia="Times New Roman" w:hAnsi="Trebuchet MS" w:cs="Courier New"/>
        </w:rPr>
      </w:pPr>
      <w:r>
        <w:rPr>
          <w:rFonts w:ascii="Trebuchet MS" w:eastAsia="Times New Roman" w:hAnsi="Trebuchet MS" w:cs="Courier New"/>
          <w:b/>
        </w:rPr>
        <w:t xml:space="preserve">Application No: </w:t>
      </w:r>
      <w:r>
        <w:rPr>
          <w:rFonts w:ascii="Trebuchet MS" w:eastAsia="Times New Roman" w:hAnsi="Trebuchet MS" w:cs="Courier New"/>
        </w:rPr>
        <w:t>151720</w:t>
      </w:r>
      <w:r>
        <w:rPr>
          <w:rFonts w:ascii="Trebuchet MS" w:eastAsia="Times New Roman" w:hAnsi="Trebuchet MS" w:cs="Courier New"/>
        </w:rPr>
        <w:t xml:space="preserve">/FUL </w:t>
      </w:r>
      <w:r>
        <w:rPr>
          <w:rFonts w:ascii="Trebuchet MS" w:eastAsia="Times New Roman" w:hAnsi="Trebuchet MS" w:cs="Courier New"/>
        </w:rPr>
        <w:tab/>
      </w:r>
      <w:r>
        <w:rPr>
          <w:rFonts w:ascii="Trebuchet MS" w:eastAsia="Times New Roman" w:hAnsi="Trebuchet MS" w:cs="Courier New"/>
        </w:rPr>
        <w:tab/>
      </w:r>
      <w:r>
        <w:rPr>
          <w:rFonts w:ascii="Trebuchet MS" w:eastAsia="Times New Roman" w:hAnsi="Trebuchet MS" w:cs="Courier New"/>
        </w:rPr>
        <w:tab/>
      </w:r>
      <w:r>
        <w:rPr>
          <w:rFonts w:ascii="Trebuchet MS" w:eastAsia="Times New Roman" w:hAnsi="Trebuchet MS" w:cs="Courier New"/>
        </w:rPr>
        <w:tab/>
      </w:r>
      <w:r>
        <w:rPr>
          <w:rFonts w:ascii="Trebuchet MS" w:eastAsia="Times New Roman" w:hAnsi="Trebuchet MS" w:cs="Courier New"/>
        </w:rPr>
        <w:tab/>
      </w:r>
    </w:p>
    <w:p w:rsidR="0082665D" w:rsidRDefault="0082665D" w:rsidP="0082665D">
      <w:pPr>
        <w:spacing w:after="0" w:line="240" w:lineRule="auto"/>
        <w:rPr>
          <w:rFonts w:ascii="Trebuchet MS" w:eastAsia="Times New Roman" w:hAnsi="Trebuchet MS" w:cs="Courier New"/>
        </w:rPr>
      </w:pPr>
      <w:r>
        <w:rPr>
          <w:rFonts w:ascii="Trebuchet MS" w:eastAsia="Times New Roman" w:hAnsi="Trebuchet MS" w:cs="Courier New"/>
          <w:b/>
        </w:rPr>
        <w:t xml:space="preserve">Address: </w:t>
      </w:r>
      <w:r w:rsidRPr="0082665D">
        <w:rPr>
          <w:rFonts w:ascii="Trebuchet MS" w:eastAsia="Times New Roman" w:hAnsi="Trebuchet MS" w:cs="Courier New"/>
        </w:rPr>
        <w:t>31 Farrowdene Road, Reading</w:t>
      </w:r>
    </w:p>
    <w:p w:rsidR="0082665D" w:rsidRDefault="0082665D" w:rsidP="0082665D">
      <w:pPr>
        <w:spacing w:after="0" w:line="240" w:lineRule="auto"/>
        <w:rPr>
          <w:rFonts w:ascii="Trebuchet MS" w:eastAsia="Times New Roman" w:hAnsi="Trebuchet MS" w:cs="Courier New"/>
        </w:rPr>
      </w:pPr>
      <w:r>
        <w:rPr>
          <w:rFonts w:ascii="Trebuchet MS" w:eastAsia="Times New Roman" w:hAnsi="Trebuchet MS" w:cs="Courier New"/>
          <w:b/>
        </w:rPr>
        <w:t xml:space="preserve">Proposal: </w:t>
      </w:r>
      <w:r w:rsidRPr="0082665D">
        <w:rPr>
          <w:rFonts w:ascii="Trebuchet MS" w:eastAsia="Times New Roman" w:hAnsi="Trebuchet MS" w:cs="Courier New"/>
        </w:rPr>
        <w:t>Part two storey part single storey rear extension (retrospective</w:t>
      </w:r>
      <w:r>
        <w:rPr>
          <w:rFonts w:ascii="Trebuchet MS" w:eastAsia="Times New Roman" w:hAnsi="Trebuchet MS" w:cs="Courier New"/>
        </w:rPr>
        <w:t xml:space="preserve"> </w:t>
      </w:r>
      <w:r w:rsidRPr="0082665D">
        <w:rPr>
          <w:rFonts w:ascii="Trebuchet MS" w:eastAsia="Times New Roman" w:hAnsi="Trebuchet MS" w:cs="Courier New"/>
        </w:rPr>
        <w:t>planning for case E15194)</w:t>
      </w:r>
      <w:r w:rsidRPr="00FC5DB7">
        <w:rPr>
          <w:rFonts w:ascii="Trebuchet MS" w:eastAsia="Times New Roman" w:hAnsi="Trebuchet MS" w:cs="Courier New"/>
        </w:rPr>
        <w:t>.</w:t>
      </w:r>
    </w:p>
    <w:p w:rsidR="0082665D" w:rsidRDefault="0082665D" w:rsidP="0082665D">
      <w:pPr>
        <w:spacing w:after="0" w:line="240" w:lineRule="auto"/>
        <w:rPr>
          <w:rFonts w:ascii="Trebuchet MS" w:eastAsia="Times New Roman" w:hAnsi="Trebuchet MS" w:cs="Courier New"/>
        </w:rPr>
      </w:pPr>
      <w:r>
        <w:rPr>
          <w:rFonts w:ascii="Trebuchet MS" w:eastAsia="Times New Roman" w:hAnsi="Trebuchet MS" w:cs="Courier New"/>
          <w:b/>
        </w:rPr>
        <w:t>Case officer: Ralph Chakadya</w:t>
      </w:r>
    </w:p>
    <w:p w:rsidR="0082665D" w:rsidRDefault="0082665D" w:rsidP="0082665D">
      <w:pPr>
        <w:spacing w:after="0" w:line="240" w:lineRule="auto"/>
        <w:rPr>
          <w:rFonts w:ascii="Trebuchet MS" w:eastAsia="Times New Roman" w:hAnsi="Trebuchet MS" w:cs="Courier New"/>
        </w:rPr>
      </w:pPr>
    </w:p>
    <w:p w:rsidR="0082665D" w:rsidRDefault="0082665D" w:rsidP="0082665D">
      <w:pPr>
        <w:spacing w:after="0" w:line="240" w:lineRule="auto"/>
        <w:rPr>
          <w:rFonts w:ascii="Trebuchet MS" w:eastAsia="Times New Roman" w:hAnsi="Trebuchet MS" w:cs="Courier New"/>
          <w:b/>
        </w:rPr>
      </w:pPr>
      <w:r>
        <w:rPr>
          <w:rFonts w:ascii="Trebuchet MS" w:eastAsia="Times New Roman" w:hAnsi="Trebuchet MS" w:cs="Courier New"/>
          <w:b/>
        </w:rPr>
        <w:t xml:space="preserve">Site Description and Surrounding Area:     </w:t>
      </w:r>
    </w:p>
    <w:p w:rsidR="0082665D" w:rsidRDefault="0082665D" w:rsidP="0082665D">
      <w:pPr>
        <w:spacing w:after="0" w:line="240" w:lineRule="auto"/>
        <w:jc w:val="both"/>
        <w:rPr>
          <w:rFonts w:ascii="Trebuchet MS" w:eastAsia="Times New Roman" w:hAnsi="Trebuchet MS" w:cs="Courier New"/>
        </w:rPr>
      </w:pPr>
      <w:r>
        <w:rPr>
          <w:rFonts w:ascii="Trebuchet MS" w:eastAsia="Times New Roman" w:hAnsi="Trebuchet MS" w:cs="Courier New"/>
        </w:rPr>
        <w:t xml:space="preserve">The application site is a semi-detached two-storey residential property.  The house is not listed or in a conservation area. </w:t>
      </w:r>
    </w:p>
    <w:p w:rsidR="0082665D" w:rsidRDefault="0082665D" w:rsidP="0082665D">
      <w:pPr>
        <w:spacing w:after="0" w:line="240" w:lineRule="auto"/>
        <w:jc w:val="both"/>
        <w:rPr>
          <w:rFonts w:ascii="Trebuchet MS" w:eastAsia="Times New Roman" w:hAnsi="Trebuchet MS" w:cs="Courier New"/>
        </w:rPr>
      </w:pPr>
    </w:p>
    <w:p w:rsidR="0082665D" w:rsidRDefault="0082665D" w:rsidP="0082665D">
      <w:pPr>
        <w:spacing w:after="0" w:line="240" w:lineRule="auto"/>
        <w:jc w:val="both"/>
        <w:rPr>
          <w:rFonts w:ascii="Trebuchet MS" w:eastAsia="Times New Roman" w:hAnsi="Trebuchet MS" w:cs="Courier New"/>
          <w:b/>
        </w:rPr>
      </w:pPr>
      <w:r>
        <w:rPr>
          <w:rFonts w:ascii="Trebuchet MS" w:eastAsia="Times New Roman" w:hAnsi="Trebuchet MS" w:cs="Courier New"/>
          <w:b/>
        </w:rPr>
        <w:t xml:space="preserve">Proposal:    </w:t>
      </w:r>
    </w:p>
    <w:p w:rsidR="0082665D" w:rsidRDefault="0082665D" w:rsidP="0082665D">
      <w:pPr>
        <w:overflowPunct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Th</w:t>
      </w:r>
      <w:r>
        <w:rPr>
          <w:rFonts w:ascii="Trebuchet MS" w:eastAsia="Times New Roman" w:hAnsi="Trebuchet MS" w:cs="Courier New"/>
        </w:rPr>
        <w:t>is</w:t>
      </w:r>
      <w:r>
        <w:rPr>
          <w:rFonts w:ascii="Trebuchet MS" w:eastAsia="Times New Roman" w:hAnsi="Trebuchet MS" w:cs="Courier New"/>
        </w:rPr>
        <w:t xml:space="preserve"> is a retrospective application </w:t>
      </w:r>
      <w:r>
        <w:rPr>
          <w:rFonts w:ascii="Trebuchet MS" w:eastAsia="Times New Roman" w:hAnsi="Trebuchet MS" w:cs="Courier New"/>
        </w:rPr>
        <w:t xml:space="preserve">for </w:t>
      </w:r>
      <w:r>
        <w:rPr>
          <w:rFonts w:ascii="Trebuchet MS" w:eastAsia="Times New Roman" w:hAnsi="Trebuchet MS" w:cs="Courier New"/>
        </w:rPr>
        <w:t>p</w:t>
      </w:r>
      <w:r w:rsidRPr="0082665D">
        <w:rPr>
          <w:rFonts w:ascii="Trebuchet MS" w:eastAsia="Times New Roman" w:hAnsi="Trebuchet MS" w:cs="Courier New"/>
        </w:rPr>
        <w:t>art two storey part single storey rear extension</w:t>
      </w:r>
      <w:r>
        <w:rPr>
          <w:rFonts w:ascii="Trebuchet MS" w:eastAsia="Times New Roman" w:hAnsi="Trebuchet MS" w:cs="Courier New"/>
        </w:rPr>
        <w:t>. The works are substantially complete and has been subject to enforcement action (case E15194)</w:t>
      </w:r>
    </w:p>
    <w:p w:rsidR="0082665D" w:rsidRDefault="0082665D" w:rsidP="0082665D">
      <w:pPr>
        <w:overflowPunct w:val="0"/>
        <w:adjustRightInd w:val="0"/>
        <w:spacing w:after="0" w:line="240" w:lineRule="auto"/>
        <w:jc w:val="both"/>
        <w:textAlignment w:val="baseline"/>
        <w:rPr>
          <w:rFonts w:ascii="Trebuchet MS" w:eastAsia="Times New Roman" w:hAnsi="Trebuchet MS" w:cs="Courier New"/>
        </w:rPr>
      </w:pPr>
    </w:p>
    <w:p w:rsidR="0082665D" w:rsidRPr="00FC5DB7" w:rsidRDefault="0082665D" w:rsidP="0082665D">
      <w:pPr>
        <w:spacing w:after="0" w:line="240" w:lineRule="auto"/>
        <w:rPr>
          <w:rFonts w:ascii="Trebuchet MS" w:eastAsia="Times New Roman" w:hAnsi="Trebuchet MS" w:cs="Courier New"/>
          <w:b/>
        </w:rPr>
      </w:pPr>
      <w:r>
        <w:rPr>
          <w:rFonts w:ascii="Trebuchet MS" w:eastAsia="Times New Roman" w:hAnsi="Trebuchet MS" w:cs="Courier New"/>
          <w:b/>
        </w:rPr>
        <w:t>Plans Considered:</w:t>
      </w:r>
    </w:p>
    <w:p w:rsidR="0082665D" w:rsidRDefault="0082665D" w:rsidP="0082665D">
      <w:pPr>
        <w:spacing w:after="0" w:line="240" w:lineRule="auto"/>
        <w:rPr>
          <w:rFonts w:ascii="Trebuchet MS" w:eastAsia="Times New Roman" w:hAnsi="Trebuchet MS" w:cs="Courier New"/>
        </w:rPr>
      </w:pPr>
      <w:r>
        <w:rPr>
          <w:rFonts w:ascii="Trebuchet MS" w:eastAsia="Times New Roman" w:hAnsi="Trebuchet MS" w:cs="Courier New"/>
        </w:rPr>
        <w:t>The following drawings were</w:t>
      </w:r>
      <w:r w:rsidRPr="00C15797">
        <w:rPr>
          <w:rFonts w:ascii="Trebuchet MS" w:eastAsia="Times New Roman" w:hAnsi="Trebuchet MS" w:cs="Courier New"/>
        </w:rPr>
        <w:t xml:space="preserve"> </w:t>
      </w:r>
      <w:r>
        <w:rPr>
          <w:rFonts w:ascii="Trebuchet MS" w:eastAsia="Times New Roman" w:hAnsi="Trebuchet MS" w:cs="Courier New"/>
        </w:rPr>
        <w:t>received</w:t>
      </w:r>
      <w:r>
        <w:rPr>
          <w:rFonts w:ascii="Trebuchet MS" w:eastAsia="Times New Roman" w:hAnsi="Trebuchet MS" w:cs="Courier New"/>
        </w:rPr>
        <w:t>:</w:t>
      </w:r>
    </w:p>
    <w:p w:rsidR="0082665D" w:rsidRDefault="0082665D" w:rsidP="0082665D">
      <w:pPr>
        <w:spacing w:after="0" w:line="240" w:lineRule="auto"/>
        <w:rPr>
          <w:rFonts w:ascii="Trebuchet MS" w:eastAsia="Times New Roman" w:hAnsi="Trebuchet MS" w:cs="Courier New"/>
        </w:rPr>
      </w:pPr>
      <w:r>
        <w:rPr>
          <w:rFonts w:ascii="Trebuchet MS" w:eastAsia="Times New Roman" w:hAnsi="Trebuchet MS" w:cs="Courier New"/>
        </w:rPr>
        <w:t>Unnumbered Amended Block Plan received 5</w:t>
      </w:r>
      <w:r w:rsidRPr="0082665D">
        <w:rPr>
          <w:rFonts w:ascii="Trebuchet MS" w:eastAsia="Times New Roman" w:hAnsi="Trebuchet MS" w:cs="Courier New"/>
          <w:vertAlign w:val="superscript"/>
        </w:rPr>
        <w:t>th</w:t>
      </w:r>
      <w:r>
        <w:rPr>
          <w:rFonts w:ascii="Trebuchet MS" w:eastAsia="Times New Roman" w:hAnsi="Trebuchet MS" w:cs="Courier New"/>
        </w:rPr>
        <w:t xml:space="preserve"> October 2015</w:t>
      </w:r>
    </w:p>
    <w:p w:rsidR="0082665D" w:rsidRDefault="0082665D" w:rsidP="0082665D">
      <w:pPr>
        <w:spacing w:after="0" w:line="240" w:lineRule="auto"/>
        <w:rPr>
          <w:rFonts w:ascii="Trebuchet MS" w:eastAsia="Times New Roman" w:hAnsi="Trebuchet MS" w:cs="Courier New"/>
        </w:rPr>
      </w:pPr>
      <w:r>
        <w:rPr>
          <w:rFonts w:ascii="Trebuchet MS" w:eastAsia="Times New Roman" w:hAnsi="Trebuchet MS" w:cs="Courier New"/>
        </w:rPr>
        <w:t>No. AD-500 Rev A – Proposed Ground Floor Plans received 25</w:t>
      </w:r>
      <w:r w:rsidRPr="0082665D">
        <w:rPr>
          <w:rFonts w:ascii="Trebuchet MS" w:eastAsia="Times New Roman" w:hAnsi="Trebuchet MS" w:cs="Courier New"/>
          <w:vertAlign w:val="superscript"/>
        </w:rPr>
        <w:t>th</w:t>
      </w:r>
      <w:r>
        <w:rPr>
          <w:rFonts w:ascii="Trebuchet MS" w:eastAsia="Times New Roman" w:hAnsi="Trebuchet MS" w:cs="Courier New"/>
        </w:rPr>
        <w:t xml:space="preserve"> September 2015</w:t>
      </w:r>
    </w:p>
    <w:p w:rsidR="0082665D" w:rsidRDefault="0082665D" w:rsidP="0082665D">
      <w:pPr>
        <w:spacing w:after="0" w:line="240" w:lineRule="auto"/>
        <w:rPr>
          <w:rFonts w:ascii="Trebuchet MS" w:eastAsia="Times New Roman" w:hAnsi="Trebuchet MS" w:cs="Courier New"/>
        </w:rPr>
      </w:pPr>
      <w:r>
        <w:rPr>
          <w:rFonts w:ascii="Trebuchet MS" w:eastAsia="Times New Roman" w:hAnsi="Trebuchet MS" w:cs="Courier New"/>
        </w:rPr>
        <w:t>No.AD-501 Rev A – Proposed First Floor Plans received 25</w:t>
      </w:r>
      <w:r w:rsidRPr="0082665D">
        <w:rPr>
          <w:rFonts w:ascii="Trebuchet MS" w:eastAsia="Times New Roman" w:hAnsi="Trebuchet MS" w:cs="Courier New"/>
          <w:vertAlign w:val="superscript"/>
        </w:rPr>
        <w:t>th</w:t>
      </w:r>
      <w:r>
        <w:rPr>
          <w:rFonts w:ascii="Trebuchet MS" w:eastAsia="Times New Roman" w:hAnsi="Trebuchet MS" w:cs="Courier New"/>
        </w:rPr>
        <w:t xml:space="preserve"> September 2015</w:t>
      </w:r>
    </w:p>
    <w:p w:rsidR="0082665D" w:rsidRDefault="0082665D" w:rsidP="0082665D">
      <w:pPr>
        <w:spacing w:after="0" w:line="240" w:lineRule="auto"/>
        <w:rPr>
          <w:rFonts w:ascii="Trebuchet MS" w:eastAsia="Times New Roman" w:hAnsi="Trebuchet MS" w:cs="Courier New"/>
        </w:rPr>
      </w:pPr>
      <w:r>
        <w:rPr>
          <w:rFonts w:ascii="Trebuchet MS" w:eastAsia="Times New Roman" w:hAnsi="Trebuchet MS" w:cs="Courier New"/>
        </w:rPr>
        <w:t xml:space="preserve">No. AD-502 Rev A, AD-503 Rev A and AD-503 Rev </w:t>
      </w:r>
      <w:proofErr w:type="gramStart"/>
      <w:r>
        <w:rPr>
          <w:rFonts w:ascii="Trebuchet MS" w:eastAsia="Times New Roman" w:hAnsi="Trebuchet MS" w:cs="Courier New"/>
        </w:rPr>
        <w:t>A</w:t>
      </w:r>
      <w:proofErr w:type="gramEnd"/>
      <w:r w:rsidR="005E6F9F">
        <w:rPr>
          <w:rFonts w:ascii="Trebuchet MS" w:eastAsia="Times New Roman" w:hAnsi="Trebuchet MS" w:cs="Courier New"/>
        </w:rPr>
        <w:t xml:space="preserve"> Proposed Elevation Plans received 25</w:t>
      </w:r>
      <w:r w:rsidR="005E6F9F" w:rsidRPr="005E6F9F">
        <w:rPr>
          <w:rFonts w:ascii="Trebuchet MS" w:eastAsia="Times New Roman" w:hAnsi="Trebuchet MS" w:cs="Courier New"/>
          <w:vertAlign w:val="superscript"/>
        </w:rPr>
        <w:t>th</w:t>
      </w:r>
      <w:r w:rsidR="005E6F9F">
        <w:rPr>
          <w:rFonts w:ascii="Trebuchet MS" w:eastAsia="Times New Roman" w:hAnsi="Trebuchet MS" w:cs="Courier New"/>
        </w:rPr>
        <w:t xml:space="preserve"> September 2015.</w:t>
      </w:r>
    </w:p>
    <w:p w:rsidR="005E6F9F" w:rsidRDefault="005E6F9F" w:rsidP="0082665D">
      <w:pPr>
        <w:spacing w:after="0" w:line="240" w:lineRule="auto"/>
        <w:rPr>
          <w:rFonts w:ascii="Trebuchet MS" w:eastAsia="Times New Roman" w:hAnsi="Trebuchet MS" w:cs="Courier New"/>
        </w:rPr>
      </w:pPr>
    </w:p>
    <w:p w:rsidR="0082665D" w:rsidRDefault="0082665D" w:rsidP="0082665D">
      <w:pPr>
        <w:spacing w:after="0" w:line="240" w:lineRule="auto"/>
        <w:rPr>
          <w:rFonts w:ascii="Trebuchet MS" w:eastAsia="Times New Roman" w:hAnsi="Trebuchet MS" w:cs="Courier New"/>
        </w:rPr>
      </w:pPr>
    </w:p>
    <w:p w:rsidR="0082665D" w:rsidRDefault="0082665D" w:rsidP="0082665D">
      <w:pPr>
        <w:spacing w:after="0" w:line="240" w:lineRule="auto"/>
        <w:rPr>
          <w:rFonts w:ascii="Trebuchet MS" w:eastAsia="Times New Roman" w:hAnsi="Trebuchet MS" w:cs="Courier New"/>
          <w:b/>
        </w:rPr>
      </w:pPr>
      <w:r>
        <w:rPr>
          <w:rFonts w:ascii="Trebuchet MS" w:eastAsia="Times New Roman" w:hAnsi="Trebuchet MS" w:cs="Courier New"/>
          <w:b/>
        </w:rPr>
        <w:t>Relevant Planning History:</w:t>
      </w:r>
    </w:p>
    <w:p w:rsidR="0082665D" w:rsidRDefault="005E6F9F" w:rsidP="0082665D">
      <w:pPr>
        <w:spacing w:after="0" w:line="240" w:lineRule="auto"/>
        <w:rPr>
          <w:rFonts w:ascii="Trebuchet MS" w:eastAsia="Times New Roman" w:hAnsi="Trebuchet MS" w:cs="Courier New"/>
        </w:rPr>
      </w:pPr>
      <w:r>
        <w:rPr>
          <w:rFonts w:ascii="Trebuchet MS" w:eastAsia="Times New Roman" w:hAnsi="Trebuchet MS" w:cs="Courier New"/>
        </w:rPr>
        <w:t>E15194</w:t>
      </w:r>
      <w:r w:rsidR="0082665D">
        <w:rPr>
          <w:rFonts w:ascii="Trebuchet MS" w:eastAsia="Times New Roman" w:hAnsi="Trebuchet MS" w:cs="Courier New"/>
        </w:rPr>
        <w:t xml:space="preserve"> - </w:t>
      </w:r>
      <w:r w:rsidRPr="005E6F9F">
        <w:rPr>
          <w:rFonts w:ascii="Trebuchet MS" w:eastAsia="Times New Roman" w:hAnsi="Trebuchet MS" w:cs="Courier New"/>
        </w:rPr>
        <w:t xml:space="preserve">This application is as </w:t>
      </w:r>
      <w:r>
        <w:rPr>
          <w:rFonts w:ascii="Trebuchet MS" w:eastAsia="Times New Roman" w:hAnsi="Trebuchet MS" w:cs="Courier New"/>
        </w:rPr>
        <w:t xml:space="preserve">a </w:t>
      </w:r>
      <w:r w:rsidRPr="005E6F9F">
        <w:rPr>
          <w:rFonts w:ascii="Trebuchet MS" w:eastAsia="Times New Roman" w:hAnsi="Trebuchet MS" w:cs="Courier New"/>
        </w:rPr>
        <w:t xml:space="preserve">result of planning enforcement investigation E15194 which determined that it was not expedient to enforce against the unauthorised </w:t>
      </w:r>
      <w:r>
        <w:rPr>
          <w:rFonts w:ascii="Trebuchet MS" w:eastAsia="Times New Roman" w:hAnsi="Trebuchet MS" w:cs="Courier New"/>
        </w:rPr>
        <w:t>p</w:t>
      </w:r>
      <w:r w:rsidRPr="005E6F9F">
        <w:rPr>
          <w:rFonts w:ascii="Trebuchet MS" w:eastAsia="Times New Roman" w:hAnsi="Trebuchet MS" w:cs="Courier New"/>
        </w:rPr>
        <w:t>art two storey part single storey rear extension</w:t>
      </w:r>
      <w:r>
        <w:rPr>
          <w:rFonts w:ascii="Trebuchet MS" w:eastAsia="Times New Roman" w:hAnsi="Trebuchet MS" w:cs="Courier New"/>
        </w:rPr>
        <w:t xml:space="preserve"> and invited the current</w:t>
      </w:r>
      <w:r w:rsidRPr="005E6F9F">
        <w:rPr>
          <w:rFonts w:ascii="Trebuchet MS" w:eastAsia="Times New Roman" w:hAnsi="Trebuchet MS" w:cs="Courier New"/>
        </w:rPr>
        <w:t xml:space="preserve"> retrospective applicat</w:t>
      </w:r>
      <w:r>
        <w:rPr>
          <w:rFonts w:ascii="Trebuchet MS" w:eastAsia="Times New Roman" w:hAnsi="Trebuchet MS" w:cs="Courier New"/>
        </w:rPr>
        <w:t>ion.</w:t>
      </w:r>
    </w:p>
    <w:p w:rsidR="0082665D" w:rsidRPr="003628AD" w:rsidRDefault="0082665D" w:rsidP="0082665D">
      <w:pPr>
        <w:spacing w:after="0" w:line="240" w:lineRule="auto"/>
        <w:rPr>
          <w:rFonts w:ascii="Trebuchet MS" w:eastAsia="Times New Roman" w:hAnsi="Trebuchet MS" w:cs="Courier New"/>
        </w:rPr>
      </w:pPr>
    </w:p>
    <w:p w:rsidR="0082665D" w:rsidRDefault="0082665D" w:rsidP="0082665D">
      <w:pPr>
        <w:spacing w:after="0" w:line="240" w:lineRule="auto"/>
        <w:rPr>
          <w:rFonts w:ascii="Trebuchet MS" w:eastAsia="Times New Roman" w:hAnsi="Trebuchet MS" w:cs="Courier New"/>
        </w:rPr>
      </w:pPr>
      <w:r>
        <w:rPr>
          <w:rFonts w:ascii="Trebuchet MS" w:eastAsia="Times New Roman" w:hAnsi="Trebuchet MS" w:cs="Courier New"/>
          <w:b/>
        </w:rPr>
        <w:t>Consultation Responses:</w:t>
      </w:r>
      <w:r w:rsidRPr="003628AD">
        <w:t xml:space="preserve"> </w:t>
      </w:r>
    </w:p>
    <w:p w:rsidR="0082665D" w:rsidRDefault="005E6F9F" w:rsidP="0082665D">
      <w:pPr>
        <w:spacing w:after="0" w:line="240" w:lineRule="auto"/>
        <w:rPr>
          <w:rFonts w:ascii="Trebuchet MS" w:eastAsia="Times New Roman" w:hAnsi="Trebuchet MS" w:cs="Courier New"/>
        </w:rPr>
      </w:pPr>
      <w:r>
        <w:rPr>
          <w:rFonts w:ascii="Trebuchet MS" w:eastAsia="Times New Roman" w:hAnsi="Trebuchet MS" w:cs="Courier New"/>
        </w:rPr>
        <w:t>RBC Transport – No objections</w:t>
      </w:r>
    </w:p>
    <w:p w:rsidR="005E6F9F" w:rsidRDefault="005E6F9F" w:rsidP="0082665D">
      <w:pPr>
        <w:spacing w:after="0" w:line="240" w:lineRule="auto"/>
        <w:rPr>
          <w:rFonts w:ascii="Trebuchet MS" w:eastAsia="Times New Roman" w:hAnsi="Trebuchet MS" w:cs="Courier New"/>
        </w:rPr>
      </w:pPr>
    </w:p>
    <w:p w:rsidR="005E6F9F" w:rsidRDefault="005E6F9F" w:rsidP="0082665D">
      <w:pPr>
        <w:spacing w:after="0" w:line="240" w:lineRule="auto"/>
        <w:rPr>
          <w:rFonts w:ascii="Trebuchet MS" w:eastAsia="Times New Roman" w:hAnsi="Trebuchet MS" w:cs="Courier New"/>
        </w:rPr>
      </w:pPr>
      <w:r>
        <w:rPr>
          <w:rFonts w:ascii="Trebuchet MS" w:eastAsia="Times New Roman" w:hAnsi="Trebuchet MS" w:cs="Courier New"/>
        </w:rPr>
        <w:t xml:space="preserve">RBC Enforcement – Following investigations the applicant was advised to submit a retrospective application for the unauthorised </w:t>
      </w:r>
      <w:r>
        <w:rPr>
          <w:rFonts w:ascii="Trebuchet MS" w:eastAsia="Times New Roman" w:hAnsi="Trebuchet MS" w:cs="Courier New"/>
        </w:rPr>
        <w:t>for p</w:t>
      </w:r>
      <w:r w:rsidRPr="0082665D">
        <w:rPr>
          <w:rFonts w:ascii="Trebuchet MS" w:eastAsia="Times New Roman" w:hAnsi="Trebuchet MS" w:cs="Courier New"/>
        </w:rPr>
        <w:t>art two storey part single storey rear extension</w:t>
      </w:r>
      <w:r>
        <w:rPr>
          <w:rFonts w:ascii="Trebuchet MS" w:eastAsia="Times New Roman" w:hAnsi="Trebuchet MS" w:cs="Courier New"/>
        </w:rPr>
        <w:t xml:space="preserve"> as it was not considered expedient to enforce.</w:t>
      </w:r>
    </w:p>
    <w:p w:rsidR="0082665D" w:rsidRDefault="0082665D" w:rsidP="0082665D">
      <w:pPr>
        <w:spacing w:after="0" w:line="240" w:lineRule="auto"/>
        <w:rPr>
          <w:rFonts w:ascii="Trebuchet MS" w:eastAsia="Times New Roman" w:hAnsi="Trebuchet MS" w:cs="Courier New"/>
        </w:rPr>
      </w:pPr>
    </w:p>
    <w:p w:rsidR="0082665D" w:rsidRDefault="0082665D" w:rsidP="0082665D">
      <w:pPr>
        <w:spacing w:after="0" w:line="240" w:lineRule="auto"/>
        <w:rPr>
          <w:rFonts w:ascii="Trebuchet MS" w:eastAsia="Times New Roman" w:hAnsi="Trebuchet MS" w:cs="Courier New"/>
          <w:b/>
        </w:rPr>
      </w:pPr>
      <w:r>
        <w:rPr>
          <w:rFonts w:ascii="Trebuchet MS" w:eastAsia="Times New Roman" w:hAnsi="Trebuchet MS" w:cs="Courier New"/>
          <w:b/>
        </w:rPr>
        <w:t xml:space="preserve">Relevant Planning Policy and Guidance   </w:t>
      </w:r>
    </w:p>
    <w:p w:rsidR="0082665D" w:rsidRDefault="0082665D" w:rsidP="0082665D">
      <w:pPr>
        <w:spacing w:after="0" w:line="240" w:lineRule="auto"/>
        <w:jc w:val="both"/>
        <w:rPr>
          <w:rFonts w:ascii="Trebuchet MS" w:eastAsia="Times New Roman" w:hAnsi="Trebuchet MS" w:cs="Courier New"/>
        </w:rPr>
      </w:pPr>
      <w:r>
        <w:rPr>
          <w:rFonts w:ascii="Trebuchet MS" w:eastAsia="Times New Roman" w:hAnsi="Trebuchet MS" w:cs="Courier New"/>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82665D" w:rsidRDefault="0082665D" w:rsidP="0082665D">
      <w:pPr>
        <w:spacing w:after="0" w:line="240" w:lineRule="auto"/>
        <w:rPr>
          <w:rFonts w:ascii="Trebuchet MS" w:eastAsia="Times New Roman" w:hAnsi="Trebuchet MS" w:cs="Courier New"/>
        </w:rPr>
      </w:pPr>
    </w:p>
    <w:p w:rsidR="0082665D" w:rsidRDefault="0082665D" w:rsidP="0082665D">
      <w:pPr>
        <w:spacing w:after="0" w:line="240" w:lineRule="auto"/>
        <w:rPr>
          <w:rFonts w:ascii="Trebuchet MS" w:eastAsia="Times New Roman" w:hAnsi="Trebuchet MS" w:cs="Courier New"/>
          <w:u w:val="single"/>
        </w:rPr>
      </w:pPr>
      <w:r>
        <w:rPr>
          <w:rFonts w:ascii="Trebuchet MS" w:eastAsia="Times New Roman" w:hAnsi="Trebuchet MS" w:cs="Courier New"/>
          <w:u w:val="single"/>
        </w:rPr>
        <w:t>National Planning Policy</w:t>
      </w:r>
    </w:p>
    <w:p w:rsidR="0082665D" w:rsidRDefault="0082665D" w:rsidP="0082665D">
      <w:pPr>
        <w:spacing w:after="0" w:line="240" w:lineRule="auto"/>
        <w:rPr>
          <w:rFonts w:ascii="Trebuchet MS" w:eastAsia="Times New Roman" w:hAnsi="Trebuchet MS" w:cs="Courier New"/>
        </w:rPr>
      </w:pPr>
      <w:r>
        <w:rPr>
          <w:rFonts w:ascii="Trebuchet MS" w:eastAsia="Times New Roman" w:hAnsi="Trebuchet MS" w:cs="Courier New"/>
        </w:rPr>
        <w:t xml:space="preserve">National Planning Policy Framework (2012) </w:t>
      </w:r>
    </w:p>
    <w:p w:rsidR="0082665D" w:rsidRDefault="0082665D" w:rsidP="0082665D">
      <w:pPr>
        <w:spacing w:after="0" w:line="240" w:lineRule="auto"/>
        <w:rPr>
          <w:rFonts w:ascii="Trebuchet MS" w:eastAsia="Times New Roman" w:hAnsi="Trebuchet MS" w:cs="Courier New"/>
        </w:rPr>
      </w:pPr>
    </w:p>
    <w:p w:rsidR="0082665D" w:rsidRDefault="0082665D" w:rsidP="0082665D">
      <w:pPr>
        <w:spacing w:after="0" w:line="240" w:lineRule="auto"/>
        <w:rPr>
          <w:rFonts w:ascii="Trebuchet MS" w:eastAsia="Times New Roman" w:hAnsi="Trebuchet MS" w:cs="Courier New"/>
        </w:rPr>
      </w:pPr>
      <w:r>
        <w:rPr>
          <w:rFonts w:ascii="Trebuchet MS" w:eastAsia="Times New Roman" w:hAnsi="Trebuchet MS" w:cs="Courier New"/>
        </w:rPr>
        <w:t>Reading Borough Local Development Framework Core Strategy (2008)</w:t>
      </w:r>
    </w:p>
    <w:p w:rsidR="0082665D" w:rsidRDefault="0082665D" w:rsidP="0082665D">
      <w:pPr>
        <w:spacing w:after="0" w:line="240" w:lineRule="auto"/>
        <w:rPr>
          <w:rFonts w:ascii="Trebuchet MS" w:eastAsia="Times New Roman" w:hAnsi="Trebuchet MS" w:cs="Courier New"/>
        </w:rPr>
      </w:pPr>
      <w:r>
        <w:rPr>
          <w:rFonts w:ascii="Trebuchet MS" w:eastAsia="Times New Roman" w:hAnsi="Trebuchet MS" w:cs="Courier New"/>
        </w:rPr>
        <w:t>CS7: Design and the Public Realm</w:t>
      </w:r>
    </w:p>
    <w:p w:rsidR="0082665D" w:rsidRDefault="0082665D" w:rsidP="0082665D">
      <w:pPr>
        <w:spacing w:after="0" w:line="240" w:lineRule="auto"/>
        <w:rPr>
          <w:rFonts w:ascii="Trebuchet MS" w:eastAsia="Times New Roman" w:hAnsi="Trebuchet MS" w:cs="Courier New"/>
        </w:rPr>
      </w:pPr>
    </w:p>
    <w:p w:rsidR="0082665D" w:rsidRDefault="0082665D" w:rsidP="0082665D">
      <w:pPr>
        <w:spacing w:after="0" w:line="240" w:lineRule="auto"/>
        <w:rPr>
          <w:rFonts w:ascii="Trebuchet MS" w:eastAsia="Times New Roman" w:hAnsi="Trebuchet MS" w:cs="Courier New"/>
        </w:rPr>
      </w:pPr>
      <w:r>
        <w:rPr>
          <w:rFonts w:ascii="Trebuchet MS" w:eastAsia="Times New Roman" w:hAnsi="Trebuchet MS" w:cs="Courier New"/>
        </w:rPr>
        <w:t>Sites and Detailed Policies Document (Oct 2012)</w:t>
      </w:r>
    </w:p>
    <w:p w:rsidR="0082665D" w:rsidRDefault="0082665D" w:rsidP="0082665D">
      <w:pPr>
        <w:spacing w:after="0" w:line="240" w:lineRule="auto"/>
        <w:rPr>
          <w:rFonts w:ascii="Trebuchet MS" w:eastAsia="Times New Roman" w:hAnsi="Trebuchet MS" w:cs="Courier New"/>
        </w:rPr>
      </w:pPr>
      <w:r>
        <w:rPr>
          <w:rFonts w:ascii="Trebuchet MS" w:eastAsia="Times New Roman" w:hAnsi="Trebuchet MS" w:cs="Courier New"/>
        </w:rPr>
        <w:t xml:space="preserve">DM4: Safeguarding Amenity </w:t>
      </w:r>
    </w:p>
    <w:p w:rsidR="0082665D" w:rsidRDefault="0082665D" w:rsidP="0082665D">
      <w:pPr>
        <w:spacing w:after="0" w:line="240" w:lineRule="auto"/>
        <w:rPr>
          <w:rFonts w:ascii="Trebuchet MS" w:eastAsia="Times New Roman" w:hAnsi="Trebuchet MS" w:cs="Courier New"/>
        </w:rPr>
      </w:pPr>
      <w:r>
        <w:rPr>
          <w:rFonts w:ascii="Trebuchet MS" w:eastAsia="Times New Roman" w:hAnsi="Trebuchet MS" w:cs="Courier New"/>
        </w:rPr>
        <w:lastRenderedPageBreak/>
        <w:t>DM9: House Extensions and Ancillary Accommodation</w:t>
      </w:r>
    </w:p>
    <w:p w:rsidR="0082665D" w:rsidRDefault="0082665D" w:rsidP="0082665D">
      <w:pPr>
        <w:spacing w:after="0" w:line="240" w:lineRule="auto"/>
        <w:rPr>
          <w:rFonts w:ascii="Trebuchet MS" w:eastAsia="Times New Roman" w:hAnsi="Trebuchet MS" w:cs="Courier New"/>
        </w:rPr>
      </w:pPr>
      <w:r>
        <w:rPr>
          <w:rFonts w:ascii="Trebuchet MS" w:eastAsia="Times New Roman" w:hAnsi="Trebuchet MS" w:cs="Courier New"/>
        </w:rPr>
        <w:t xml:space="preserve">DM12: Access, Traffic and Highway-Related Matters </w:t>
      </w:r>
    </w:p>
    <w:p w:rsidR="0082665D" w:rsidRDefault="0082665D" w:rsidP="0082665D">
      <w:pPr>
        <w:spacing w:after="0" w:line="240" w:lineRule="auto"/>
        <w:rPr>
          <w:rFonts w:ascii="Trebuchet MS" w:eastAsia="Times New Roman" w:hAnsi="Trebuchet MS" w:cs="Courier New"/>
        </w:rPr>
      </w:pPr>
    </w:p>
    <w:p w:rsidR="0082665D" w:rsidRDefault="0082665D" w:rsidP="0082665D">
      <w:pPr>
        <w:spacing w:after="0" w:line="240" w:lineRule="auto"/>
        <w:rPr>
          <w:rFonts w:ascii="Trebuchet MS" w:eastAsia="Times New Roman" w:hAnsi="Trebuchet MS" w:cs="Courier New"/>
        </w:rPr>
      </w:pPr>
      <w:r>
        <w:rPr>
          <w:rFonts w:ascii="Trebuchet MS" w:eastAsia="Times New Roman" w:hAnsi="Trebuchet MS" w:cs="Courier New"/>
        </w:rPr>
        <w:t>Supplementary Planning Guidance “A Design Guide to House Extensions” (2003)</w:t>
      </w:r>
    </w:p>
    <w:p w:rsidR="0082665D" w:rsidRDefault="0082665D" w:rsidP="0082665D">
      <w:pPr>
        <w:spacing w:after="0" w:line="240" w:lineRule="auto"/>
        <w:rPr>
          <w:rFonts w:ascii="Trebuchet MS" w:eastAsia="Times New Roman" w:hAnsi="Trebuchet MS" w:cs="Courier New"/>
        </w:rPr>
      </w:pPr>
      <w:r>
        <w:rPr>
          <w:rFonts w:ascii="Trebuchet MS" w:eastAsia="Times New Roman" w:hAnsi="Trebuchet MS" w:cs="Courier New"/>
        </w:rPr>
        <w:t>Supplementary Planning Guidance “Revised Parking Standards and Design” (2011)</w:t>
      </w:r>
    </w:p>
    <w:p w:rsidR="0082665D" w:rsidRDefault="0082665D" w:rsidP="0082665D">
      <w:pPr>
        <w:spacing w:after="0" w:line="240" w:lineRule="auto"/>
        <w:rPr>
          <w:rFonts w:ascii="Trebuchet MS" w:eastAsia="Times New Roman" w:hAnsi="Trebuchet MS" w:cs="Courier New"/>
        </w:rPr>
      </w:pPr>
    </w:p>
    <w:p w:rsidR="0082665D" w:rsidRDefault="0082665D" w:rsidP="0082665D">
      <w:pPr>
        <w:spacing w:after="0" w:line="240" w:lineRule="auto"/>
        <w:rPr>
          <w:rFonts w:ascii="Trebuchet MS" w:eastAsia="Times New Roman" w:hAnsi="Trebuchet MS" w:cs="Courier New"/>
          <w:b/>
        </w:rPr>
      </w:pPr>
      <w:r>
        <w:rPr>
          <w:rFonts w:ascii="Trebuchet MS" w:eastAsia="Times New Roman" w:hAnsi="Trebuchet MS" w:cs="Courier New"/>
          <w:b/>
        </w:rPr>
        <w:t>Appraisal Checklist</w:t>
      </w:r>
    </w:p>
    <w:p w:rsidR="0082665D" w:rsidRDefault="0082665D" w:rsidP="0082665D">
      <w:pPr>
        <w:overflowPunct w:val="0"/>
        <w:autoSpaceDE w:val="0"/>
        <w:autoSpaceDN w:val="0"/>
        <w:adjustRightInd w:val="0"/>
        <w:spacing w:after="0" w:line="240" w:lineRule="auto"/>
        <w:textAlignment w:val="baseline"/>
        <w:rPr>
          <w:rFonts w:ascii="Trebuchet MS" w:eastAsia="Times New Roman" w:hAnsi="Trebuchet MS"/>
        </w:rPr>
      </w:pPr>
      <w:r>
        <w:rPr>
          <w:rFonts w:ascii="Trebuchet MS" w:eastAsia="Times New Roman" w:hAnsi="Trebuchet MS"/>
        </w:rPr>
        <w:t>DM9 states: An extension to a house will be acceptable where it:</w:t>
      </w:r>
    </w:p>
    <w:p w:rsidR="0082665D" w:rsidRDefault="0082665D" w:rsidP="0082665D">
      <w:pPr>
        <w:overflowPunct w:val="0"/>
        <w:autoSpaceDE w:val="0"/>
        <w:autoSpaceDN w:val="0"/>
        <w:adjustRightInd w:val="0"/>
        <w:spacing w:after="0" w:line="240" w:lineRule="auto"/>
        <w:textAlignment w:val="baseline"/>
        <w:rPr>
          <w:rFonts w:ascii="Trebuchet MS" w:eastAsia="Times New Roman" w:hAnsi="Trebuchet MS"/>
        </w:rPr>
      </w:pPr>
    </w:p>
    <w:p w:rsidR="0082665D" w:rsidRDefault="0082665D" w:rsidP="0082665D">
      <w:pPr>
        <w:numPr>
          <w:ilvl w:val="0"/>
          <w:numId w:val="1"/>
        </w:numPr>
        <w:overflowPunct w:val="0"/>
        <w:autoSpaceDE w:val="0"/>
        <w:autoSpaceDN w:val="0"/>
        <w:adjustRightInd w:val="0"/>
        <w:spacing w:after="0" w:line="240" w:lineRule="auto"/>
        <w:ind w:left="567" w:hanging="567"/>
        <w:contextualSpacing/>
        <w:textAlignment w:val="baseline"/>
        <w:rPr>
          <w:rFonts w:ascii="Trebuchet MS" w:eastAsia="Times New Roman" w:hAnsi="Trebuchet MS"/>
          <w:u w:val="single"/>
        </w:rPr>
      </w:pPr>
      <w:r>
        <w:rPr>
          <w:rFonts w:ascii="Trebuchet MS" w:eastAsia="Times New Roman" w:hAnsi="Trebuchet MS"/>
          <w:u w:val="single"/>
        </w:rPr>
        <w:t>Respects the character of the house in terms of scale, location, materials and design;</w:t>
      </w:r>
    </w:p>
    <w:p w:rsidR="0082665D" w:rsidRDefault="0082665D" w:rsidP="0082665D">
      <w:pPr>
        <w:overflowPunct w:val="0"/>
        <w:adjustRightInd w:val="0"/>
        <w:spacing w:after="0" w:line="240" w:lineRule="auto"/>
        <w:ind w:left="720"/>
        <w:textAlignment w:val="baseline"/>
        <w:rPr>
          <w:rFonts w:ascii="Trebuchet MS" w:eastAsia="Times New Roman" w:hAnsi="Trebuchet MS"/>
        </w:rPr>
      </w:pPr>
    </w:p>
    <w:p w:rsidR="0082665D" w:rsidRDefault="0082665D" w:rsidP="0082665D">
      <w:pPr>
        <w:overflowPunct w:val="0"/>
        <w:adjustRightInd w:val="0"/>
        <w:spacing w:after="0" w:line="240" w:lineRule="auto"/>
        <w:jc w:val="both"/>
        <w:textAlignment w:val="baseline"/>
        <w:rPr>
          <w:rFonts w:ascii="Trebuchet MS" w:eastAsia="Times New Roman" w:hAnsi="Trebuchet MS"/>
        </w:rPr>
      </w:pPr>
      <w:r>
        <w:rPr>
          <w:rFonts w:ascii="Trebuchet MS" w:eastAsia="Times New Roman" w:hAnsi="Trebuchet MS"/>
        </w:rPr>
        <w:t>To assess this, the following has been considered – would the proposal:</w:t>
      </w:r>
    </w:p>
    <w:p w:rsidR="0082665D" w:rsidRPr="00B00A5A" w:rsidRDefault="0082665D" w:rsidP="0082665D">
      <w:pPr>
        <w:numPr>
          <w:ilvl w:val="0"/>
          <w:numId w:val="2"/>
        </w:numPr>
        <w:overflowPunct w:val="0"/>
        <w:autoSpaceDE w:val="0"/>
        <w:autoSpaceDN w:val="0"/>
        <w:adjustRightInd w:val="0"/>
        <w:spacing w:after="0" w:line="240" w:lineRule="auto"/>
        <w:contextualSpacing/>
        <w:jc w:val="both"/>
        <w:textAlignment w:val="baseline"/>
        <w:rPr>
          <w:rFonts w:ascii="Trebuchet MS" w:eastAsia="Times New Roman" w:hAnsi="Trebuchet MS"/>
          <w:bCs/>
        </w:rPr>
      </w:pPr>
      <w:r w:rsidRPr="00B00A5A">
        <w:rPr>
          <w:rFonts w:ascii="Trebuchet MS" w:eastAsia="Times New Roman" w:hAnsi="Trebuchet MS"/>
          <w:bCs/>
        </w:rPr>
        <w:t xml:space="preserve">detract from the appearance of the original building through the use of ill-matching materials and by not fitting in with the design, scale and proportions of the original building; </w:t>
      </w:r>
      <w:r>
        <w:rPr>
          <w:rFonts w:ascii="Trebuchet MS" w:eastAsia="Times New Roman" w:hAnsi="Trebuchet MS"/>
          <w:b/>
          <w:bCs/>
        </w:rPr>
        <w:t>NO</w:t>
      </w:r>
    </w:p>
    <w:p w:rsidR="0082665D" w:rsidRPr="00B00A5A" w:rsidRDefault="0082665D" w:rsidP="0082665D">
      <w:pPr>
        <w:overflowPunct w:val="0"/>
        <w:autoSpaceDE w:val="0"/>
        <w:autoSpaceDN w:val="0"/>
        <w:adjustRightInd w:val="0"/>
        <w:spacing w:after="0" w:line="240" w:lineRule="auto"/>
        <w:ind w:left="720"/>
        <w:contextualSpacing/>
        <w:jc w:val="both"/>
        <w:textAlignment w:val="baseline"/>
        <w:rPr>
          <w:rFonts w:ascii="Trebuchet MS" w:eastAsia="Times New Roman" w:hAnsi="Trebuchet MS"/>
          <w:bCs/>
        </w:rPr>
      </w:pPr>
    </w:p>
    <w:p w:rsidR="0082665D" w:rsidRDefault="0082665D" w:rsidP="0082665D">
      <w:pPr>
        <w:numPr>
          <w:ilvl w:val="0"/>
          <w:numId w:val="2"/>
        </w:numPr>
        <w:overflowPunct w:val="0"/>
        <w:autoSpaceDE w:val="0"/>
        <w:autoSpaceDN w:val="0"/>
        <w:adjustRightInd w:val="0"/>
        <w:spacing w:after="0" w:line="240" w:lineRule="auto"/>
        <w:contextualSpacing/>
        <w:jc w:val="both"/>
        <w:textAlignment w:val="baseline"/>
        <w:rPr>
          <w:rFonts w:ascii="Trebuchet MS" w:eastAsia="Times New Roman" w:hAnsi="Trebuchet MS"/>
          <w:u w:val="single"/>
        </w:rPr>
      </w:pPr>
      <w:r w:rsidRPr="00660A3D">
        <w:rPr>
          <w:rFonts w:ascii="Trebuchet MS" w:eastAsia="Times New Roman" w:hAnsi="Trebuchet MS"/>
          <w:bCs/>
        </w:rPr>
        <w:t xml:space="preserve">reduce the amount of usable amenity space for the property to an unacceptable degree; </w:t>
      </w:r>
      <w:r w:rsidRPr="00660A3D">
        <w:rPr>
          <w:rFonts w:ascii="Trebuchet MS" w:eastAsia="Times New Roman" w:hAnsi="Trebuchet MS"/>
          <w:b/>
        </w:rPr>
        <w:t xml:space="preserve">NO </w:t>
      </w:r>
    </w:p>
    <w:p w:rsidR="0082665D" w:rsidRPr="00660A3D" w:rsidRDefault="0082665D" w:rsidP="0082665D">
      <w:pPr>
        <w:overflowPunct w:val="0"/>
        <w:autoSpaceDE w:val="0"/>
        <w:autoSpaceDN w:val="0"/>
        <w:adjustRightInd w:val="0"/>
        <w:spacing w:after="0" w:line="240" w:lineRule="auto"/>
        <w:contextualSpacing/>
        <w:jc w:val="both"/>
        <w:textAlignment w:val="baseline"/>
        <w:rPr>
          <w:rFonts w:ascii="Trebuchet MS" w:eastAsia="Times New Roman" w:hAnsi="Trebuchet MS"/>
          <w:u w:val="single"/>
        </w:rPr>
      </w:pPr>
    </w:p>
    <w:p w:rsidR="0082665D" w:rsidRPr="00660A3D" w:rsidRDefault="0082665D" w:rsidP="0082665D">
      <w:pPr>
        <w:numPr>
          <w:ilvl w:val="0"/>
          <w:numId w:val="2"/>
        </w:numPr>
        <w:overflowPunct w:val="0"/>
        <w:autoSpaceDE w:val="0"/>
        <w:autoSpaceDN w:val="0"/>
        <w:adjustRightInd w:val="0"/>
        <w:spacing w:after="0" w:line="240" w:lineRule="auto"/>
        <w:contextualSpacing/>
        <w:jc w:val="both"/>
        <w:textAlignment w:val="baseline"/>
        <w:rPr>
          <w:rFonts w:ascii="Trebuchet MS" w:eastAsia="Times New Roman" w:hAnsi="Trebuchet MS"/>
          <w:u w:val="single"/>
        </w:rPr>
      </w:pPr>
      <w:r w:rsidRPr="00660A3D">
        <w:rPr>
          <w:rFonts w:ascii="Trebuchet MS" w:eastAsia="Times New Roman" w:hAnsi="Trebuchet MS"/>
          <w:bCs/>
        </w:rPr>
        <w:t xml:space="preserve">require the loss of trees in the garden or put significant trees at risk; </w:t>
      </w:r>
      <w:r w:rsidRPr="00660A3D">
        <w:rPr>
          <w:rFonts w:ascii="Trebuchet MS" w:eastAsia="Times New Roman" w:hAnsi="Trebuchet MS"/>
          <w:b/>
        </w:rPr>
        <w:t>NO</w:t>
      </w:r>
    </w:p>
    <w:p w:rsidR="0082665D" w:rsidRPr="00660A3D" w:rsidRDefault="0082665D" w:rsidP="0082665D">
      <w:pPr>
        <w:overflowPunct w:val="0"/>
        <w:autoSpaceDE w:val="0"/>
        <w:autoSpaceDN w:val="0"/>
        <w:adjustRightInd w:val="0"/>
        <w:spacing w:after="0" w:line="240" w:lineRule="auto"/>
        <w:ind w:left="567"/>
        <w:contextualSpacing/>
        <w:jc w:val="both"/>
        <w:textAlignment w:val="baseline"/>
        <w:rPr>
          <w:rFonts w:ascii="Trebuchet MS" w:eastAsia="Times New Roman" w:hAnsi="Trebuchet MS"/>
          <w:u w:val="single"/>
        </w:rPr>
      </w:pPr>
    </w:p>
    <w:p w:rsidR="0082665D" w:rsidRPr="00660A3D" w:rsidRDefault="0082665D" w:rsidP="0082665D">
      <w:pPr>
        <w:numPr>
          <w:ilvl w:val="0"/>
          <w:numId w:val="1"/>
        </w:numPr>
        <w:overflowPunct w:val="0"/>
        <w:autoSpaceDE w:val="0"/>
        <w:autoSpaceDN w:val="0"/>
        <w:adjustRightInd w:val="0"/>
        <w:spacing w:after="0" w:line="240" w:lineRule="auto"/>
        <w:ind w:left="567" w:hanging="567"/>
        <w:contextualSpacing/>
        <w:jc w:val="both"/>
        <w:textAlignment w:val="baseline"/>
        <w:rPr>
          <w:rFonts w:ascii="Trebuchet MS" w:eastAsia="Times New Roman" w:hAnsi="Trebuchet MS"/>
          <w:u w:val="single"/>
        </w:rPr>
      </w:pPr>
      <w:r w:rsidRPr="00660A3D">
        <w:rPr>
          <w:rFonts w:ascii="Trebuchet MS" w:eastAsia="Times New Roman" w:hAnsi="Trebuchet MS"/>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82665D" w:rsidRDefault="0082665D" w:rsidP="0082665D">
      <w:pPr>
        <w:overflowPunct w:val="0"/>
        <w:autoSpaceDE w:val="0"/>
        <w:autoSpaceDN w:val="0"/>
        <w:adjustRightInd w:val="0"/>
        <w:spacing w:after="0" w:line="240" w:lineRule="auto"/>
        <w:jc w:val="both"/>
        <w:textAlignment w:val="baseline"/>
        <w:rPr>
          <w:rFonts w:ascii="Trebuchet MS" w:eastAsia="Times New Roman" w:hAnsi="Trebuchet MS"/>
        </w:rPr>
      </w:pPr>
    </w:p>
    <w:p w:rsidR="0082665D" w:rsidRDefault="0082665D" w:rsidP="0082665D">
      <w:pPr>
        <w:overflowPunct w:val="0"/>
        <w:adjustRightInd w:val="0"/>
        <w:spacing w:after="0" w:line="240" w:lineRule="auto"/>
        <w:jc w:val="both"/>
        <w:textAlignment w:val="baseline"/>
        <w:rPr>
          <w:rFonts w:ascii="Trebuchet MS" w:eastAsia="Times New Roman" w:hAnsi="Trebuchet MS"/>
        </w:rPr>
      </w:pPr>
      <w:r>
        <w:rPr>
          <w:rFonts w:ascii="Trebuchet MS" w:eastAsia="Times New Roman" w:hAnsi="Trebuchet MS"/>
        </w:rPr>
        <w:t>To assess this, the following has been considered – would the proposal:</w:t>
      </w:r>
    </w:p>
    <w:p w:rsidR="00126E22" w:rsidRPr="00126E22" w:rsidRDefault="0082665D" w:rsidP="0082665D">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b/>
          <w:bCs/>
        </w:rPr>
      </w:pPr>
      <w:r>
        <w:rPr>
          <w:rFonts w:ascii="Trebuchet MS" w:eastAsia="Times New Roman" w:hAnsi="Trebuchet MS"/>
          <w:bCs/>
        </w:rPr>
        <w:t xml:space="preserve">significantly reduce the amount of daylight and sunlight enjoyed by neighbouring properties; - </w:t>
      </w:r>
      <w:r>
        <w:rPr>
          <w:rFonts w:ascii="Trebuchet MS" w:eastAsia="Times New Roman" w:hAnsi="Trebuchet MS"/>
          <w:b/>
          <w:bCs/>
        </w:rPr>
        <w:t xml:space="preserve">NO – </w:t>
      </w:r>
      <w:r w:rsidRPr="00B00A5A">
        <w:rPr>
          <w:rFonts w:ascii="Trebuchet MS" w:eastAsia="Times New Roman" w:hAnsi="Trebuchet MS"/>
          <w:bCs/>
        </w:rPr>
        <w:t xml:space="preserve">the </w:t>
      </w:r>
      <w:r w:rsidR="005E6F9F">
        <w:rPr>
          <w:rFonts w:ascii="Trebuchet MS" w:eastAsia="Times New Roman" w:hAnsi="Trebuchet MS"/>
          <w:bCs/>
        </w:rPr>
        <w:t xml:space="preserve">ground floor element matches the rear building line of adjoining number </w:t>
      </w:r>
      <w:r w:rsidR="00C43A64">
        <w:rPr>
          <w:rFonts w:ascii="Trebuchet MS" w:eastAsia="Times New Roman" w:hAnsi="Trebuchet MS"/>
          <w:bCs/>
        </w:rPr>
        <w:t>29 and retains adequate separation distances from number 33. The first floor element retaining 1.8m and 2m from the boundary with number</w:t>
      </w:r>
      <w:r w:rsidR="00126E22">
        <w:rPr>
          <w:rFonts w:ascii="Trebuchet MS" w:eastAsia="Times New Roman" w:hAnsi="Trebuchet MS"/>
          <w:bCs/>
        </w:rPr>
        <w:t>s</w:t>
      </w:r>
      <w:r w:rsidR="00C43A64">
        <w:rPr>
          <w:rFonts w:ascii="Trebuchet MS" w:eastAsia="Times New Roman" w:hAnsi="Trebuchet MS"/>
          <w:bCs/>
        </w:rPr>
        <w:t xml:space="preserve"> 29</w:t>
      </w:r>
      <w:r w:rsidR="00126E22">
        <w:rPr>
          <w:rFonts w:ascii="Trebuchet MS" w:eastAsia="Times New Roman" w:hAnsi="Trebuchet MS"/>
          <w:bCs/>
        </w:rPr>
        <w:t xml:space="preserve"> and 33</w:t>
      </w:r>
      <w:r w:rsidR="00C43A64">
        <w:rPr>
          <w:rFonts w:ascii="Trebuchet MS" w:eastAsia="Times New Roman" w:hAnsi="Trebuchet MS"/>
          <w:bCs/>
        </w:rPr>
        <w:t xml:space="preserve"> </w:t>
      </w:r>
      <w:r w:rsidR="00126E22">
        <w:rPr>
          <w:rFonts w:ascii="Trebuchet MS" w:eastAsia="Times New Roman" w:hAnsi="Trebuchet MS"/>
          <w:bCs/>
        </w:rPr>
        <w:t>respectively</w:t>
      </w:r>
      <w:r w:rsidR="00126E22">
        <w:rPr>
          <w:rFonts w:ascii="Trebuchet MS" w:eastAsia="Times New Roman" w:hAnsi="Trebuchet MS"/>
          <w:bCs/>
        </w:rPr>
        <w:t xml:space="preserve"> </w:t>
      </w:r>
      <w:r w:rsidR="00C43A64">
        <w:rPr>
          <w:rFonts w:ascii="Trebuchet MS" w:eastAsia="Times New Roman" w:hAnsi="Trebuchet MS"/>
          <w:bCs/>
        </w:rPr>
        <w:t xml:space="preserve">would not breach the 45 degree angle in relation to </w:t>
      </w:r>
      <w:r w:rsidR="00126E22">
        <w:rPr>
          <w:rFonts w:ascii="Trebuchet MS" w:eastAsia="Times New Roman" w:hAnsi="Trebuchet MS"/>
          <w:bCs/>
        </w:rPr>
        <w:t>habitable room windows for these properties and would therefore not cause loss of light to the neighbours.</w:t>
      </w:r>
    </w:p>
    <w:p w:rsidR="0082665D" w:rsidRDefault="0082665D" w:rsidP="0082665D">
      <w:pPr>
        <w:overflowPunct w:val="0"/>
        <w:autoSpaceDE w:val="0"/>
        <w:autoSpaceDN w:val="0"/>
        <w:adjustRightInd w:val="0"/>
        <w:spacing w:after="0" w:line="240" w:lineRule="auto"/>
        <w:contextualSpacing/>
        <w:jc w:val="both"/>
        <w:textAlignment w:val="baseline"/>
        <w:rPr>
          <w:rFonts w:ascii="Trebuchet MS" w:eastAsia="Times New Roman" w:hAnsi="Trebuchet MS"/>
          <w:b/>
        </w:rPr>
      </w:pPr>
    </w:p>
    <w:p w:rsidR="0082665D" w:rsidRPr="00AD7FBD" w:rsidRDefault="0082665D" w:rsidP="0082665D">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b/>
        </w:rPr>
      </w:pPr>
      <w:r>
        <w:rPr>
          <w:rFonts w:ascii="Trebuchet MS" w:eastAsia="Times New Roman" w:hAnsi="Trebuchet MS"/>
          <w:bCs/>
        </w:rPr>
        <w:t>invade the privacy of neighbouring properties through overlooking from windows or balconies;</w:t>
      </w:r>
      <w:r>
        <w:rPr>
          <w:rFonts w:ascii="Trebuchet MS" w:eastAsia="Times New Roman" w:hAnsi="Trebuchet MS"/>
        </w:rPr>
        <w:t xml:space="preserve"> </w:t>
      </w:r>
      <w:r w:rsidRPr="00AD7FBD">
        <w:rPr>
          <w:rFonts w:ascii="Trebuchet MS" w:eastAsia="Times New Roman" w:hAnsi="Trebuchet MS"/>
        </w:rPr>
        <w:t xml:space="preserve">No </w:t>
      </w:r>
    </w:p>
    <w:p w:rsidR="0082665D" w:rsidRPr="00AA6E80" w:rsidRDefault="0082665D" w:rsidP="0082665D">
      <w:pPr>
        <w:overflowPunct w:val="0"/>
        <w:autoSpaceDE w:val="0"/>
        <w:autoSpaceDN w:val="0"/>
        <w:adjustRightInd w:val="0"/>
        <w:spacing w:after="0" w:line="240" w:lineRule="auto"/>
        <w:contextualSpacing/>
        <w:jc w:val="both"/>
        <w:textAlignment w:val="baseline"/>
        <w:rPr>
          <w:rFonts w:ascii="Trebuchet MS" w:eastAsia="Times New Roman" w:hAnsi="Trebuchet MS"/>
          <w:b/>
        </w:rPr>
      </w:pPr>
    </w:p>
    <w:p w:rsidR="0082665D" w:rsidRDefault="0082665D" w:rsidP="0082665D">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rPr>
      </w:pPr>
      <w:proofErr w:type="gramStart"/>
      <w:r>
        <w:rPr>
          <w:rFonts w:ascii="Trebuchet MS" w:eastAsia="Times New Roman" w:hAnsi="Trebuchet MS"/>
          <w:bCs/>
        </w:rPr>
        <w:t>detract</w:t>
      </w:r>
      <w:proofErr w:type="gramEnd"/>
      <w:r>
        <w:rPr>
          <w:rFonts w:ascii="Trebuchet MS" w:eastAsia="Times New Roman" w:hAnsi="Trebuchet MS"/>
          <w:bCs/>
        </w:rPr>
        <w:t xml:space="preserve"> from the character of neighbouring properties through siting, excessive bulk, ill-matching materials or inconsistent design;</w:t>
      </w:r>
      <w:r>
        <w:rPr>
          <w:rFonts w:ascii="Trebuchet MS" w:eastAsia="Times New Roman" w:hAnsi="Trebuchet MS"/>
        </w:rPr>
        <w:t xml:space="preserve"> </w:t>
      </w:r>
      <w:r>
        <w:rPr>
          <w:rFonts w:ascii="Trebuchet MS" w:eastAsia="Times New Roman" w:hAnsi="Trebuchet MS"/>
          <w:b/>
        </w:rPr>
        <w:t>No</w:t>
      </w:r>
      <w:r>
        <w:rPr>
          <w:rFonts w:ascii="Trebuchet MS" w:eastAsia="Times New Roman" w:hAnsi="Trebuchet MS"/>
        </w:rPr>
        <w:t xml:space="preserve">. </w:t>
      </w:r>
      <w:r w:rsidRPr="00AA6E80">
        <w:rPr>
          <w:rFonts w:ascii="Trebuchet MS" w:eastAsia="Times New Roman" w:hAnsi="Trebuchet MS"/>
        </w:rPr>
        <w:t xml:space="preserve"> </w:t>
      </w:r>
    </w:p>
    <w:p w:rsidR="0082665D" w:rsidRDefault="0082665D" w:rsidP="0082665D">
      <w:pPr>
        <w:overflowPunct w:val="0"/>
        <w:autoSpaceDE w:val="0"/>
        <w:autoSpaceDN w:val="0"/>
        <w:adjustRightInd w:val="0"/>
        <w:spacing w:after="0" w:line="240" w:lineRule="auto"/>
        <w:contextualSpacing/>
        <w:jc w:val="both"/>
        <w:textAlignment w:val="baseline"/>
        <w:rPr>
          <w:rFonts w:ascii="Trebuchet MS" w:eastAsia="Times New Roman" w:hAnsi="Trebuchet MS"/>
        </w:rPr>
      </w:pPr>
    </w:p>
    <w:p w:rsidR="0082665D" w:rsidRDefault="0082665D" w:rsidP="0082665D">
      <w:pPr>
        <w:numPr>
          <w:ilvl w:val="0"/>
          <w:numId w:val="3"/>
        </w:numPr>
        <w:overflowPunct w:val="0"/>
        <w:autoSpaceDE w:val="0"/>
        <w:autoSpaceDN w:val="0"/>
        <w:adjustRightInd w:val="0"/>
        <w:spacing w:after="0" w:line="240" w:lineRule="auto"/>
        <w:contextualSpacing/>
        <w:jc w:val="both"/>
        <w:textAlignment w:val="baseline"/>
        <w:rPr>
          <w:rFonts w:ascii="Trebuchet MS" w:eastAsia="Times New Roman" w:hAnsi="Trebuchet MS"/>
        </w:rPr>
      </w:pPr>
      <w:r>
        <w:rPr>
          <w:rFonts w:ascii="Trebuchet MS" w:eastAsia="Times New Roman" w:hAnsi="Trebuchet MS"/>
          <w:bCs/>
        </w:rPr>
        <w:t>detract from the appearance of the street or area by using ill-matched materials, glazing and detailing;</w:t>
      </w:r>
      <w:r>
        <w:rPr>
          <w:rFonts w:ascii="Trebuchet MS" w:eastAsia="Times New Roman" w:hAnsi="Trebuchet MS"/>
        </w:rPr>
        <w:t xml:space="preserve"> </w:t>
      </w:r>
      <w:r>
        <w:rPr>
          <w:rFonts w:ascii="Trebuchet MS" w:eastAsia="Times New Roman" w:hAnsi="Trebuchet MS"/>
          <w:b/>
        </w:rPr>
        <w:t>NO</w:t>
      </w:r>
    </w:p>
    <w:p w:rsidR="0082665D" w:rsidRDefault="0082665D" w:rsidP="0082665D">
      <w:pPr>
        <w:overflowPunct w:val="0"/>
        <w:autoSpaceDE w:val="0"/>
        <w:autoSpaceDN w:val="0"/>
        <w:adjustRightInd w:val="0"/>
        <w:spacing w:after="0" w:line="240" w:lineRule="auto"/>
        <w:jc w:val="both"/>
        <w:textAlignment w:val="baseline"/>
        <w:rPr>
          <w:rFonts w:ascii="Trebuchet MS" w:eastAsia="Times New Roman" w:hAnsi="Trebuchet MS"/>
        </w:rPr>
      </w:pPr>
    </w:p>
    <w:p w:rsidR="0082665D" w:rsidRDefault="0082665D" w:rsidP="0082665D">
      <w:pPr>
        <w:pStyle w:val="ListParagraph"/>
        <w:numPr>
          <w:ilvl w:val="0"/>
          <w:numId w:val="1"/>
        </w:numPr>
        <w:overflowPunct w:val="0"/>
        <w:autoSpaceDE w:val="0"/>
        <w:autoSpaceDN w:val="0"/>
        <w:adjustRightInd w:val="0"/>
        <w:spacing w:after="0" w:line="240" w:lineRule="auto"/>
        <w:ind w:left="720"/>
        <w:jc w:val="both"/>
        <w:textAlignment w:val="baseline"/>
        <w:rPr>
          <w:rFonts w:ascii="Trebuchet MS" w:eastAsia="Times New Roman" w:hAnsi="Trebuchet MS"/>
        </w:rPr>
      </w:pPr>
      <w:r>
        <w:rPr>
          <w:rFonts w:ascii="Trebuchet MS" w:eastAsia="Times New Roman" w:hAnsi="Trebuchet MS"/>
        </w:rPr>
        <w:t xml:space="preserve">DM4: Safeguarding Amenity states that an extension to a house will be acceptable where it will not cause a significant detrimental impact to the living environment of existing or new residential properties. The proposed development has been found to be acceptable when assessed against the relevant criteria. </w:t>
      </w:r>
    </w:p>
    <w:p w:rsidR="0082665D" w:rsidRPr="00217242" w:rsidRDefault="0082665D" w:rsidP="0082665D">
      <w:pPr>
        <w:overflowPunct w:val="0"/>
        <w:autoSpaceDE w:val="0"/>
        <w:autoSpaceDN w:val="0"/>
        <w:adjustRightInd w:val="0"/>
        <w:spacing w:after="0" w:line="240" w:lineRule="auto"/>
        <w:textAlignment w:val="baseline"/>
        <w:rPr>
          <w:rFonts w:ascii="Trebuchet MS" w:eastAsia="Times New Roman" w:hAnsi="Trebuchet MS"/>
          <w:bCs/>
        </w:rPr>
      </w:pPr>
    </w:p>
    <w:p w:rsidR="0082665D" w:rsidRDefault="0082665D" w:rsidP="0082665D">
      <w:pPr>
        <w:overflowPunct w:val="0"/>
        <w:autoSpaceDE w:val="0"/>
        <w:autoSpaceDN w:val="0"/>
        <w:adjustRightInd w:val="0"/>
        <w:spacing w:after="0" w:line="240" w:lineRule="auto"/>
        <w:textAlignment w:val="baseline"/>
        <w:rPr>
          <w:rFonts w:ascii="Trebuchet MS" w:eastAsia="Times New Roman" w:hAnsi="Trebuchet MS" w:cs="Arial"/>
          <w:b/>
          <w:bCs/>
        </w:rPr>
      </w:pPr>
      <w:r>
        <w:rPr>
          <w:rFonts w:ascii="Trebuchet MS" w:eastAsia="Times New Roman" w:hAnsi="Trebuchet MS" w:cs="Arial"/>
          <w:b/>
          <w:bCs/>
        </w:rPr>
        <w:t>Equality Act 2010:</w:t>
      </w:r>
    </w:p>
    <w:p w:rsidR="0082665D" w:rsidRDefault="0082665D" w:rsidP="0082665D">
      <w:pPr>
        <w:overflowPunct w:val="0"/>
        <w:autoSpaceDE w:val="0"/>
        <w:autoSpaceDN w:val="0"/>
        <w:adjustRightInd w:val="0"/>
        <w:spacing w:after="0" w:line="240" w:lineRule="auto"/>
        <w:textAlignment w:val="baseline"/>
        <w:rPr>
          <w:rFonts w:ascii="Trebuchet MS" w:eastAsia="Times New Roman" w:hAnsi="Trebuchet MS" w:cs="Arial"/>
          <w:bCs/>
        </w:rPr>
      </w:pPr>
      <w:r>
        <w:rPr>
          <w:rFonts w:ascii="Trebuchet MS" w:eastAsia="Times New Roman" w:hAnsi="Trebuchet MS" w:cs="Arial"/>
          <w:bCs/>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t>
      </w:r>
      <w:r>
        <w:rPr>
          <w:rFonts w:ascii="Trebuchet MS" w:eastAsia="Times New Roman" w:hAnsi="Trebuchet MS" w:cs="Arial"/>
          <w:bCs/>
        </w:rPr>
        <w:lastRenderedPageBreak/>
        <w:t>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82665D" w:rsidRDefault="0082665D" w:rsidP="0082665D">
      <w:pPr>
        <w:overflowPunct w:val="0"/>
        <w:autoSpaceDE w:val="0"/>
        <w:autoSpaceDN w:val="0"/>
        <w:adjustRightInd w:val="0"/>
        <w:spacing w:after="0" w:line="240" w:lineRule="auto"/>
        <w:textAlignment w:val="baseline"/>
        <w:rPr>
          <w:rFonts w:ascii="Trebuchet MS" w:eastAsia="Times New Roman" w:hAnsi="Trebuchet MS"/>
          <w:b/>
          <w:bCs/>
        </w:rPr>
      </w:pPr>
    </w:p>
    <w:p w:rsidR="0082665D" w:rsidRDefault="0082665D" w:rsidP="0082665D">
      <w:pPr>
        <w:overflowPunct w:val="0"/>
        <w:autoSpaceDE w:val="0"/>
        <w:autoSpaceDN w:val="0"/>
        <w:adjustRightInd w:val="0"/>
        <w:spacing w:after="0" w:line="240" w:lineRule="auto"/>
        <w:textAlignment w:val="baseline"/>
        <w:rPr>
          <w:rFonts w:ascii="Trebuchet MS" w:eastAsia="Times New Roman" w:hAnsi="Trebuchet MS"/>
          <w:b/>
          <w:bCs/>
        </w:rPr>
      </w:pPr>
      <w:r>
        <w:rPr>
          <w:rFonts w:ascii="Trebuchet MS" w:eastAsia="Times New Roman" w:hAnsi="Trebuchet MS"/>
          <w:b/>
          <w:bCs/>
        </w:rPr>
        <w:t xml:space="preserve">RECOMMENDATION:    </w:t>
      </w:r>
    </w:p>
    <w:p w:rsidR="0082665D" w:rsidRDefault="0082665D" w:rsidP="0082665D">
      <w:pPr>
        <w:overflowPunct w:val="0"/>
        <w:autoSpaceDE w:val="0"/>
        <w:autoSpaceDN w:val="0"/>
        <w:adjustRightInd w:val="0"/>
        <w:spacing w:after="0" w:line="240" w:lineRule="auto"/>
        <w:ind w:hanging="11"/>
        <w:jc w:val="both"/>
        <w:textAlignment w:val="baseline"/>
        <w:rPr>
          <w:rFonts w:ascii="Trebuchet MS" w:eastAsia="Times New Roman" w:hAnsi="Trebuchet MS" w:cs="Trebuchet MS"/>
        </w:rPr>
      </w:pPr>
    </w:p>
    <w:p w:rsidR="0082665D" w:rsidRDefault="0082665D" w:rsidP="0082665D">
      <w:pPr>
        <w:overflowPunct w:val="0"/>
        <w:autoSpaceDE w:val="0"/>
        <w:autoSpaceDN w:val="0"/>
        <w:adjustRightInd w:val="0"/>
        <w:spacing w:after="0" w:line="240" w:lineRule="auto"/>
        <w:ind w:hanging="11"/>
        <w:jc w:val="both"/>
        <w:textAlignment w:val="baseline"/>
        <w:rPr>
          <w:rFonts w:ascii="Trebuchet MS" w:eastAsia="Times New Roman" w:hAnsi="Trebuchet MS" w:cs="Trebuchet MS"/>
          <w:b/>
        </w:rPr>
      </w:pPr>
      <w:r>
        <w:rPr>
          <w:rFonts w:ascii="Trebuchet MS" w:eastAsia="Times New Roman" w:hAnsi="Trebuchet MS" w:cs="Trebuchet MS"/>
          <w:b/>
        </w:rPr>
        <w:t>GRANT</w:t>
      </w:r>
    </w:p>
    <w:p w:rsidR="0082665D" w:rsidRDefault="0082665D" w:rsidP="0082665D">
      <w:pPr>
        <w:overflowPunct w:val="0"/>
        <w:autoSpaceDE w:val="0"/>
        <w:autoSpaceDN w:val="0"/>
        <w:adjustRightInd w:val="0"/>
        <w:spacing w:after="0" w:line="240" w:lineRule="auto"/>
        <w:jc w:val="both"/>
        <w:textAlignment w:val="baseline"/>
        <w:rPr>
          <w:rFonts w:ascii="Trebuchet MS" w:eastAsia="Times New Roman" w:hAnsi="Trebuchet MS" w:cs="Trebuchet MS"/>
          <w:b/>
        </w:rPr>
      </w:pPr>
    </w:p>
    <w:p w:rsidR="0082665D" w:rsidRDefault="0082665D" w:rsidP="0082665D">
      <w:pPr>
        <w:overflowPunct w:val="0"/>
        <w:autoSpaceDE w:val="0"/>
        <w:autoSpaceDN w:val="0"/>
        <w:adjustRightInd w:val="0"/>
        <w:spacing w:after="0" w:line="240" w:lineRule="auto"/>
        <w:ind w:hanging="11"/>
        <w:textAlignment w:val="baseline"/>
        <w:rPr>
          <w:rFonts w:ascii="Trebuchet MS" w:eastAsia="Times New Roman" w:hAnsi="Trebuchet MS" w:cs="Trebuchet MS"/>
          <w:b/>
        </w:rPr>
      </w:pPr>
      <w:r>
        <w:rPr>
          <w:rFonts w:ascii="Trebuchet MS" w:eastAsia="Times New Roman" w:hAnsi="Trebuchet MS" w:cs="Trebuchet MS"/>
          <w:b/>
        </w:rPr>
        <w:t>Conditions</w:t>
      </w:r>
    </w:p>
    <w:p w:rsidR="0082665D" w:rsidRDefault="0082665D" w:rsidP="0082665D">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82665D" w:rsidRDefault="00E10675" w:rsidP="0082665D">
      <w:pPr>
        <w:spacing w:after="0" w:line="240" w:lineRule="auto"/>
        <w:rPr>
          <w:rFonts w:ascii="Trebuchet MS" w:eastAsia="Times New Roman" w:hAnsi="Trebuchet MS" w:cs="Courier New"/>
        </w:rPr>
      </w:pPr>
      <w:r>
        <w:rPr>
          <w:rFonts w:ascii="Trebuchet MS" w:eastAsia="Times New Roman" w:hAnsi="Trebuchet MS" w:cs="Trebuchet MS"/>
        </w:rPr>
        <w:t>1</w:t>
      </w:r>
      <w:r w:rsidR="0082665D">
        <w:rPr>
          <w:rFonts w:ascii="Trebuchet MS" w:eastAsia="Times New Roman" w:hAnsi="Trebuchet MS" w:cs="Trebuchet MS"/>
        </w:rPr>
        <w:t xml:space="preserve">) This permission relates only to the </w:t>
      </w:r>
      <w:r w:rsidR="0082665D">
        <w:rPr>
          <w:rFonts w:ascii="Trebuchet MS" w:eastAsia="Times New Roman" w:hAnsi="Trebuchet MS" w:cs="Courier New"/>
        </w:rPr>
        <w:t xml:space="preserve">following </w:t>
      </w:r>
      <w:r w:rsidR="0082665D" w:rsidRPr="00B00A5A">
        <w:rPr>
          <w:rFonts w:ascii="Trebuchet MS" w:eastAsia="Times New Roman" w:hAnsi="Trebuchet MS" w:cs="Courier New"/>
        </w:rPr>
        <w:t>drawings</w:t>
      </w:r>
      <w:r w:rsidR="00126E22">
        <w:rPr>
          <w:rFonts w:ascii="Trebuchet MS" w:eastAsia="Times New Roman" w:hAnsi="Trebuchet MS" w:cs="Courier New"/>
        </w:rPr>
        <w:t>:</w:t>
      </w:r>
    </w:p>
    <w:p w:rsidR="00126E22" w:rsidRPr="00126E22" w:rsidRDefault="00126E22" w:rsidP="00126E22">
      <w:pPr>
        <w:overflowPunct w:val="0"/>
        <w:autoSpaceDE w:val="0"/>
        <w:autoSpaceDN w:val="0"/>
        <w:adjustRightInd w:val="0"/>
        <w:spacing w:after="0" w:line="240" w:lineRule="auto"/>
        <w:ind w:hanging="11"/>
        <w:textAlignment w:val="baseline"/>
        <w:rPr>
          <w:rFonts w:ascii="Trebuchet MS" w:eastAsia="Times New Roman" w:hAnsi="Trebuchet MS" w:cs="Courier New"/>
        </w:rPr>
      </w:pPr>
      <w:r w:rsidRPr="00126E22">
        <w:rPr>
          <w:rFonts w:ascii="Trebuchet MS" w:eastAsia="Times New Roman" w:hAnsi="Trebuchet MS" w:cs="Courier New"/>
        </w:rPr>
        <w:t>Unnumbered Amended Block Plan received 5</w:t>
      </w:r>
      <w:r w:rsidRPr="00126E22">
        <w:rPr>
          <w:rFonts w:ascii="Trebuchet MS" w:eastAsia="Times New Roman" w:hAnsi="Trebuchet MS" w:cs="Courier New"/>
          <w:vertAlign w:val="superscript"/>
        </w:rPr>
        <w:t>th</w:t>
      </w:r>
      <w:r w:rsidRPr="00126E22">
        <w:rPr>
          <w:rFonts w:ascii="Trebuchet MS" w:eastAsia="Times New Roman" w:hAnsi="Trebuchet MS" w:cs="Courier New"/>
        </w:rPr>
        <w:t xml:space="preserve"> October 2015</w:t>
      </w:r>
    </w:p>
    <w:p w:rsidR="00126E22" w:rsidRPr="00126E22" w:rsidRDefault="00126E22" w:rsidP="00126E22">
      <w:pPr>
        <w:overflowPunct w:val="0"/>
        <w:autoSpaceDE w:val="0"/>
        <w:autoSpaceDN w:val="0"/>
        <w:adjustRightInd w:val="0"/>
        <w:spacing w:after="0" w:line="240" w:lineRule="auto"/>
        <w:ind w:hanging="11"/>
        <w:textAlignment w:val="baseline"/>
        <w:rPr>
          <w:rFonts w:ascii="Trebuchet MS" w:eastAsia="Times New Roman" w:hAnsi="Trebuchet MS" w:cs="Courier New"/>
        </w:rPr>
      </w:pPr>
      <w:r w:rsidRPr="00126E22">
        <w:rPr>
          <w:rFonts w:ascii="Trebuchet MS" w:eastAsia="Times New Roman" w:hAnsi="Trebuchet MS" w:cs="Courier New"/>
        </w:rPr>
        <w:t>No. AD-500 Rev A – Proposed Ground Floor Plans received 25</w:t>
      </w:r>
      <w:r w:rsidRPr="00126E22">
        <w:rPr>
          <w:rFonts w:ascii="Trebuchet MS" w:eastAsia="Times New Roman" w:hAnsi="Trebuchet MS" w:cs="Courier New"/>
          <w:vertAlign w:val="superscript"/>
        </w:rPr>
        <w:t>th</w:t>
      </w:r>
      <w:r w:rsidRPr="00126E22">
        <w:rPr>
          <w:rFonts w:ascii="Trebuchet MS" w:eastAsia="Times New Roman" w:hAnsi="Trebuchet MS" w:cs="Courier New"/>
        </w:rPr>
        <w:t xml:space="preserve"> September 2015</w:t>
      </w:r>
    </w:p>
    <w:p w:rsidR="00126E22" w:rsidRPr="00126E22" w:rsidRDefault="00126E22" w:rsidP="00126E22">
      <w:pPr>
        <w:overflowPunct w:val="0"/>
        <w:autoSpaceDE w:val="0"/>
        <w:autoSpaceDN w:val="0"/>
        <w:adjustRightInd w:val="0"/>
        <w:spacing w:after="0" w:line="240" w:lineRule="auto"/>
        <w:ind w:hanging="11"/>
        <w:textAlignment w:val="baseline"/>
        <w:rPr>
          <w:rFonts w:ascii="Trebuchet MS" w:eastAsia="Times New Roman" w:hAnsi="Trebuchet MS" w:cs="Courier New"/>
        </w:rPr>
      </w:pPr>
      <w:r w:rsidRPr="00126E22">
        <w:rPr>
          <w:rFonts w:ascii="Trebuchet MS" w:eastAsia="Times New Roman" w:hAnsi="Trebuchet MS" w:cs="Courier New"/>
        </w:rPr>
        <w:t>No.AD-501 Rev A – Proposed First Floor Plans received 25</w:t>
      </w:r>
      <w:r w:rsidRPr="00126E22">
        <w:rPr>
          <w:rFonts w:ascii="Trebuchet MS" w:eastAsia="Times New Roman" w:hAnsi="Trebuchet MS" w:cs="Courier New"/>
          <w:vertAlign w:val="superscript"/>
        </w:rPr>
        <w:t>th</w:t>
      </w:r>
      <w:r w:rsidRPr="00126E22">
        <w:rPr>
          <w:rFonts w:ascii="Trebuchet MS" w:eastAsia="Times New Roman" w:hAnsi="Trebuchet MS" w:cs="Courier New"/>
        </w:rPr>
        <w:t xml:space="preserve"> September 2015</w:t>
      </w:r>
    </w:p>
    <w:p w:rsidR="00126E22" w:rsidRPr="00126E22" w:rsidRDefault="00126E22" w:rsidP="00126E22">
      <w:pPr>
        <w:overflowPunct w:val="0"/>
        <w:autoSpaceDE w:val="0"/>
        <w:autoSpaceDN w:val="0"/>
        <w:adjustRightInd w:val="0"/>
        <w:spacing w:after="0" w:line="240" w:lineRule="auto"/>
        <w:ind w:hanging="11"/>
        <w:textAlignment w:val="baseline"/>
        <w:rPr>
          <w:rFonts w:ascii="Trebuchet MS" w:eastAsia="Times New Roman" w:hAnsi="Trebuchet MS" w:cs="Courier New"/>
        </w:rPr>
      </w:pPr>
      <w:r w:rsidRPr="00126E22">
        <w:rPr>
          <w:rFonts w:ascii="Trebuchet MS" w:eastAsia="Times New Roman" w:hAnsi="Trebuchet MS" w:cs="Courier New"/>
        </w:rPr>
        <w:t xml:space="preserve">No. AD-502 Rev A, AD-503 Rev A and AD-503 Rev </w:t>
      </w:r>
      <w:proofErr w:type="gramStart"/>
      <w:r w:rsidRPr="00126E22">
        <w:rPr>
          <w:rFonts w:ascii="Trebuchet MS" w:eastAsia="Times New Roman" w:hAnsi="Trebuchet MS" w:cs="Courier New"/>
        </w:rPr>
        <w:t>A</w:t>
      </w:r>
      <w:proofErr w:type="gramEnd"/>
      <w:r w:rsidRPr="00126E22">
        <w:rPr>
          <w:rFonts w:ascii="Trebuchet MS" w:eastAsia="Times New Roman" w:hAnsi="Trebuchet MS" w:cs="Courier New"/>
        </w:rPr>
        <w:t xml:space="preserve"> Proposed Elevation Plans received 25</w:t>
      </w:r>
      <w:r w:rsidRPr="00126E22">
        <w:rPr>
          <w:rFonts w:ascii="Trebuchet MS" w:eastAsia="Times New Roman" w:hAnsi="Trebuchet MS" w:cs="Courier New"/>
          <w:vertAlign w:val="superscript"/>
        </w:rPr>
        <w:t>th</w:t>
      </w:r>
      <w:r w:rsidRPr="00126E22">
        <w:rPr>
          <w:rFonts w:ascii="Trebuchet MS" w:eastAsia="Times New Roman" w:hAnsi="Trebuchet MS" w:cs="Courier New"/>
        </w:rPr>
        <w:t xml:space="preserve"> September 2015.</w:t>
      </w:r>
    </w:p>
    <w:p w:rsidR="0082665D" w:rsidRDefault="0082665D" w:rsidP="0082665D">
      <w:pPr>
        <w:overflowPunct w:val="0"/>
        <w:autoSpaceDE w:val="0"/>
        <w:autoSpaceDN w:val="0"/>
        <w:adjustRightInd w:val="0"/>
        <w:spacing w:after="0" w:line="240" w:lineRule="auto"/>
        <w:ind w:hanging="11"/>
        <w:textAlignment w:val="baseline"/>
        <w:rPr>
          <w:rFonts w:ascii="Trebuchet MS" w:eastAsia="Times New Roman" w:hAnsi="Trebuchet MS" w:cs="Trebuchet MS"/>
        </w:rPr>
      </w:pPr>
      <w:r>
        <w:rPr>
          <w:rFonts w:ascii="Trebuchet MS" w:eastAsia="Times New Roman" w:hAnsi="Trebuchet MS" w:cs="Trebuchet MS"/>
        </w:rPr>
        <w:t>Reason: To ensure the completion of the development in accordance with the approved plans and details.</w:t>
      </w:r>
    </w:p>
    <w:p w:rsidR="0082665D" w:rsidRDefault="0082665D" w:rsidP="0082665D">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82665D" w:rsidRDefault="0082665D" w:rsidP="0082665D">
      <w:pPr>
        <w:overflowPunct w:val="0"/>
        <w:autoSpaceDE w:val="0"/>
        <w:autoSpaceDN w:val="0"/>
        <w:adjustRightInd w:val="0"/>
        <w:spacing w:after="0" w:line="240" w:lineRule="auto"/>
        <w:textAlignment w:val="baseline"/>
        <w:rPr>
          <w:rFonts w:ascii="Trebuchet MS" w:eastAsia="Times New Roman" w:hAnsi="Trebuchet MS" w:cs="Trebuchet MS"/>
        </w:rPr>
      </w:pPr>
      <w:bookmarkStart w:id="0" w:name="_GoBack"/>
      <w:bookmarkEnd w:id="0"/>
    </w:p>
    <w:p w:rsidR="0082665D" w:rsidRDefault="0082665D" w:rsidP="0082665D">
      <w:pPr>
        <w:overflowPunct w:val="0"/>
        <w:autoSpaceDE w:val="0"/>
        <w:autoSpaceDN w:val="0"/>
        <w:adjustRightInd w:val="0"/>
        <w:spacing w:after="0" w:line="240" w:lineRule="auto"/>
        <w:ind w:hanging="11"/>
        <w:textAlignment w:val="baseline"/>
        <w:rPr>
          <w:rFonts w:ascii="Trebuchet MS" w:eastAsia="Times New Roman" w:hAnsi="Trebuchet MS" w:cs="Trebuchet MS"/>
          <w:b/>
        </w:rPr>
      </w:pPr>
      <w:r>
        <w:rPr>
          <w:rFonts w:ascii="Trebuchet MS" w:eastAsia="Times New Roman" w:hAnsi="Trebuchet MS" w:cs="Trebuchet MS"/>
          <w:b/>
        </w:rPr>
        <w:t>Informatives</w:t>
      </w:r>
    </w:p>
    <w:p w:rsidR="0082665D" w:rsidRDefault="0082665D" w:rsidP="0082665D">
      <w:pPr>
        <w:pStyle w:val="ListParagraph"/>
        <w:numPr>
          <w:ilvl w:val="0"/>
          <w:numId w:val="4"/>
        </w:numPr>
        <w:overflowPunct w:val="0"/>
        <w:autoSpaceDE w:val="0"/>
        <w:autoSpaceDN w:val="0"/>
        <w:adjustRightInd w:val="0"/>
        <w:spacing w:after="0" w:line="240" w:lineRule="auto"/>
        <w:textAlignment w:val="baseline"/>
        <w:rPr>
          <w:rFonts w:ascii="Trebuchet MS" w:eastAsia="Times New Roman" w:hAnsi="Trebuchet MS" w:cs="Trebuchet MS"/>
        </w:rPr>
      </w:pPr>
      <w:r>
        <w:rPr>
          <w:rFonts w:ascii="Trebuchet MS" w:eastAsia="Times New Roman" w:hAnsi="Trebuchet MS" w:cs="Trebuchet MS"/>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82665D" w:rsidRDefault="0082665D" w:rsidP="0082665D">
      <w:pPr>
        <w:overflowPunct w:val="0"/>
        <w:autoSpaceDE w:val="0"/>
        <w:autoSpaceDN w:val="0"/>
        <w:adjustRightInd w:val="0"/>
        <w:spacing w:after="0" w:line="240" w:lineRule="auto"/>
        <w:ind w:hanging="11"/>
        <w:textAlignment w:val="baseline"/>
        <w:rPr>
          <w:rFonts w:ascii="Trebuchet MS" w:eastAsia="Times New Roman" w:hAnsi="Trebuchet MS" w:cs="Trebuchet MS"/>
        </w:rPr>
      </w:pPr>
    </w:p>
    <w:p w:rsidR="0082665D" w:rsidRDefault="0082665D" w:rsidP="0082665D">
      <w:pPr>
        <w:pStyle w:val="ListParagraph"/>
        <w:numPr>
          <w:ilvl w:val="0"/>
          <w:numId w:val="4"/>
        </w:numPr>
        <w:overflowPunct w:val="0"/>
        <w:autoSpaceDE w:val="0"/>
        <w:autoSpaceDN w:val="0"/>
        <w:adjustRightInd w:val="0"/>
        <w:spacing w:after="0" w:line="240" w:lineRule="auto"/>
        <w:textAlignment w:val="baseline"/>
        <w:rPr>
          <w:rFonts w:ascii="Trebuchet MS" w:eastAsia="Times New Roman" w:hAnsi="Trebuchet MS" w:cs="Trebuchet MS"/>
        </w:rPr>
      </w:pPr>
      <w:r>
        <w:rPr>
          <w:rFonts w:ascii="Trebuchet MS" w:eastAsia="Times New Roman" w:hAnsi="Trebuchet MS" w:cs="Trebuchet MS"/>
        </w:rPr>
        <w:t>The applicant’s attention is drawn to the requirement for submission of a Building Regulations application for the proposed development. Please contact Building Control on 0118 937 2449 for advice.</w:t>
      </w:r>
    </w:p>
    <w:p w:rsidR="0082665D" w:rsidRPr="00D7578B" w:rsidRDefault="0082665D" w:rsidP="0082665D">
      <w:pPr>
        <w:overflowPunct w:val="0"/>
        <w:autoSpaceDE w:val="0"/>
        <w:autoSpaceDN w:val="0"/>
        <w:adjustRightInd w:val="0"/>
        <w:spacing w:after="0" w:line="240" w:lineRule="auto"/>
        <w:textAlignment w:val="baseline"/>
        <w:rPr>
          <w:rFonts w:ascii="Trebuchet MS" w:eastAsia="Times New Roman" w:hAnsi="Trebuchet MS" w:cs="Trebuchet MS"/>
        </w:rPr>
      </w:pPr>
    </w:p>
    <w:p w:rsidR="0082665D" w:rsidRPr="00D7578B" w:rsidRDefault="0082665D" w:rsidP="0082665D">
      <w:pPr>
        <w:pStyle w:val="ListParagraph"/>
        <w:numPr>
          <w:ilvl w:val="0"/>
          <w:numId w:val="4"/>
        </w:numPr>
        <w:overflowPunct w:val="0"/>
        <w:autoSpaceDE w:val="0"/>
        <w:autoSpaceDN w:val="0"/>
        <w:adjustRightInd w:val="0"/>
        <w:spacing w:after="0" w:line="240" w:lineRule="auto"/>
        <w:textAlignment w:val="baseline"/>
        <w:rPr>
          <w:rFonts w:ascii="Trebuchet MS" w:hAnsi="Trebuchet MS"/>
        </w:rPr>
      </w:pPr>
      <w:r w:rsidRPr="00D7578B">
        <w:rPr>
          <w:rFonts w:ascii="Trebuchet MS" w:eastAsia="Times New Roman" w:hAnsi="Trebuchet MS" w:cs="Trebuchet MS"/>
        </w:rPr>
        <w:t>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http://www.communities.gov.uk/publications/planningandbuilding/partywall</w:t>
      </w:r>
    </w:p>
    <w:p w:rsidR="0082665D" w:rsidRPr="00D7578B" w:rsidRDefault="0082665D" w:rsidP="0082665D">
      <w:pPr>
        <w:rPr>
          <w:rFonts w:ascii="Trebuchet MS" w:hAnsi="Trebuchet MS"/>
        </w:rPr>
      </w:pPr>
    </w:p>
    <w:p w:rsidR="0082665D" w:rsidRDefault="0082665D" w:rsidP="0082665D"/>
    <w:p w:rsidR="0082665D" w:rsidRDefault="0082665D" w:rsidP="0082665D"/>
    <w:p w:rsidR="0082665D" w:rsidRDefault="0082665D" w:rsidP="0082665D"/>
    <w:p w:rsidR="0082665D" w:rsidRDefault="0082665D" w:rsidP="0082665D"/>
    <w:p w:rsidR="00B91CCE" w:rsidRDefault="00B91CCE"/>
    <w:sectPr w:rsidR="00B91C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nsid w:val="42451AC1"/>
    <w:multiLevelType w:val="hybridMultilevel"/>
    <w:tmpl w:val="10EA3528"/>
    <w:lvl w:ilvl="0" w:tplc="0809000F">
      <w:start w:val="1"/>
      <w:numFmt w:val="decimal"/>
      <w:lvlText w:val="%1."/>
      <w:lvlJc w:val="left"/>
      <w:pPr>
        <w:ind w:left="709" w:hanging="360"/>
      </w:pPr>
    </w:lvl>
    <w:lvl w:ilvl="1" w:tplc="08090019">
      <w:start w:val="1"/>
      <w:numFmt w:val="lowerLetter"/>
      <w:lvlText w:val="%2."/>
      <w:lvlJc w:val="left"/>
      <w:pPr>
        <w:ind w:left="1429" w:hanging="360"/>
      </w:pPr>
    </w:lvl>
    <w:lvl w:ilvl="2" w:tplc="0809001B">
      <w:start w:val="1"/>
      <w:numFmt w:val="lowerRoman"/>
      <w:lvlText w:val="%3."/>
      <w:lvlJc w:val="right"/>
      <w:pPr>
        <w:ind w:left="2149" w:hanging="180"/>
      </w:pPr>
    </w:lvl>
    <w:lvl w:ilvl="3" w:tplc="0809000F">
      <w:start w:val="1"/>
      <w:numFmt w:val="decimal"/>
      <w:lvlText w:val="%4."/>
      <w:lvlJc w:val="left"/>
      <w:pPr>
        <w:ind w:left="2869" w:hanging="360"/>
      </w:pPr>
    </w:lvl>
    <w:lvl w:ilvl="4" w:tplc="08090019">
      <w:start w:val="1"/>
      <w:numFmt w:val="lowerLetter"/>
      <w:lvlText w:val="%5."/>
      <w:lvlJc w:val="left"/>
      <w:pPr>
        <w:ind w:left="3589" w:hanging="360"/>
      </w:pPr>
    </w:lvl>
    <w:lvl w:ilvl="5" w:tplc="0809001B">
      <w:start w:val="1"/>
      <w:numFmt w:val="lowerRoman"/>
      <w:lvlText w:val="%6."/>
      <w:lvlJc w:val="right"/>
      <w:pPr>
        <w:ind w:left="4309" w:hanging="180"/>
      </w:pPr>
    </w:lvl>
    <w:lvl w:ilvl="6" w:tplc="0809000F">
      <w:start w:val="1"/>
      <w:numFmt w:val="decimal"/>
      <w:lvlText w:val="%7."/>
      <w:lvlJc w:val="left"/>
      <w:pPr>
        <w:ind w:left="5029" w:hanging="360"/>
      </w:pPr>
    </w:lvl>
    <w:lvl w:ilvl="7" w:tplc="08090019">
      <w:start w:val="1"/>
      <w:numFmt w:val="lowerLetter"/>
      <w:lvlText w:val="%8."/>
      <w:lvlJc w:val="left"/>
      <w:pPr>
        <w:ind w:left="5749" w:hanging="360"/>
      </w:pPr>
    </w:lvl>
    <w:lvl w:ilvl="8" w:tplc="0809001B">
      <w:start w:val="1"/>
      <w:numFmt w:val="lowerRoman"/>
      <w:lvlText w:val="%9."/>
      <w:lvlJc w:val="right"/>
      <w:pPr>
        <w:ind w:left="6469" w:hanging="180"/>
      </w:pPr>
    </w:lvl>
  </w:abstractNum>
  <w:abstractNum w:abstractNumId="2">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
    <w:nsid w:val="7FFB1766"/>
    <w:multiLevelType w:val="hybridMultilevel"/>
    <w:tmpl w:val="5E2C176E"/>
    <w:lvl w:ilvl="0" w:tplc="F9C250FA">
      <w:start w:val="1"/>
      <w:numFmt w:val="upperLetter"/>
      <w:lvlText w:val="%1."/>
      <w:lvlJc w:val="left"/>
      <w:pPr>
        <w:ind w:left="1004"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82665D"/>
    <w:rsid w:val="0004334D"/>
    <w:rsid w:val="00052F3E"/>
    <w:rsid w:val="000C0291"/>
    <w:rsid w:val="000C6562"/>
    <w:rsid w:val="00122117"/>
    <w:rsid w:val="00126E22"/>
    <w:rsid w:val="0013203D"/>
    <w:rsid w:val="0019108B"/>
    <w:rsid w:val="00195314"/>
    <w:rsid w:val="001F18C0"/>
    <w:rsid w:val="001F41CC"/>
    <w:rsid w:val="002009E9"/>
    <w:rsid w:val="00207701"/>
    <w:rsid w:val="0023148F"/>
    <w:rsid w:val="00252D22"/>
    <w:rsid w:val="00292061"/>
    <w:rsid w:val="002B6247"/>
    <w:rsid w:val="002C5795"/>
    <w:rsid w:val="00332E8D"/>
    <w:rsid w:val="00365FB2"/>
    <w:rsid w:val="00385A31"/>
    <w:rsid w:val="004120AE"/>
    <w:rsid w:val="00412340"/>
    <w:rsid w:val="00461297"/>
    <w:rsid w:val="004C22BD"/>
    <w:rsid w:val="004E6A00"/>
    <w:rsid w:val="00566ACD"/>
    <w:rsid w:val="005A37BB"/>
    <w:rsid w:val="005D02BC"/>
    <w:rsid w:val="005E5993"/>
    <w:rsid w:val="005E6F9F"/>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2665D"/>
    <w:rsid w:val="00841F3E"/>
    <w:rsid w:val="008458CB"/>
    <w:rsid w:val="00853517"/>
    <w:rsid w:val="0087559D"/>
    <w:rsid w:val="00890D15"/>
    <w:rsid w:val="008968E9"/>
    <w:rsid w:val="008B075A"/>
    <w:rsid w:val="00964559"/>
    <w:rsid w:val="009767EC"/>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43A64"/>
    <w:rsid w:val="00C91562"/>
    <w:rsid w:val="00CA3FFD"/>
    <w:rsid w:val="00CE396B"/>
    <w:rsid w:val="00D3088E"/>
    <w:rsid w:val="00D5732E"/>
    <w:rsid w:val="00D6197B"/>
    <w:rsid w:val="00D64D53"/>
    <w:rsid w:val="00DC3F58"/>
    <w:rsid w:val="00DD0B02"/>
    <w:rsid w:val="00DE2EBF"/>
    <w:rsid w:val="00DE39AB"/>
    <w:rsid w:val="00E06582"/>
    <w:rsid w:val="00E10675"/>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65D"/>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66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1029</Words>
  <Characters>5870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1</cp:revision>
  <dcterms:created xsi:type="dcterms:W3CDTF">2015-12-01T10:56:00Z</dcterms:created>
  <dcterms:modified xsi:type="dcterms:W3CDTF">2015-12-01T11:38:00Z</dcterms:modified>
</cp:coreProperties>
</file>