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F9C" w:rsidRPr="00F06D56" w:rsidRDefault="00070F9C" w:rsidP="00070F9C">
      <w:pPr>
        <w:spacing w:after="0" w:line="23" w:lineRule="atLeast"/>
        <w:rPr>
          <w:rFonts w:ascii="Trebuchet MS" w:eastAsia="Times New Roman" w:hAnsi="Trebuchet MS" w:cs="Courier New"/>
          <w:b/>
          <w:lang w:eastAsia="en-GB"/>
        </w:rPr>
      </w:pPr>
      <w:r w:rsidRPr="00F06D56">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sidRPr="00F06D56">
        <w:rPr>
          <w:rFonts w:ascii="Trebuchet MS" w:eastAsia="Times New Roman" w:hAnsi="Trebuchet MS" w:cs="Courier New"/>
          <w:b/>
          <w:lang w:eastAsia="en-GB"/>
        </w:rPr>
        <w:t xml:space="preserve">Target Date: </w:t>
      </w:r>
      <w:r w:rsidRPr="00070F9C">
        <w:rPr>
          <w:rFonts w:ascii="Trebuchet MS" w:eastAsia="Times New Roman" w:hAnsi="Trebuchet MS" w:cs="Courier New"/>
          <w:lang w:eastAsia="en-GB"/>
        </w:rPr>
        <w:t>29/01/2016</w:t>
      </w:r>
    </w:p>
    <w:p w:rsidR="00070F9C" w:rsidRPr="00F06D56" w:rsidRDefault="00070F9C" w:rsidP="00070F9C">
      <w:pPr>
        <w:spacing w:after="0" w:line="23" w:lineRule="atLeast"/>
        <w:jc w:val="both"/>
        <w:rPr>
          <w:rFonts w:ascii="Trebuchet MS" w:eastAsia="Times New Roman" w:hAnsi="Trebuchet MS" w:cs="Courier New"/>
          <w:b/>
          <w:lang w:eastAsia="en-GB"/>
        </w:rPr>
      </w:pPr>
      <w:r w:rsidRPr="00F06D56">
        <w:rPr>
          <w:rFonts w:ascii="Trebuchet MS" w:eastAsia="Times New Roman" w:hAnsi="Trebuchet MS" w:cs="Courier New"/>
          <w:b/>
          <w:lang w:eastAsia="en-GB"/>
        </w:rPr>
        <w:t>Application No:</w:t>
      </w:r>
      <w:r w:rsidRPr="00F06D56">
        <w:rPr>
          <w:rFonts w:ascii="Trebuchet MS" w:eastAsia="Times New Roman" w:hAnsi="Trebuchet MS" w:cs="Courier New"/>
          <w:lang w:eastAsia="en-GB"/>
        </w:rPr>
        <w:t xml:space="preserve"> </w:t>
      </w:r>
      <w:r>
        <w:rPr>
          <w:rFonts w:ascii="Trebuchet MS" w:eastAsia="Times New Roman" w:hAnsi="Trebuchet MS" w:cs="Courier New"/>
          <w:lang w:eastAsia="en-GB"/>
        </w:rPr>
        <w:t>152118/HOU</w:t>
      </w:r>
    </w:p>
    <w:p w:rsidR="00070F9C" w:rsidRPr="00F06D56" w:rsidRDefault="00070F9C" w:rsidP="00070F9C">
      <w:pPr>
        <w:spacing w:after="0" w:line="23" w:lineRule="atLeast"/>
        <w:jc w:val="both"/>
        <w:rPr>
          <w:rFonts w:ascii="Trebuchet MS" w:eastAsia="Times New Roman" w:hAnsi="Trebuchet MS" w:cs="Courier New"/>
          <w:lang w:eastAsia="en-GB"/>
        </w:rPr>
      </w:pPr>
      <w:r w:rsidRPr="00F06D56">
        <w:rPr>
          <w:rFonts w:ascii="Trebuchet MS" w:eastAsia="Times New Roman" w:hAnsi="Trebuchet MS" w:cs="Courier New"/>
          <w:b/>
          <w:lang w:eastAsia="en-GB"/>
        </w:rPr>
        <w:t xml:space="preserve">Address: </w:t>
      </w:r>
      <w:proofErr w:type="spellStart"/>
      <w:r w:rsidRPr="00070F9C">
        <w:rPr>
          <w:rFonts w:ascii="Trebuchet MS" w:eastAsia="Times New Roman" w:hAnsi="Trebuchet MS" w:cs="Courier New"/>
          <w:lang w:eastAsia="en-GB"/>
        </w:rPr>
        <w:t>Osbert</w:t>
      </w:r>
      <w:proofErr w:type="spellEnd"/>
      <w:r w:rsidRPr="00070F9C">
        <w:rPr>
          <w:rFonts w:ascii="Trebuchet MS" w:eastAsia="Times New Roman" w:hAnsi="Trebuchet MS" w:cs="Courier New"/>
          <w:lang w:eastAsia="en-GB"/>
        </w:rPr>
        <w:t xml:space="preserve"> House, </w:t>
      </w:r>
      <w:proofErr w:type="spellStart"/>
      <w:r w:rsidRPr="00070F9C">
        <w:rPr>
          <w:rFonts w:ascii="Trebuchet MS" w:eastAsia="Times New Roman" w:hAnsi="Trebuchet MS" w:cs="Courier New"/>
          <w:lang w:eastAsia="en-GB"/>
        </w:rPr>
        <w:t>Notley</w:t>
      </w:r>
      <w:proofErr w:type="spellEnd"/>
      <w:r w:rsidRPr="00070F9C">
        <w:rPr>
          <w:rFonts w:ascii="Trebuchet MS" w:eastAsia="Times New Roman" w:hAnsi="Trebuchet MS" w:cs="Courier New"/>
          <w:lang w:eastAsia="en-GB"/>
        </w:rPr>
        <w:t xml:space="preserve"> Place</w:t>
      </w:r>
    </w:p>
    <w:p w:rsidR="00070F9C" w:rsidRDefault="00070F9C" w:rsidP="00070F9C">
      <w:pPr>
        <w:autoSpaceDE w:val="0"/>
        <w:autoSpaceDN w:val="0"/>
        <w:spacing w:after="0" w:line="23" w:lineRule="atLeast"/>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Proposal:</w:t>
      </w:r>
      <w:r w:rsidR="002B4137">
        <w:rPr>
          <w:rFonts w:ascii="Trebuchet MS" w:eastAsiaTheme="minorEastAsia" w:hAnsi="Trebuchet MS" w:cs="Times New Roman"/>
          <w:lang w:eastAsia="en-GB"/>
        </w:rPr>
        <w:t xml:space="preserve"> </w:t>
      </w:r>
      <w:bookmarkStart w:id="0" w:name="_GoBack"/>
      <w:r w:rsidR="002B4137">
        <w:rPr>
          <w:rFonts w:ascii="Trebuchet MS" w:eastAsiaTheme="minorEastAsia" w:hAnsi="Trebuchet MS" w:cs="Times New Roman"/>
          <w:lang w:eastAsia="en-GB"/>
        </w:rPr>
        <w:t>Repairs to areas of rot on first floor</w:t>
      </w:r>
      <w:r>
        <w:rPr>
          <w:rFonts w:ascii="Trebuchet MS" w:eastAsiaTheme="minorEastAsia" w:hAnsi="Trebuchet MS" w:cs="Times New Roman"/>
          <w:lang w:eastAsia="en-GB"/>
        </w:rPr>
        <w:t xml:space="preserve"> timber balcony</w:t>
      </w:r>
      <w:bookmarkEnd w:id="0"/>
    </w:p>
    <w:p w:rsidR="00070F9C" w:rsidRPr="00F06D56" w:rsidRDefault="00070F9C" w:rsidP="00070F9C">
      <w:pPr>
        <w:autoSpaceDE w:val="0"/>
        <w:autoSpaceDN w:val="0"/>
        <w:spacing w:after="0" w:line="23" w:lineRule="atLeast"/>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 xml:space="preserve">Case officer: </w:t>
      </w:r>
      <w:r w:rsidRPr="00F06D56">
        <w:rPr>
          <w:rFonts w:ascii="Trebuchet MS" w:eastAsiaTheme="minorEastAsia" w:hAnsi="Trebuchet MS" w:cs="Times New Roman"/>
          <w:lang w:eastAsia="en-GB"/>
        </w:rPr>
        <w:t>Heather Banks</w:t>
      </w:r>
    </w:p>
    <w:p w:rsidR="00070F9C" w:rsidRPr="00F06D56" w:rsidRDefault="00070F9C" w:rsidP="00070F9C">
      <w:pPr>
        <w:autoSpaceDE w:val="0"/>
        <w:autoSpaceDN w:val="0"/>
        <w:spacing w:after="0" w:line="23" w:lineRule="atLeast"/>
        <w:rPr>
          <w:rFonts w:ascii="Times New Roman" w:eastAsiaTheme="minorEastAsia" w:hAnsi="Times New Roman" w:cs="Times New Roman"/>
          <w:sz w:val="20"/>
          <w:szCs w:val="20"/>
          <w:lang w:eastAsia="en-GB"/>
        </w:rPr>
      </w:pPr>
    </w:p>
    <w:p w:rsidR="00070F9C" w:rsidRPr="00F06D56" w:rsidRDefault="00070F9C" w:rsidP="00070F9C">
      <w:pPr>
        <w:autoSpaceDE w:val="0"/>
        <w:autoSpaceDN w:val="0"/>
        <w:adjustRightInd w:val="0"/>
        <w:spacing w:after="0" w:line="23" w:lineRule="atLeast"/>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Site Description and Surrounding Area:</w:t>
      </w:r>
      <w:r w:rsidRPr="00F06D56">
        <w:rPr>
          <w:rFonts w:ascii="Trebuchet MS" w:eastAsiaTheme="minorEastAsia" w:hAnsi="Trebuchet MS" w:cs="Times New Roman"/>
          <w:lang w:eastAsia="en-GB"/>
        </w:rPr>
        <w:t xml:space="preserve"> </w:t>
      </w:r>
    </w:p>
    <w:p w:rsidR="00070F9C" w:rsidRDefault="00070F9C" w:rsidP="00070F9C">
      <w:pPr>
        <w:autoSpaceDE w:val="0"/>
        <w:autoSpaceDN w:val="0"/>
        <w:adjustRightInd w:val="0"/>
        <w:spacing w:after="0" w:line="23" w:lineRule="atLeast"/>
        <w:jc w:val="both"/>
        <w:rPr>
          <w:rFonts w:ascii="Trebuchet MS" w:eastAsiaTheme="minorEastAsia" w:hAnsi="Trebuchet MS" w:cs="Courier New"/>
          <w:color w:val="000000"/>
        </w:rPr>
      </w:pPr>
      <w:r w:rsidRPr="002E3766">
        <w:rPr>
          <w:rFonts w:ascii="Trebuchet MS" w:eastAsiaTheme="minorEastAsia" w:hAnsi="Trebuchet MS" w:cs="Courier New"/>
          <w:color w:val="000000"/>
        </w:rPr>
        <w:t xml:space="preserve">The </w:t>
      </w:r>
      <w:r w:rsidR="00180F78">
        <w:rPr>
          <w:rFonts w:ascii="Trebuchet MS" w:eastAsiaTheme="minorEastAsia" w:hAnsi="Trebuchet MS" w:cs="Courier New"/>
          <w:color w:val="000000"/>
        </w:rPr>
        <w:t>property is a Grad</w:t>
      </w:r>
      <w:r w:rsidR="009E76C4">
        <w:rPr>
          <w:rFonts w:ascii="Trebuchet MS" w:eastAsiaTheme="minorEastAsia" w:hAnsi="Trebuchet MS" w:cs="Courier New"/>
          <w:color w:val="000000"/>
        </w:rPr>
        <w:t>e II Listed, early 19</w:t>
      </w:r>
      <w:r w:rsidR="009E76C4" w:rsidRPr="009E76C4">
        <w:rPr>
          <w:rFonts w:ascii="Trebuchet MS" w:eastAsiaTheme="minorEastAsia" w:hAnsi="Trebuchet MS" w:cs="Courier New"/>
          <w:color w:val="000000"/>
          <w:vertAlign w:val="superscript"/>
        </w:rPr>
        <w:t>th</w:t>
      </w:r>
      <w:r w:rsidR="009E76C4">
        <w:rPr>
          <w:rFonts w:ascii="Trebuchet MS" w:eastAsiaTheme="minorEastAsia" w:hAnsi="Trebuchet MS" w:cs="Courier New"/>
          <w:color w:val="000000"/>
        </w:rPr>
        <w:t xml:space="preserve"> century, 3 </w:t>
      </w:r>
      <w:proofErr w:type="gramStart"/>
      <w:r w:rsidR="009E76C4">
        <w:rPr>
          <w:rFonts w:ascii="Trebuchet MS" w:eastAsiaTheme="minorEastAsia" w:hAnsi="Trebuchet MS" w:cs="Courier New"/>
          <w:color w:val="000000"/>
        </w:rPr>
        <w:t>storey</w:t>
      </w:r>
      <w:proofErr w:type="gramEnd"/>
      <w:r w:rsidR="009E76C4">
        <w:rPr>
          <w:rFonts w:ascii="Trebuchet MS" w:eastAsiaTheme="minorEastAsia" w:hAnsi="Trebuchet MS" w:cs="Courier New"/>
          <w:color w:val="000000"/>
        </w:rPr>
        <w:t>, painted stucco villa.</w:t>
      </w:r>
    </w:p>
    <w:p w:rsidR="00070F9C" w:rsidRDefault="009E76C4" w:rsidP="009E76C4">
      <w:pPr>
        <w:autoSpaceDE w:val="0"/>
        <w:autoSpaceDN w:val="0"/>
        <w:adjustRightInd w:val="0"/>
        <w:spacing w:after="0" w:line="23" w:lineRule="atLeast"/>
        <w:jc w:val="both"/>
        <w:rPr>
          <w:rFonts w:ascii="Trebuchet MS" w:eastAsia="Times New Roman" w:hAnsi="Trebuchet MS" w:cs="Times New Roman"/>
          <w:bCs/>
        </w:rPr>
      </w:pPr>
      <w:r>
        <w:rPr>
          <w:rFonts w:ascii="Trebuchet MS" w:eastAsiaTheme="minorEastAsia" w:hAnsi="Trebuchet MS" w:cs="Courier New"/>
          <w:color w:val="000000"/>
        </w:rPr>
        <w:t xml:space="preserve">The property has an unusual 2 storey portico and </w:t>
      </w:r>
      <w:proofErr w:type="spellStart"/>
      <w:r>
        <w:rPr>
          <w:rFonts w:ascii="Trebuchet MS" w:eastAsiaTheme="minorEastAsia" w:hAnsi="Trebuchet MS" w:cs="Courier New"/>
          <w:color w:val="000000"/>
        </w:rPr>
        <w:t>verandah</w:t>
      </w:r>
      <w:proofErr w:type="spellEnd"/>
      <w:r>
        <w:rPr>
          <w:rFonts w:ascii="Trebuchet MS" w:eastAsiaTheme="minorEastAsia" w:hAnsi="Trebuchet MS" w:cs="Courier New"/>
          <w:color w:val="000000"/>
        </w:rPr>
        <w:t xml:space="preserve"> to the south, which this application is related to. Both exterior and interior details of the building are included in the listing details. </w:t>
      </w:r>
      <w:r w:rsidR="000336C8">
        <w:rPr>
          <w:rFonts w:ascii="Trebuchet MS" w:eastAsiaTheme="minorEastAsia" w:hAnsi="Trebuchet MS" w:cs="Courier New"/>
          <w:color w:val="000000"/>
        </w:rPr>
        <w:t xml:space="preserve">With regards to the portico and </w:t>
      </w:r>
      <w:proofErr w:type="spellStart"/>
      <w:r w:rsidR="000336C8">
        <w:rPr>
          <w:rFonts w:ascii="Trebuchet MS" w:eastAsiaTheme="minorEastAsia" w:hAnsi="Trebuchet MS" w:cs="Courier New"/>
          <w:color w:val="000000"/>
        </w:rPr>
        <w:t>verandah</w:t>
      </w:r>
      <w:proofErr w:type="spellEnd"/>
      <w:r w:rsidR="000336C8">
        <w:rPr>
          <w:rFonts w:ascii="Trebuchet MS" w:eastAsiaTheme="minorEastAsia" w:hAnsi="Trebuchet MS" w:cs="Courier New"/>
          <w:color w:val="000000"/>
        </w:rPr>
        <w:t xml:space="preserve"> the listing states it consist of coupled Doric columns with entablature and a low balustrade over, with the first floor </w:t>
      </w:r>
      <w:proofErr w:type="spellStart"/>
      <w:r w:rsidR="000336C8">
        <w:rPr>
          <w:rFonts w:ascii="Trebuchet MS" w:eastAsiaTheme="minorEastAsia" w:hAnsi="Trebuchet MS" w:cs="Courier New"/>
          <w:color w:val="000000"/>
        </w:rPr>
        <w:t>verandah</w:t>
      </w:r>
      <w:proofErr w:type="spellEnd"/>
      <w:r w:rsidR="000336C8">
        <w:rPr>
          <w:rFonts w:ascii="Trebuchet MS" w:eastAsiaTheme="minorEastAsia" w:hAnsi="Trebuchet MS" w:cs="Courier New"/>
          <w:color w:val="000000"/>
        </w:rPr>
        <w:t xml:space="preserve"> having slender coupled columns</w:t>
      </w:r>
      <w:r>
        <w:rPr>
          <w:rFonts w:ascii="Trebuchet MS" w:eastAsiaTheme="minorEastAsia" w:hAnsi="Trebuchet MS" w:cs="Courier New"/>
          <w:color w:val="000000"/>
        </w:rPr>
        <w:t xml:space="preserve">. </w:t>
      </w:r>
      <w:r>
        <w:rPr>
          <w:rFonts w:ascii="Trebuchet MS" w:eastAsia="Times New Roman" w:hAnsi="Trebuchet MS" w:cs="Times New Roman"/>
          <w:bCs/>
        </w:rPr>
        <w:t>The ho</w:t>
      </w:r>
      <w:r w:rsidR="000336C8">
        <w:rPr>
          <w:rFonts w:ascii="Trebuchet MS" w:eastAsia="Times New Roman" w:hAnsi="Trebuchet MS" w:cs="Times New Roman"/>
          <w:bCs/>
        </w:rPr>
        <w:t xml:space="preserve">use is approached from </w:t>
      </w:r>
      <w:proofErr w:type="spellStart"/>
      <w:r w:rsidR="000336C8">
        <w:rPr>
          <w:rFonts w:ascii="Trebuchet MS" w:eastAsia="Times New Roman" w:hAnsi="Trebuchet MS" w:cs="Times New Roman"/>
          <w:bCs/>
        </w:rPr>
        <w:t>Peppard</w:t>
      </w:r>
      <w:proofErr w:type="spellEnd"/>
      <w:r w:rsidR="000336C8">
        <w:rPr>
          <w:rFonts w:ascii="Trebuchet MS" w:eastAsia="Times New Roman" w:hAnsi="Trebuchet MS" w:cs="Times New Roman"/>
          <w:bCs/>
        </w:rPr>
        <w:t xml:space="preserve"> R</w:t>
      </w:r>
      <w:r>
        <w:rPr>
          <w:rFonts w:ascii="Trebuchet MS" w:eastAsia="Times New Roman" w:hAnsi="Trebuchet MS" w:cs="Times New Roman"/>
          <w:bCs/>
        </w:rPr>
        <w:t xml:space="preserve">oad by a short avenue of Lime trees. </w:t>
      </w:r>
      <w:r w:rsidR="002B4137">
        <w:rPr>
          <w:rFonts w:ascii="Trebuchet MS" w:eastAsia="Times New Roman" w:hAnsi="Trebuchet MS" w:cs="Times New Roman"/>
          <w:bCs/>
        </w:rPr>
        <w:t xml:space="preserve">It is also visible from </w:t>
      </w:r>
      <w:proofErr w:type="spellStart"/>
      <w:r w:rsidR="002B4137">
        <w:rPr>
          <w:rFonts w:ascii="Trebuchet MS" w:eastAsia="Times New Roman" w:hAnsi="Trebuchet MS" w:cs="Times New Roman"/>
          <w:bCs/>
        </w:rPr>
        <w:t>Surley</w:t>
      </w:r>
      <w:proofErr w:type="spellEnd"/>
      <w:r w:rsidR="002B4137">
        <w:rPr>
          <w:rFonts w:ascii="Trebuchet MS" w:eastAsia="Times New Roman" w:hAnsi="Trebuchet MS" w:cs="Times New Roman"/>
          <w:bCs/>
        </w:rPr>
        <w:t xml:space="preserve"> R</w:t>
      </w:r>
      <w:r>
        <w:rPr>
          <w:rFonts w:ascii="Trebuchet MS" w:eastAsia="Times New Roman" w:hAnsi="Trebuchet MS" w:cs="Times New Roman"/>
          <w:bCs/>
        </w:rPr>
        <w:t xml:space="preserve">ow and is part of the </w:t>
      </w:r>
      <w:proofErr w:type="spellStart"/>
      <w:r>
        <w:rPr>
          <w:rFonts w:ascii="Trebuchet MS" w:eastAsia="Times New Roman" w:hAnsi="Trebuchet MS" w:cs="Times New Roman"/>
          <w:bCs/>
        </w:rPr>
        <w:t>Surley</w:t>
      </w:r>
      <w:proofErr w:type="spellEnd"/>
      <w:r>
        <w:rPr>
          <w:rFonts w:ascii="Trebuchet MS" w:eastAsia="Times New Roman" w:hAnsi="Trebuchet MS" w:cs="Times New Roman"/>
          <w:bCs/>
        </w:rPr>
        <w:t xml:space="preserve"> Row Conservation area.</w:t>
      </w:r>
    </w:p>
    <w:p w:rsidR="009E76C4" w:rsidRPr="00F06D56" w:rsidRDefault="009E76C4" w:rsidP="00070F9C">
      <w:pPr>
        <w:spacing w:after="0" w:line="23" w:lineRule="atLeast"/>
        <w:jc w:val="both"/>
        <w:rPr>
          <w:rFonts w:ascii="Trebuchet MS" w:eastAsia="Times New Roman" w:hAnsi="Trebuchet MS" w:cs="Times New Roman"/>
          <w:bCs/>
        </w:rPr>
      </w:pPr>
    </w:p>
    <w:p w:rsidR="00070F9C" w:rsidRDefault="00070F9C" w:rsidP="00070F9C">
      <w:pPr>
        <w:spacing w:after="0" w:line="23" w:lineRule="atLeast"/>
        <w:jc w:val="both"/>
        <w:rPr>
          <w:rFonts w:ascii="Trebuchet MS" w:eastAsia="Times New Roman" w:hAnsi="Trebuchet MS" w:cs="Courier New"/>
          <w:lang w:eastAsia="en-GB"/>
        </w:rPr>
      </w:pPr>
      <w:r w:rsidRPr="00F06D56">
        <w:rPr>
          <w:rFonts w:ascii="Trebuchet MS" w:eastAsia="Times New Roman" w:hAnsi="Trebuchet MS" w:cs="Courier New"/>
          <w:b/>
          <w:lang w:eastAsia="en-GB"/>
        </w:rPr>
        <w:t>Proposal:</w:t>
      </w:r>
      <w:r w:rsidRPr="00F06D56">
        <w:rPr>
          <w:rFonts w:ascii="Trebuchet MS" w:eastAsia="Times New Roman" w:hAnsi="Trebuchet MS" w:cs="Courier New"/>
          <w:lang w:eastAsia="en-GB"/>
        </w:rPr>
        <w:t xml:space="preserve"> </w:t>
      </w:r>
    </w:p>
    <w:p w:rsidR="000336C8" w:rsidRDefault="00070F9C" w:rsidP="000336C8">
      <w:pPr>
        <w:autoSpaceDE w:val="0"/>
        <w:autoSpaceDN w:val="0"/>
        <w:spacing w:after="0" w:line="23" w:lineRule="atLeast"/>
        <w:jc w:val="both"/>
        <w:rPr>
          <w:rFonts w:ascii="Trebuchet MS" w:eastAsiaTheme="minorEastAsia" w:hAnsi="Trebuchet MS" w:cs="Times New Roman"/>
          <w:lang w:eastAsia="en-GB"/>
        </w:rPr>
      </w:pPr>
      <w:r>
        <w:rPr>
          <w:rFonts w:ascii="Trebuchet MS" w:eastAsia="Times New Roman" w:hAnsi="Trebuchet MS" w:cs="Courier New"/>
          <w:lang w:eastAsia="en-GB"/>
        </w:rPr>
        <w:t xml:space="preserve">Listed building consent is sought for </w:t>
      </w:r>
      <w:r w:rsidR="000336C8">
        <w:rPr>
          <w:rFonts w:ascii="Trebuchet MS" w:eastAsiaTheme="minorEastAsia" w:hAnsi="Trebuchet MS" w:cs="Times New Roman"/>
          <w:lang w:eastAsia="en-GB"/>
        </w:rPr>
        <w:t xml:space="preserve">repairs to areas of rot on the timber balcony of </w:t>
      </w:r>
      <w:proofErr w:type="spellStart"/>
      <w:r w:rsidR="000336C8">
        <w:rPr>
          <w:rFonts w:ascii="Trebuchet MS" w:eastAsiaTheme="minorEastAsia" w:hAnsi="Trebuchet MS" w:cs="Times New Roman"/>
          <w:lang w:eastAsia="en-GB"/>
        </w:rPr>
        <w:t>Osbert</w:t>
      </w:r>
      <w:proofErr w:type="spellEnd"/>
      <w:r w:rsidR="000336C8">
        <w:rPr>
          <w:rFonts w:ascii="Trebuchet MS" w:eastAsiaTheme="minorEastAsia" w:hAnsi="Trebuchet MS" w:cs="Times New Roman"/>
          <w:lang w:eastAsia="en-GB"/>
        </w:rPr>
        <w:t xml:space="preserve"> House.</w:t>
      </w:r>
    </w:p>
    <w:p w:rsidR="00070F9C" w:rsidRDefault="00070F9C" w:rsidP="00070F9C">
      <w:pPr>
        <w:spacing w:after="0" w:line="23" w:lineRule="atLeast"/>
        <w:jc w:val="both"/>
        <w:rPr>
          <w:rFonts w:ascii="Trebuchet MS" w:eastAsia="Times New Roman" w:hAnsi="Trebuchet MS" w:cs="Courier New"/>
          <w:lang w:eastAsia="en-GB"/>
        </w:rPr>
      </w:pPr>
    </w:p>
    <w:p w:rsidR="00070F9C" w:rsidRDefault="000336C8" w:rsidP="000336C8">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It is proposed that the areas of rot will be cut out of the balcony. Preserver solution will be used to treat these areas and then they will be repaired with 2</w:t>
      </w:r>
      <w:r w:rsidRPr="000336C8">
        <w:rPr>
          <w:rFonts w:ascii="Trebuchet MS" w:eastAsia="Times New Roman" w:hAnsi="Trebuchet MS" w:cs="Courier New"/>
          <w:lang w:eastAsia="en-GB"/>
        </w:rPr>
        <w:t xml:space="preserve"> pack resin wood filler to </w:t>
      </w:r>
      <w:r>
        <w:rPr>
          <w:rFonts w:ascii="Trebuchet MS" w:eastAsia="Times New Roman" w:hAnsi="Trebuchet MS" w:cs="Courier New"/>
          <w:lang w:eastAsia="en-GB"/>
        </w:rPr>
        <w:t xml:space="preserve">and shaped to match the </w:t>
      </w:r>
      <w:r w:rsidRPr="000336C8">
        <w:rPr>
          <w:rFonts w:ascii="Trebuchet MS" w:eastAsia="Times New Roman" w:hAnsi="Trebuchet MS" w:cs="Courier New"/>
          <w:lang w:eastAsia="en-GB"/>
        </w:rPr>
        <w:t>remaining timber framing</w:t>
      </w:r>
      <w:r w:rsidR="00CB0A21">
        <w:rPr>
          <w:rFonts w:ascii="Trebuchet MS" w:eastAsia="Times New Roman" w:hAnsi="Trebuchet MS" w:cs="Courier New"/>
          <w:lang w:eastAsia="en-GB"/>
        </w:rPr>
        <w:t xml:space="preserve"> and</w:t>
      </w:r>
      <w:r w:rsidRPr="000336C8">
        <w:rPr>
          <w:rFonts w:ascii="Trebuchet MS" w:eastAsia="Times New Roman" w:hAnsi="Trebuchet MS" w:cs="Courier New"/>
          <w:lang w:eastAsia="en-GB"/>
        </w:rPr>
        <w:t xml:space="preserve"> pillars. </w:t>
      </w:r>
      <w:r>
        <w:rPr>
          <w:rFonts w:ascii="Trebuchet MS" w:eastAsia="Times New Roman" w:hAnsi="Trebuchet MS" w:cs="Courier New"/>
          <w:lang w:eastAsia="en-GB"/>
        </w:rPr>
        <w:t>Some of the fillets are detailed and so a carpenter will be employed to make and shape them to match the existing detailing</w:t>
      </w:r>
      <w:r w:rsidR="00CB0A21">
        <w:rPr>
          <w:rFonts w:ascii="Trebuchet MS" w:eastAsia="Times New Roman" w:hAnsi="Trebuchet MS" w:cs="Courier New"/>
          <w:lang w:eastAsia="en-GB"/>
        </w:rPr>
        <w:t>. Following the completion of these repairs it is proposed that the whole timber balcony be redecorated using ICI</w:t>
      </w:r>
      <w:r w:rsidRPr="000336C8">
        <w:rPr>
          <w:rFonts w:ascii="Trebuchet MS" w:eastAsia="Times New Roman" w:hAnsi="Trebuchet MS" w:cs="Courier New"/>
          <w:lang w:eastAsia="en-GB"/>
        </w:rPr>
        <w:t xml:space="preserve"> Dulux </w:t>
      </w:r>
      <w:proofErr w:type="spellStart"/>
      <w:r w:rsidRPr="000336C8">
        <w:rPr>
          <w:rFonts w:ascii="Trebuchet MS" w:eastAsia="Times New Roman" w:hAnsi="Trebuchet MS" w:cs="Courier New"/>
          <w:lang w:eastAsia="en-GB"/>
        </w:rPr>
        <w:t>Weathershield</w:t>
      </w:r>
      <w:proofErr w:type="spellEnd"/>
      <w:r w:rsidRPr="000336C8">
        <w:rPr>
          <w:rFonts w:ascii="Trebuchet MS" w:eastAsia="Times New Roman" w:hAnsi="Trebuchet MS" w:cs="Courier New"/>
          <w:lang w:eastAsia="en-GB"/>
        </w:rPr>
        <w:t xml:space="preserve"> </w:t>
      </w:r>
      <w:r w:rsidR="00CB0A21">
        <w:rPr>
          <w:rFonts w:ascii="Trebuchet MS" w:eastAsia="Times New Roman" w:hAnsi="Trebuchet MS" w:cs="Courier New"/>
          <w:lang w:eastAsia="en-GB"/>
        </w:rPr>
        <w:t>W</w:t>
      </w:r>
      <w:r w:rsidRPr="000336C8">
        <w:rPr>
          <w:rFonts w:ascii="Trebuchet MS" w:eastAsia="Times New Roman" w:hAnsi="Trebuchet MS" w:cs="Courier New"/>
          <w:lang w:eastAsia="en-GB"/>
        </w:rPr>
        <w:t xml:space="preserve">ood </w:t>
      </w:r>
      <w:r w:rsidR="00CB0A21">
        <w:rPr>
          <w:rFonts w:ascii="Trebuchet MS" w:eastAsia="Times New Roman" w:hAnsi="Trebuchet MS" w:cs="Courier New"/>
          <w:lang w:eastAsia="en-GB"/>
        </w:rPr>
        <w:t>Primer and</w:t>
      </w:r>
      <w:r w:rsidRPr="000336C8">
        <w:rPr>
          <w:rFonts w:ascii="Trebuchet MS" w:eastAsia="Times New Roman" w:hAnsi="Trebuchet MS" w:cs="Courier New"/>
          <w:lang w:eastAsia="en-GB"/>
        </w:rPr>
        <w:t xml:space="preserve"> </w:t>
      </w:r>
      <w:r w:rsidR="00CB0A21">
        <w:rPr>
          <w:rFonts w:ascii="Trebuchet MS" w:eastAsia="Times New Roman" w:hAnsi="Trebuchet MS" w:cs="Courier New"/>
          <w:lang w:eastAsia="en-GB"/>
        </w:rPr>
        <w:t xml:space="preserve">1 coat of </w:t>
      </w:r>
      <w:proofErr w:type="spellStart"/>
      <w:r w:rsidR="00CB0A21">
        <w:rPr>
          <w:rFonts w:ascii="Trebuchet MS" w:eastAsia="Times New Roman" w:hAnsi="Trebuchet MS" w:cs="Courier New"/>
          <w:lang w:eastAsia="en-GB"/>
        </w:rPr>
        <w:t>Weathershield</w:t>
      </w:r>
      <w:proofErr w:type="spellEnd"/>
      <w:r w:rsidR="00CB0A21">
        <w:rPr>
          <w:rFonts w:ascii="Trebuchet MS" w:eastAsia="Times New Roman" w:hAnsi="Trebuchet MS" w:cs="Courier New"/>
          <w:lang w:eastAsia="en-GB"/>
        </w:rPr>
        <w:t xml:space="preserve"> U</w:t>
      </w:r>
      <w:r w:rsidRPr="000336C8">
        <w:rPr>
          <w:rFonts w:ascii="Trebuchet MS" w:eastAsia="Times New Roman" w:hAnsi="Trebuchet MS" w:cs="Courier New"/>
          <w:lang w:eastAsia="en-GB"/>
        </w:rPr>
        <w:t xml:space="preserve">ndercoat and </w:t>
      </w:r>
      <w:r w:rsidR="00CB0A21">
        <w:rPr>
          <w:rFonts w:ascii="Trebuchet MS" w:eastAsia="Times New Roman" w:hAnsi="Trebuchet MS" w:cs="Courier New"/>
          <w:lang w:eastAsia="en-GB"/>
        </w:rPr>
        <w:t>G</w:t>
      </w:r>
      <w:r w:rsidRPr="000336C8">
        <w:rPr>
          <w:rFonts w:ascii="Trebuchet MS" w:eastAsia="Times New Roman" w:hAnsi="Trebuchet MS" w:cs="Courier New"/>
          <w:lang w:eastAsia="en-GB"/>
        </w:rPr>
        <w:t>loss.</w:t>
      </w:r>
    </w:p>
    <w:p w:rsidR="00070F9C" w:rsidRDefault="00070F9C" w:rsidP="00070F9C">
      <w:pPr>
        <w:spacing w:after="0" w:line="23" w:lineRule="atLeast"/>
        <w:jc w:val="both"/>
        <w:rPr>
          <w:rFonts w:ascii="Trebuchet MS" w:eastAsia="Times New Roman" w:hAnsi="Trebuchet MS" w:cs="Courier New"/>
          <w:lang w:eastAsia="en-GB"/>
        </w:rPr>
      </w:pPr>
    </w:p>
    <w:p w:rsidR="00070F9C" w:rsidRPr="00F06D56" w:rsidRDefault="00070F9C" w:rsidP="00070F9C">
      <w:pPr>
        <w:autoSpaceDE w:val="0"/>
        <w:autoSpaceDN w:val="0"/>
        <w:spacing w:after="0" w:line="23" w:lineRule="atLeast"/>
        <w:ind w:right="565"/>
        <w:jc w:val="both"/>
        <w:rPr>
          <w:rFonts w:ascii="Trebuchet MS" w:eastAsiaTheme="minorEastAsia" w:hAnsi="Trebuchet MS" w:cs="Times New Roman"/>
          <w:b/>
          <w:lang w:eastAsia="en-GB"/>
        </w:rPr>
      </w:pPr>
      <w:r>
        <w:rPr>
          <w:rFonts w:ascii="Trebuchet MS" w:eastAsiaTheme="minorEastAsia" w:hAnsi="Trebuchet MS" w:cs="Times New Roman"/>
          <w:b/>
          <w:lang w:eastAsia="en-GB"/>
        </w:rPr>
        <w:t>Document</w:t>
      </w:r>
      <w:r w:rsidRPr="00F06D56">
        <w:rPr>
          <w:rFonts w:ascii="Trebuchet MS" w:eastAsiaTheme="minorEastAsia" w:hAnsi="Trebuchet MS" w:cs="Times New Roman"/>
          <w:b/>
          <w:lang w:eastAsia="en-GB"/>
        </w:rPr>
        <w:t>s Considered:</w:t>
      </w:r>
    </w:p>
    <w:p w:rsidR="00070F9C" w:rsidRDefault="00070F9C" w:rsidP="00070F9C">
      <w:pPr>
        <w:autoSpaceDE w:val="0"/>
        <w:autoSpaceDN w:val="0"/>
        <w:spacing w:after="0" w:line="23" w:lineRule="atLeast"/>
        <w:ind w:right="565"/>
        <w:jc w:val="both"/>
        <w:rPr>
          <w:rFonts w:ascii="Trebuchet MS" w:hAnsi="Trebuchet MS"/>
        </w:rPr>
      </w:pPr>
      <w:r w:rsidRPr="003C510E">
        <w:rPr>
          <w:rFonts w:ascii="Trebuchet MS" w:hAnsi="Trebuchet MS"/>
        </w:rPr>
        <w:t xml:space="preserve">The agent supplied the following documents, received on </w:t>
      </w:r>
      <w:r>
        <w:rPr>
          <w:rFonts w:ascii="Trebuchet MS" w:hAnsi="Trebuchet MS"/>
        </w:rPr>
        <w:t>27</w:t>
      </w:r>
      <w:r w:rsidRPr="00070F9C">
        <w:rPr>
          <w:rFonts w:ascii="Trebuchet MS" w:hAnsi="Trebuchet MS"/>
          <w:vertAlign w:val="superscript"/>
        </w:rPr>
        <w:t>th</w:t>
      </w:r>
      <w:r>
        <w:rPr>
          <w:rFonts w:ascii="Trebuchet MS" w:hAnsi="Trebuchet MS"/>
        </w:rPr>
        <w:t xml:space="preserve"> November</w:t>
      </w:r>
      <w:r w:rsidR="00180F78">
        <w:rPr>
          <w:rFonts w:ascii="Trebuchet MS" w:hAnsi="Trebuchet MS"/>
        </w:rPr>
        <w:t xml:space="preserve"> 2015</w:t>
      </w:r>
    </w:p>
    <w:p w:rsidR="00070F9C" w:rsidRDefault="00070F9C" w:rsidP="00070F9C">
      <w:pPr>
        <w:autoSpaceDE w:val="0"/>
        <w:autoSpaceDN w:val="0"/>
        <w:spacing w:after="0" w:line="23" w:lineRule="atLeast"/>
        <w:ind w:right="565"/>
        <w:jc w:val="both"/>
        <w:rPr>
          <w:rFonts w:ascii="Trebuchet MS" w:hAnsi="Trebuchet MS"/>
        </w:rPr>
      </w:pPr>
      <w:r>
        <w:rPr>
          <w:rFonts w:ascii="Trebuchet MS" w:hAnsi="Trebuchet MS"/>
        </w:rPr>
        <w:t>Site Location Plan</w:t>
      </w:r>
    </w:p>
    <w:p w:rsidR="00070F9C" w:rsidRDefault="00070F9C" w:rsidP="00070F9C">
      <w:pPr>
        <w:autoSpaceDE w:val="0"/>
        <w:autoSpaceDN w:val="0"/>
        <w:spacing w:after="0" w:line="23" w:lineRule="atLeast"/>
        <w:ind w:right="565"/>
        <w:jc w:val="both"/>
        <w:rPr>
          <w:rFonts w:ascii="Trebuchet MS" w:hAnsi="Trebuchet MS"/>
        </w:rPr>
      </w:pPr>
      <w:r>
        <w:rPr>
          <w:rFonts w:ascii="Trebuchet MS" w:hAnsi="Trebuchet MS"/>
        </w:rPr>
        <w:t>Heritage Statement</w:t>
      </w:r>
    </w:p>
    <w:p w:rsidR="00070F9C" w:rsidRDefault="00070F9C" w:rsidP="00070F9C">
      <w:pPr>
        <w:autoSpaceDE w:val="0"/>
        <w:autoSpaceDN w:val="0"/>
        <w:spacing w:after="0" w:line="23" w:lineRule="atLeast"/>
        <w:ind w:right="565"/>
        <w:jc w:val="both"/>
        <w:rPr>
          <w:rFonts w:ascii="Trebuchet MS" w:eastAsiaTheme="minorEastAsia" w:hAnsi="Trebuchet MS" w:cs="Times New Roman"/>
          <w:lang w:eastAsia="en-GB"/>
        </w:rPr>
      </w:pPr>
    </w:p>
    <w:p w:rsidR="00070F9C" w:rsidRPr="00F06D56" w:rsidRDefault="00070F9C" w:rsidP="00070F9C">
      <w:pPr>
        <w:autoSpaceDE w:val="0"/>
        <w:autoSpaceDN w:val="0"/>
        <w:spacing w:after="0" w:line="23" w:lineRule="atLeast"/>
        <w:ind w:right="565"/>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Relevant Planning History:</w:t>
      </w:r>
    </w:p>
    <w:p w:rsidR="00070F9C" w:rsidRDefault="00070F9C" w:rsidP="002B4137">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151846/LBC -</w:t>
      </w:r>
      <w:r w:rsidR="002B4137">
        <w:rPr>
          <w:rFonts w:ascii="Trebuchet MS" w:eastAsia="Times New Roman" w:hAnsi="Trebuchet MS" w:cs="Courier New"/>
          <w:lang w:eastAsia="en-GB"/>
        </w:rPr>
        <w:t xml:space="preserve"> </w:t>
      </w:r>
      <w:r w:rsidR="002B4137" w:rsidRPr="002B4137">
        <w:rPr>
          <w:rFonts w:ascii="Trebuchet MS" w:eastAsia="Times New Roman" w:hAnsi="Trebuchet MS" w:cs="Courier New"/>
          <w:lang w:eastAsia="en-GB"/>
        </w:rPr>
        <w:t xml:space="preserve">Repairs to brick walls (corner of </w:t>
      </w:r>
      <w:proofErr w:type="spellStart"/>
      <w:r w:rsidR="002B4137" w:rsidRPr="002B4137">
        <w:rPr>
          <w:rFonts w:ascii="Trebuchet MS" w:eastAsia="Times New Roman" w:hAnsi="Trebuchet MS" w:cs="Courier New"/>
          <w:lang w:eastAsia="en-GB"/>
        </w:rPr>
        <w:t>Surley</w:t>
      </w:r>
      <w:proofErr w:type="spellEnd"/>
      <w:r w:rsidR="002B4137" w:rsidRPr="002B4137">
        <w:rPr>
          <w:rFonts w:ascii="Trebuchet MS" w:eastAsia="Times New Roman" w:hAnsi="Trebuchet MS" w:cs="Courier New"/>
          <w:lang w:eastAsia="en-GB"/>
        </w:rPr>
        <w:t xml:space="preserve"> Row / </w:t>
      </w:r>
      <w:proofErr w:type="spellStart"/>
      <w:r w:rsidR="002B4137" w:rsidRPr="002B4137">
        <w:rPr>
          <w:rFonts w:ascii="Trebuchet MS" w:eastAsia="Times New Roman" w:hAnsi="Trebuchet MS" w:cs="Courier New"/>
          <w:lang w:eastAsia="en-GB"/>
        </w:rPr>
        <w:t>Peppard</w:t>
      </w:r>
      <w:proofErr w:type="spellEnd"/>
      <w:r w:rsidR="002B4137" w:rsidRPr="002B4137">
        <w:rPr>
          <w:rFonts w:ascii="Trebuchet MS" w:eastAsia="Times New Roman" w:hAnsi="Trebuchet MS" w:cs="Courier New"/>
          <w:lang w:eastAsia="en-GB"/>
        </w:rPr>
        <w:t xml:space="preserve"> Road &amp; at </w:t>
      </w:r>
      <w:proofErr w:type="spellStart"/>
      <w:r w:rsidR="002B4137" w:rsidRPr="002B4137">
        <w:rPr>
          <w:rFonts w:ascii="Trebuchet MS" w:eastAsia="Times New Roman" w:hAnsi="Trebuchet MS" w:cs="Courier New"/>
          <w:lang w:eastAsia="en-GB"/>
        </w:rPr>
        <w:t>Notley</w:t>
      </w:r>
      <w:proofErr w:type="spellEnd"/>
      <w:r w:rsidR="002B4137" w:rsidRPr="002B4137">
        <w:rPr>
          <w:rFonts w:ascii="Trebuchet MS" w:eastAsia="Times New Roman" w:hAnsi="Trebuchet MS" w:cs="Courier New"/>
          <w:lang w:eastAsia="en-GB"/>
        </w:rPr>
        <w:t xml:space="preserve"> Place), including the installation of </w:t>
      </w:r>
      <w:proofErr w:type="spellStart"/>
      <w:r w:rsidR="002B4137" w:rsidRPr="002B4137">
        <w:rPr>
          <w:rFonts w:ascii="Trebuchet MS" w:eastAsia="Times New Roman" w:hAnsi="Trebuchet MS" w:cs="Courier New"/>
          <w:lang w:eastAsia="en-GB"/>
        </w:rPr>
        <w:t>helibars</w:t>
      </w:r>
      <w:proofErr w:type="spellEnd"/>
      <w:proofErr w:type="gramStart"/>
      <w:r w:rsidR="002B4137" w:rsidRPr="002B4137">
        <w:rPr>
          <w:rFonts w:ascii="Trebuchet MS" w:eastAsia="Times New Roman" w:hAnsi="Trebuchet MS" w:cs="Courier New"/>
          <w:lang w:eastAsia="en-GB"/>
        </w:rPr>
        <w:t>.</w:t>
      </w:r>
      <w:r w:rsidRPr="00070F9C">
        <w:rPr>
          <w:rFonts w:ascii="Trebuchet MS" w:eastAsia="Times New Roman" w:hAnsi="Trebuchet MS" w:cs="Courier New"/>
          <w:lang w:eastAsia="en-GB"/>
        </w:rPr>
        <w:t>.</w:t>
      </w:r>
      <w:proofErr w:type="gramEnd"/>
      <w:r w:rsidR="002B4137">
        <w:rPr>
          <w:rFonts w:ascii="Trebuchet MS" w:eastAsia="Times New Roman" w:hAnsi="Trebuchet MS" w:cs="Courier New"/>
          <w:lang w:eastAsia="en-GB"/>
        </w:rPr>
        <w:t xml:space="preserve"> Permitted 20</w:t>
      </w:r>
      <w:r>
        <w:rPr>
          <w:rFonts w:ascii="Trebuchet MS" w:eastAsia="Times New Roman" w:hAnsi="Trebuchet MS" w:cs="Courier New"/>
          <w:lang w:eastAsia="en-GB"/>
        </w:rPr>
        <w:t>/01/2016</w:t>
      </w:r>
    </w:p>
    <w:p w:rsidR="00070F9C" w:rsidRPr="00F06D56" w:rsidRDefault="00070F9C" w:rsidP="00070F9C">
      <w:pPr>
        <w:spacing w:after="0" w:line="23" w:lineRule="atLeast"/>
        <w:jc w:val="both"/>
        <w:rPr>
          <w:rFonts w:ascii="Trebuchet MS" w:eastAsia="Times New Roman" w:hAnsi="Trebuchet MS" w:cs="Courier New"/>
          <w:lang w:eastAsia="en-GB"/>
        </w:rPr>
      </w:pPr>
    </w:p>
    <w:p w:rsidR="00070F9C" w:rsidRPr="00F06D56" w:rsidRDefault="00070F9C" w:rsidP="00070F9C">
      <w:pPr>
        <w:autoSpaceDE w:val="0"/>
        <w:autoSpaceDN w:val="0"/>
        <w:spacing w:after="0" w:line="23" w:lineRule="atLeast"/>
        <w:jc w:val="both"/>
        <w:rPr>
          <w:rFonts w:ascii="Trebuchet MS" w:eastAsiaTheme="minorEastAsia" w:hAnsi="Trebuchet MS" w:cs="Arial"/>
          <w:b/>
          <w:bCs/>
          <w:lang w:eastAsia="en-GB"/>
        </w:rPr>
      </w:pPr>
      <w:r w:rsidRPr="00F06D56">
        <w:rPr>
          <w:rFonts w:ascii="Trebuchet MS" w:eastAsiaTheme="minorEastAsia" w:hAnsi="Trebuchet MS" w:cs="Arial"/>
          <w:b/>
          <w:bCs/>
          <w:lang w:eastAsia="en-GB"/>
        </w:rPr>
        <w:t>Equality Act 2010:</w:t>
      </w:r>
    </w:p>
    <w:p w:rsidR="00070F9C" w:rsidRPr="00F06D56" w:rsidRDefault="00070F9C" w:rsidP="00070F9C">
      <w:pPr>
        <w:autoSpaceDE w:val="0"/>
        <w:autoSpaceDN w:val="0"/>
        <w:spacing w:after="0" w:line="23" w:lineRule="atLeast"/>
        <w:jc w:val="both"/>
        <w:rPr>
          <w:rFonts w:ascii="Trebuchet MS" w:eastAsiaTheme="minorEastAsia" w:hAnsi="Trebuchet MS" w:cs="Arial"/>
          <w:bCs/>
          <w:lang w:eastAsia="en-GB"/>
        </w:rPr>
      </w:pPr>
      <w:r w:rsidRPr="00F06D56">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70F9C" w:rsidRPr="00F06D56" w:rsidRDefault="00070F9C" w:rsidP="00070F9C">
      <w:pPr>
        <w:spacing w:after="0" w:line="23" w:lineRule="atLeast"/>
        <w:jc w:val="both"/>
        <w:rPr>
          <w:rFonts w:ascii="Trebuchet MS" w:eastAsia="Times New Roman" w:hAnsi="Trebuchet MS" w:cs="Courier New"/>
          <w:lang w:eastAsia="en-GB"/>
        </w:rPr>
      </w:pP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LEGAL AND PLANNING POLICY CONTEXT</w:t>
      </w: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b/>
          <w:bCs/>
          <w:lang w:eastAsia="en-GB"/>
        </w:rPr>
      </w:pP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and Guidance</w:t>
      </w: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Framework (NPPF)</w:t>
      </w: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lastRenderedPageBreak/>
        <w:t>National Planning Practice Guidance</w:t>
      </w:r>
    </w:p>
    <w:p w:rsidR="00070F9C" w:rsidRPr="00F06D56" w:rsidRDefault="00070F9C" w:rsidP="00070F9C">
      <w:pPr>
        <w:spacing w:after="0" w:line="23" w:lineRule="atLeast"/>
        <w:rPr>
          <w:rFonts w:ascii="Trebuchet MS" w:eastAsiaTheme="minorEastAsia" w:hAnsi="Trebuchet MS" w:cs="Times New Roman"/>
        </w:rPr>
      </w:pPr>
      <w:r w:rsidRPr="00F06D56">
        <w:rPr>
          <w:rFonts w:ascii="Trebuchet MS" w:eastAsiaTheme="minorEastAsia" w:hAnsi="Trebuchet MS" w:cs="Times New Roman"/>
        </w:rPr>
        <w:t>Historic England Good Practice Guide Note Number 2: managing significance in decision-taking</w:t>
      </w: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Reading Borough Local Development Framework Adopted Core Strategy (2008) (Altered 2015):</w:t>
      </w: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 xml:space="preserve">CS7     Design and the Public Realm </w:t>
      </w: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CS33</w:t>
      </w:r>
      <w:r w:rsidRPr="00F06D56">
        <w:rPr>
          <w:rFonts w:ascii="Trebuchet MS" w:eastAsiaTheme="minorEastAsia" w:hAnsi="Trebuchet MS" w:cs="Times New Roman"/>
          <w:lang w:eastAsia="en-GB"/>
        </w:rPr>
        <w:tab/>
        <w:t>Protection and Enhancement of the Historic Environment</w:t>
      </w: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070F9C" w:rsidRPr="00F06D56" w:rsidRDefault="00070F9C" w:rsidP="00070F9C">
      <w:pPr>
        <w:overflowPunct w:val="0"/>
        <w:autoSpaceDE w:val="0"/>
        <w:autoSpaceDN w:val="0"/>
        <w:spacing w:after="0" w:line="23" w:lineRule="atLeast"/>
        <w:jc w:val="both"/>
        <w:textAlignment w:val="baseline"/>
        <w:rPr>
          <w:rFonts w:ascii="Trebuchet MS" w:eastAsiaTheme="minorEastAsia" w:hAnsi="Trebuchet MS" w:cs="Times New Roman"/>
        </w:rPr>
      </w:pPr>
      <w:r w:rsidRPr="00F06D56">
        <w:rPr>
          <w:rFonts w:ascii="Trebuchet MS" w:eastAsiaTheme="minorEastAsia" w:hAnsi="Trebuchet MS" w:cs="Times New Roman"/>
          <w:b/>
          <w:bCs/>
        </w:rPr>
        <w:t>Sites and Detailed Policies Document – (Adopted October 2012) (Altered 2015)</w:t>
      </w:r>
    </w:p>
    <w:p w:rsidR="00070F9C" w:rsidRPr="00F06D56" w:rsidRDefault="00070F9C" w:rsidP="00070F9C">
      <w:pPr>
        <w:overflowPunct w:val="0"/>
        <w:autoSpaceDE w:val="0"/>
        <w:autoSpaceDN w:val="0"/>
        <w:spacing w:after="0" w:line="23" w:lineRule="atLeast"/>
        <w:jc w:val="both"/>
        <w:textAlignment w:val="baseline"/>
        <w:rPr>
          <w:rFonts w:ascii="Trebuchet MS" w:eastAsiaTheme="minorEastAsia" w:hAnsi="Trebuchet MS" w:cs="Times New Roman"/>
        </w:rPr>
      </w:pPr>
      <w:r w:rsidRPr="00F06D56">
        <w:rPr>
          <w:rFonts w:ascii="Trebuchet MS" w:eastAsiaTheme="minorEastAsia" w:hAnsi="Trebuchet MS" w:cs="Times New Roman"/>
        </w:rPr>
        <w:t>DM4     Safeguarding Amenity</w:t>
      </w:r>
    </w:p>
    <w:p w:rsidR="00070F9C"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Times New Roman"/>
          <w:b/>
          <w:bCs/>
        </w:rPr>
      </w:pPr>
      <w:r w:rsidRPr="00F06D56">
        <w:rPr>
          <w:rFonts w:ascii="Trebuchet MS" w:eastAsiaTheme="minorEastAsia" w:hAnsi="Trebuchet MS" w:cs="Times New Roman"/>
          <w:b/>
          <w:bCs/>
        </w:rPr>
        <w:t>APPRAISAL</w:t>
      </w:r>
    </w:p>
    <w:p w:rsidR="00070F9C" w:rsidRPr="00F06D56" w:rsidRDefault="00070F9C" w:rsidP="00070F9C">
      <w:pPr>
        <w:overflowPunct w:val="0"/>
        <w:autoSpaceDE w:val="0"/>
        <w:autoSpaceDN w:val="0"/>
        <w:adjustRightInd w:val="0"/>
        <w:spacing w:after="0" w:line="23" w:lineRule="atLeast"/>
        <w:ind w:left="720" w:hanging="11"/>
        <w:jc w:val="both"/>
        <w:textAlignment w:val="baseline"/>
        <w:rPr>
          <w:rFonts w:ascii="Trebuchet MS" w:eastAsiaTheme="minorEastAsia" w:hAnsi="Trebuchet MS" w:cs="Arial"/>
          <w:kern w:val="28"/>
          <w:u w:val="single"/>
          <w:lang w:val="en-US"/>
        </w:rPr>
      </w:pPr>
    </w:p>
    <w:p w:rsidR="00070F9C" w:rsidRPr="00F06D56" w:rsidRDefault="00070F9C" w:rsidP="00070F9C">
      <w:pPr>
        <w:overflowPunct w:val="0"/>
        <w:autoSpaceDE w:val="0"/>
        <w:autoSpaceDN w:val="0"/>
        <w:adjustRightInd w:val="0"/>
        <w:spacing w:after="0" w:line="23" w:lineRule="atLeast"/>
        <w:jc w:val="both"/>
        <w:textAlignment w:val="baseline"/>
        <w:rPr>
          <w:rFonts w:ascii="Trebuchet MS" w:eastAsiaTheme="minorEastAsia" w:hAnsi="Trebuchet MS" w:cs="Arial"/>
          <w:b/>
          <w:kern w:val="28"/>
          <w:lang w:val="en-US"/>
        </w:rPr>
      </w:pPr>
      <w:r w:rsidRPr="00F06D56">
        <w:rPr>
          <w:rFonts w:ascii="Trebuchet MS" w:eastAsiaTheme="minorEastAsia" w:hAnsi="Trebuchet MS" w:cs="Arial"/>
          <w:b/>
          <w:kern w:val="28"/>
          <w:lang w:val="en-US"/>
        </w:rPr>
        <w:t>Historic Character and Appearance</w:t>
      </w:r>
    </w:p>
    <w:p w:rsidR="00070F9C" w:rsidRDefault="00070F9C" w:rsidP="00070F9C">
      <w:pPr>
        <w:autoSpaceDE w:val="0"/>
        <w:autoSpaceDN w:val="0"/>
        <w:spacing w:after="0" w:line="23" w:lineRule="atLeast"/>
        <w:jc w:val="both"/>
        <w:rPr>
          <w:rFonts w:ascii="Trebuchet MS" w:eastAsiaTheme="minorEastAsia" w:hAnsi="Trebuchet MS" w:cs="Times New Roman"/>
          <w:lang w:eastAsia="en-GB"/>
        </w:rPr>
      </w:pPr>
      <w:r>
        <w:rPr>
          <w:rFonts w:ascii="Trebuchet MS" w:eastAsiaTheme="minorEastAsia" w:hAnsi="Trebuchet MS" w:cs="Times New Roman"/>
          <w:lang w:eastAsia="en-GB"/>
        </w:rPr>
        <w:t xml:space="preserve">It is not considered that the proposal will significantly harm the character of this historic asset. The nature of the works is minor ‘repair’ work and the proposed materials to be used are considered suitable for this Listed Building. </w:t>
      </w:r>
      <w:r w:rsidR="00CB0A21">
        <w:rPr>
          <w:rFonts w:ascii="Trebuchet MS" w:eastAsiaTheme="minorEastAsia" w:hAnsi="Trebuchet MS" w:cs="Times New Roman"/>
          <w:lang w:eastAsia="en-GB"/>
        </w:rPr>
        <w:t xml:space="preserve">Given that the exact location and details of the areas of the balcony to be repaired will not be known until it is fully inspected, it is suggested that prior to the commencement of any works to the balcony </w:t>
      </w:r>
      <w:r w:rsidR="00CB0A21" w:rsidRPr="00CB0A21">
        <w:rPr>
          <w:rFonts w:ascii="Trebuchet MS" w:hAnsi="Trebuchet MS"/>
          <w:color w:val="000000"/>
          <w:lang w:val="en-US"/>
        </w:rPr>
        <w:t>a detailed schedule of works indicating the location and nature of timber repairs to be undertaken on the balcony</w:t>
      </w:r>
      <w:r w:rsidR="00CB0A21">
        <w:rPr>
          <w:rFonts w:ascii="Trebuchet MS" w:hAnsi="Trebuchet MS"/>
          <w:color w:val="000000"/>
          <w:lang w:val="en-US"/>
        </w:rPr>
        <w:t xml:space="preserve"> </w:t>
      </w:r>
      <w:r w:rsidR="007B75A7">
        <w:rPr>
          <w:rFonts w:ascii="Trebuchet MS" w:hAnsi="Trebuchet MS"/>
          <w:color w:val="000000"/>
          <w:lang w:val="en-US"/>
        </w:rPr>
        <w:t xml:space="preserve">should </w:t>
      </w:r>
      <w:r w:rsidR="00CB0A21">
        <w:rPr>
          <w:rFonts w:ascii="Trebuchet MS" w:hAnsi="Trebuchet MS"/>
          <w:color w:val="000000"/>
          <w:lang w:val="en-US"/>
        </w:rPr>
        <w:t xml:space="preserve">be submitted to the local planning authority. This </w:t>
      </w:r>
      <w:r w:rsidR="007B75A7">
        <w:rPr>
          <w:rFonts w:ascii="Trebuchet MS" w:hAnsi="Trebuchet MS"/>
          <w:color w:val="000000"/>
          <w:lang w:val="en-US"/>
        </w:rPr>
        <w:t>will ensure that the historic character and appearance of the building continues to be maintained through these repairs.</w:t>
      </w:r>
    </w:p>
    <w:p w:rsidR="00070F9C" w:rsidRPr="00F06D56" w:rsidRDefault="00070F9C" w:rsidP="00070F9C">
      <w:pPr>
        <w:autoSpaceDE w:val="0"/>
        <w:autoSpaceDN w:val="0"/>
        <w:spacing w:after="0" w:line="23" w:lineRule="atLeast"/>
        <w:jc w:val="both"/>
        <w:rPr>
          <w:rFonts w:ascii="Trebuchet MS" w:eastAsiaTheme="minorEastAsia" w:hAnsi="Trebuchet MS" w:cs="Times New Roman"/>
          <w:lang w:eastAsia="en-GB"/>
        </w:rPr>
      </w:pPr>
    </w:p>
    <w:p w:rsidR="00070F9C" w:rsidRPr="00F06D56" w:rsidRDefault="00070F9C" w:rsidP="00070F9C">
      <w:pPr>
        <w:autoSpaceDE w:val="0"/>
        <w:autoSpaceDN w:val="0"/>
        <w:spacing w:after="0" w:line="23" w:lineRule="atLeast"/>
        <w:contextualSpacing/>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Conclusion</w:t>
      </w:r>
    </w:p>
    <w:p w:rsidR="00070F9C" w:rsidRPr="002D2912" w:rsidRDefault="00070F9C" w:rsidP="00070F9C">
      <w:pPr>
        <w:rPr>
          <w:rFonts w:ascii="Trebuchet MS" w:hAnsi="Trebuchet MS"/>
          <w:color w:val="000000"/>
        </w:rPr>
      </w:pPr>
      <w:r w:rsidRPr="002D2912">
        <w:rPr>
          <w:rFonts w:ascii="Trebuchet MS" w:hAnsi="Trebuchet MS"/>
          <w:color w:val="000000"/>
        </w:rPr>
        <w:t xml:space="preserve">The proposed </w:t>
      </w:r>
      <w:r>
        <w:rPr>
          <w:rFonts w:ascii="Trebuchet MS" w:hAnsi="Trebuchet MS"/>
          <w:color w:val="000000"/>
        </w:rPr>
        <w:t xml:space="preserve">repair works have </w:t>
      </w:r>
      <w:r w:rsidRPr="002D2912">
        <w:rPr>
          <w:rFonts w:ascii="Trebuchet MS" w:hAnsi="Trebuchet MS"/>
          <w:color w:val="000000"/>
        </w:rPr>
        <w:t>been assessed a</w:t>
      </w:r>
      <w:r>
        <w:rPr>
          <w:rFonts w:ascii="Trebuchet MS" w:hAnsi="Trebuchet MS"/>
          <w:color w:val="000000"/>
        </w:rPr>
        <w:t>nd found to be acceptable as they comply</w:t>
      </w:r>
      <w:r w:rsidRPr="002D2912">
        <w:rPr>
          <w:rFonts w:ascii="Trebuchet MS" w:hAnsi="Trebuchet MS"/>
          <w:color w:val="000000"/>
        </w:rPr>
        <w:t xml:space="preserve"> with the identified policie</w:t>
      </w:r>
      <w:r>
        <w:rPr>
          <w:rFonts w:ascii="Trebuchet MS" w:hAnsi="Trebuchet MS"/>
          <w:color w:val="000000"/>
        </w:rPr>
        <w:t>s.</w:t>
      </w:r>
      <w:r w:rsidR="007B75A7">
        <w:rPr>
          <w:rFonts w:ascii="Trebuchet MS" w:hAnsi="Trebuchet MS"/>
          <w:color w:val="000000"/>
        </w:rPr>
        <w:t xml:space="preserve"> Permission will be conditioned to ensure a </w:t>
      </w:r>
      <w:r w:rsidR="007B75A7" w:rsidRPr="00CB0A21">
        <w:rPr>
          <w:rFonts w:ascii="Trebuchet MS" w:hAnsi="Trebuchet MS"/>
          <w:color w:val="000000"/>
          <w:lang w:val="en-US"/>
        </w:rPr>
        <w:t>detailed schedule of works indicating the location and nature of timber repairs to be undertaken on the balcony</w:t>
      </w:r>
      <w:r w:rsidR="007B75A7">
        <w:rPr>
          <w:rFonts w:ascii="Trebuchet MS" w:hAnsi="Trebuchet MS"/>
          <w:color w:val="000000"/>
          <w:lang w:val="en-US"/>
        </w:rPr>
        <w:t xml:space="preserve"> will be submitted to the local planning authority.</w:t>
      </w:r>
    </w:p>
    <w:p w:rsidR="00070F9C" w:rsidRPr="00F06D56" w:rsidRDefault="00070F9C" w:rsidP="00070F9C">
      <w:pPr>
        <w:autoSpaceDE w:val="0"/>
        <w:autoSpaceDN w:val="0"/>
        <w:spacing w:after="0" w:line="23" w:lineRule="atLeast"/>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RECOMMENDATION:</w:t>
      </w:r>
    </w:p>
    <w:p w:rsidR="00070F9C" w:rsidRPr="00F06D56" w:rsidRDefault="00070F9C" w:rsidP="00070F9C">
      <w:pPr>
        <w:autoSpaceDE w:val="0"/>
        <w:autoSpaceDN w:val="0"/>
        <w:spacing w:after="0" w:line="23" w:lineRule="atLeast"/>
        <w:ind w:hanging="11"/>
        <w:jc w:val="both"/>
        <w:rPr>
          <w:rFonts w:ascii="Trebuchet MS" w:eastAsiaTheme="minorEastAsia" w:hAnsi="Trebuchet MS" w:cs="Trebuchet MS"/>
          <w:lang w:eastAsia="en-GB"/>
        </w:rPr>
      </w:pPr>
    </w:p>
    <w:p w:rsidR="00070F9C" w:rsidRPr="00F06D56" w:rsidRDefault="00070F9C" w:rsidP="00070F9C">
      <w:pPr>
        <w:autoSpaceDE w:val="0"/>
        <w:autoSpaceDN w:val="0"/>
        <w:spacing w:after="0" w:line="23" w:lineRule="atLeast"/>
        <w:ind w:hanging="11"/>
        <w:jc w:val="both"/>
        <w:rPr>
          <w:rFonts w:ascii="Trebuchet MS" w:eastAsiaTheme="minorEastAsia" w:hAnsi="Trebuchet MS" w:cs="Trebuchet MS"/>
          <w:b/>
          <w:lang w:eastAsia="en-GB"/>
        </w:rPr>
      </w:pPr>
      <w:r w:rsidRPr="00260C70">
        <w:rPr>
          <w:rFonts w:ascii="Trebuchet MS" w:eastAsiaTheme="minorEastAsia" w:hAnsi="Trebuchet MS" w:cs="Trebuchet MS"/>
          <w:b/>
          <w:lang w:eastAsia="en-GB"/>
        </w:rPr>
        <w:t xml:space="preserve">GRANT </w:t>
      </w:r>
      <w:r>
        <w:rPr>
          <w:rFonts w:ascii="Trebuchet MS" w:eastAsiaTheme="minorEastAsia" w:hAnsi="Trebuchet MS" w:cs="Trebuchet MS"/>
          <w:b/>
          <w:lang w:eastAsia="en-GB"/>
        </w:rPr>
        <w:t>Listed Building Consent</w:t>
      </w:r>
    </w:p>
    <w:p w:rsidR="00070F9C" w:rsidRPr="00F06D56" w:rsidRDefault="00070F9C" w:rsidP="00070F9C">
      <w:pPr>
        <w:autoSpaceDE w:val="0"/>
        <w:autoSpaceDN w:val="0"/>
        <w:spacing w:after="0" w:line="23" w:lineRule="atLeast"/>
        <w:ind w:hanging="11"/>
        <w:jc w:val="both"/>
        <w:rPr>
          <w:rFonts w:ascii="Trebuchet MS" w:eastAsiaTheme="minorEastAsia" w:hAnsi="Trebuchet MS" w:cs="Trebuchet MS"/>
          <w:u w:val="single"/>
          <w:lang w:eastAsia="en-GB"/>
        </w:rPr>
      </w:pPr>
    </w:p>
    <w:p w:rsidR="00070F9C" w:rsidRPr="00F06D56" w:rsidRDefault="00070F9C" w:rsidP="00070F9C">
      <w:pPr>
        <w:autoSpaceDE w:val="0"/>
        <w:autoSpaceDN w:val="0"/>
        <w:spacing w:after="0" w:line="23" w:lineRule="atLeast"/>
        <w:ind w:hanging="11"/>
        <w:jc w:val="both"/>
        <w:rPr>
          <w:rFonts w:ascii="Trebuchet MS" w:eastAsiaTheme="minorEastAsia" w:hAnsi="Trebuchet MS" w:cs="Trebuchet MS"/>
          <w:u w:val="single"/>
          <w:lang w:eastAsia="en-GB"/>
        </w:rPr>
      </w:pPr>
      <w:r w:rsidRPr="00F06D56">
        <w:rPr>
          <w:rFonts w:ascii="Trebuchet MS" w:eastAsiaTheme="minorEastAsia" w:hAnsi="Trebuchet MS" w:cs="Trebuchet MS"/>
          <w:u w:val="single"/>
          <w:lang w:eastAsia="en-GB"/>
        </w:rPr>
        <w:t>Conditions:</w:t>
      </w:r>
    </w:p>
    <w:p w:rsidR="00070F9C" w:rsidRPr="00260C70" w:rsidRDefault="00070F9C" w:rsidP="00070F9C">
      <w:pPr>
        <w:overflowPunct w:val="0"/>
        <w:autoSpaceDE w:val="0"/>
        <w:autoSpaceDN w:val="0"/>
        <w:adjustRightInd w:val="0"/>
        <w:spacing w:after="0" w:line="23" w:lineRule="atLeast"/>
        <w:ind w:left="709" w:hanging="720"/>
        <w:jc w:val="both"/>
        <w:textAlignment w:val="baseline"/>
        <w:rPr>
          <w:rFonts w:ascii="Trebuchet MS" w:eastAsiaTheme="minorEastAsia" w:hAnsi="Trebuchet MS" w:cs="Trebuchet MS"/>
          <w:lang w:eastAsia="en-GB"/>
        </w:rPr>
      </w:pPr>
    </w:p>
    <w:p w:rsidR="00070F9C" w:rsidRPr="00260C70" w:rsidRDefault="00070F9C" w:rsidP="00CB0A21">
      <w:pPr>
        <w:numPr>
          <w:ilvl w:val="0"/>
          <w:numId w:val="1"/>
        </w:numPr>
        <w:overflowPunct w:val="0"/>
        <w:autoSpaceDE w:val="0"/>
        <w:autoSpaceDN w:val="0"/>
        <w:adjustRightInd w:val="0"/>
        <w:spacing w:after="0" w:line="23" w:lineRule="atLeast"/>
        <w:ind w:left="426" w:hanging="426"/>
        <w:contextualSpacing/>
        <w:jc w:val="both"/>
        <w:textAlignment w:val="baseline"/>
        <w:rPr>
          <w:rFonts w:ascii="Trebuchet MS" w:eastAsiaTheme="minorEastAsia" w:hAnsi="Trebuchet MS" w:cs="Arial"/>
          <w:lang w:eastAsia="en-GB"/>
        </w:rPr>
      </w:pPr>
      <w:r w:rsidRPr="00260C70">
        <w:rPr>
          <w:rFonts w:ascii="Trebuchet MS" w:eastAsiaTheme="minorEastAsia" w:hAnsi="Trebuchet MS" w:cs="Arial"/>
          <w:lang w:eastAsia="en-GB"/>
        </w:rPr>
        <w:t>The works to which this consent relate shall be begun not later than the expiration of three years from the date of this consent.</w:t>
      </w:r>
    </w:p>
    <w:p w:rsidR="00070F9C" w:rsidRPr="00260C70" w:rsidRDefault="00070F9C" w:rsidP="00CB0A21">
      <w:pPr>
        <w:overflowPunct w:val="0"/>
        <w:autoSpaceDE w:val="0"/>
        <w:autoSpaceDN w:val="0"/>
        <w:adjustRightInd w:val="0"/>
        <w:spacing w:after="0" w:line="23" w:lineRule="atLeast"/>
        <w:ind w:left="709"/>
        <w:jc w:val="both"/>
        <w:textAlignment w:val="baseline"/>
        <w:rPr>
          <w:rFonts w:ascii="Trebuchet MS" w:eastAsiaTheme="minorEastAsia" w:hAnsi="Trebuchet MS" w:cs="Arial"/>
          <w:lang w:eastAsia="en-GB"/>
        </w:rPr>
      </w:pPr>
    </w:p>
    <w:p w:rsidR="00070F9C" w:rsidRPr="00260C70" w:rsidRDefault="00070F9C" w:rsidP="00CB0A21">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r w:rsidRPr="00260C70">
        <w:rPr>
          <w:rFonts w:ascii="Trebuchet MS" w:eastAsiaTheme="minorEastAsia" w:hAnsi="Trebuchet MS" w:cs="Arial"/>
          <w:lang w:eastAsia="en-GB"/>
        </w:rPr>
        <w:t xml:space="preserve">Reason: in accordance with Section 18 of the Planning (Listed Building and Conservation Areas) Act 1990 as amended by the Planning and Compulsory Purchase Act 2004. </w:t>
      </w:r>
    </w:p>
    <w:p w:rsidR="00070F9C" w:rsidRDefault="00070F9C" w:rsidP="00CB0A21">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p>
    <w:p w:rsidR="00CB0A21" w:rsidRPr="00CB0A21" w:rsidRDefault="00CB0A21" w:rsidP="00CB0A21">
      <w:pPr>
        <w:pStyle w:val="ListParagraph"/>
        <w:numPr>
          <w:ilvl w:val="0"/>
          <w:numId w:val="1"/>
        </w:numPr>
        <w:ind w:left="426" w:hanging="426"/>
        <w:jc w:val="both"/>
        <w:rPr>
          <w:rFonts w:ascii="Trebuchet MS" w:hAnsi="Trebuchet MS"/>
          <w:color w:val="000000"/>
          <w:sz w:val="22"/>
          <w:szCs w:val="22"/>
          <w:lang w:val="en-US"/>
        </w:rPr>
      </w:pPr>
      <w:r w:rsidRPr="00CB0A21">
        <w:rPr>
          <w:rFonts w:ascii="Trebuchet MS" w:hAnsi="Trebuchet MS"/>
          <w:color w:val="000000"/>
          <w:sz w:val="22"/>
          <w:szCs w:val="22"/>
          <w:lang w:val="en-US"/>
        </w:rPr>
        <w:t xml:space="preserve">No work including preparatory or demolition work shall be carried out prior to the submission to and approval in writing by the local planning authority of a detailed schedule of works indicating the location and nature of timber repairs to be undertaken on the balcony. This shall include all work required to meet Building Regulations where applicable.  All work shall be carried out in strict accordance with the approved document(s) unless otherwise agreed in writing with the local planning authority.  </w:t>
      </w:r>
    </w:p>
    <w:p w:rsidR="00CB0A21" w:rsidRDefault="00CB0A21" w:rsidP="00CB0A21">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p>
    <w:p w:rsidR="002B4137" w:rsidRPr="00CB0A21" w:rsidRDefault="002B4137" w:rsidP="002B4137">
      <w:pPr>
        <w:pStyle w:val="ListParagraph"/>
        <w:spacing w:line="23" w:lineRule="atLeast"/>
        <w:ind w:left="426"/>
        <w:jc w:val="both"/>
        <w:rPr>
          <w:rFonts w:ascii="Trebuchet MS" w:hAnsi="Trebuchet MS"/>
          <w:sz w:val="22"/>
          <w:szCs w:val="22"/>
        </w:rPr>
      </w:pPr>
      <w:r w:rsidRPr="00CB0A21">
        <w:rPr>
          <w:rFonts w:ascii="Trebuchet MS" w:hAnsi="Trebuchet MS"/>
          <w:sz w:val="22"/>
          <w:szCs w:val="22"/>
        </w:rPr>
        <w:lastRenderedPageBreak/>
        <w:t>Reason: In order to protect the special historic and architectural character of the listed building, in accordance with Policy CS33 of the Reading Borough Local Development Framework Core Strategy 2008 (Altered 2015)</w:t>
      </w:r>
    </w:p>
    <w:p w:rsidR="002B4137" w:rsidRPr="00260C70" w:rsidRDefault="002B4137" w:rsidP="00CB0A21">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p>
    <w:p w:rsidR="00070F9C" w:rsidRPr="00CB0A21" w:rsidRDefault="00070F9C" w:rsidP="00CB0A21">
      <w:pPr>
        <w:pStyle w:val="ListParagraph"/>
        <w:numPr>
          <w:ilvl w:val="0"/>
          <w:numId w:val="1"/>
        </w:numPr>
        <w:overflowPunct w:val="0"/>
        <w:adjustRightInd w:val="0"/>
        <w:spacing w:line="23" w:lineRule="atLeast"/>
        <w:ind w:left="426" w:hanging="426"/>
        <w:jc w:val="both"/>
        <w:textAlignment w:val="baseline"/>
        <w:rPr>
          <w:rFonts w:ascii="Trebuchet MS" w:hAnsi="Trebuchet MS" w:cs="Arial"/>
          <w:sz w:val="22"/>
          <w:szCs w:val="22"/>
        </w:rPr>
      </w:pPr>
      <w:r w:rsidRPr="00CB0A21">
        <w:rPr>
          <w:rFonts w:ascii="Trebuchet MS" w:hAnsi="Trebuchet MS"/>
          <w:sz w:val="22"/>
          <w:szCs w:val="22"/>
        </w:rPr>
        <w:t xml:space="preserve">The materials to be used in the repair of the various surfaces of the building shall match those </w:t>
      </w:r>
      <w:r w:rsidR="00CB0A21" w:rsidRPr="00CB0A21">
        <w:rPr>
          <w:rFonts w:ascii="Trebuchet MS" w:hAnsi="Trebuchet MS"/>
          <w:sz w:val="22"/>
          <w:szCs w:val="22"/>
        </w:rPr>
        <w:t>specified in the approved document(s)</w:t>
      </w:r>
      <w:r w:rsidR="00CB0A21">
        <w:rPr>
          <w:rFonts w:ascii="Trebuchet MS" w:hAnsi="Trebuchet MS"/>
          <w:sz w:val="22"/>
          <w:szCs w:val="22"/>
        </w:rPr>
        <w:t>.</w:t>
      </w:r>
    </w:p>
    <w:p w:rsidR="00070F9C" w:rsidRPr="00CB0A21" w:rsidRDefault="00070F9C" w:rsidP="00CB0A21">
      <w:pPr>
        <w:pStyle w:val="ListParagraph"/>
        <w:overflowPunct w:val="0"/>
        <w:adjustRightInd w:val="0"/>
        <w:spacing w:line="23" w:lineRule="atLeast"/>
        <w:ind w:left="426"/>
        <w:jc w:val="both"/>
        <w:textAlignment w:val="baseline"/>
        <w:rPr>
          <w:rFonts w:ascii="Trebuchet MS" w:hAnsi="Trebuchet MS" w:cs="Arial"/>
          <w:sz w:val="22"/>
          <w:szCs w:val="22"/>
        </w:rPr>
      </w:pPr>
    </w:p>
    <w:p w:rsidR="00070F9C" w:rsidRPr="00CB0A21" w:rsidRDefault="00070F9C" w:rsidP="00CB0A21">
      <w:pPr>
        <w:pStyle w:val="ListParagraph"/>
        <w:spacing w:line="23" w:lineRule="atLeast"/>
        <w:ind w:left="426"/>
        <w:jc w:val="both"/>
        <w:rPr>
          <w:rFonts w:ascii="Trebuchet MS" w:hAnsi="Trebuchet MS"/>
          <w:sz w:val="22"/>
          <w:szCs w:val="22"/>
        </w:rPr>
      </w:pPr>
      <w:r w:rsidRPr="00CB0A21">
        <w:rPr>
          <w:rFonts w:ascii="Trebuchet MS" w:hAnsi="Trebuchet MS"/>
          <w:sz w:val="22"/>
          <w:szCs w:val="22"/>
        </w:rPr>
        <w:t>Reason: In order to protect the special historic and architectural character of the listed building, in accordance with Policy CS33 of the Reading Borough Local Development Framework Core Strategy 2008 (Altered 2015)</w:t>
      </w:r>
    </w:p>
    <w:p w:rsidR="00070F9C" w:rsidRPr="002B4137" w:rsidRDefault="00070F9C" w:rsidP="002B4137">
      <w:pPr>
        <w:pStyle w:val="ListParagraph"/>
        <w:tabs>
          <w:tab w:val="left" w:pos="4269"/>
        </w:tabs>
        <w:overflowPunct w:val="0"/>
        <w:adjustRightInd w:val="0"/>
        <w:spacing w:line="23" w:lineRule="atLeast"/>
        <w:ind w:left="426"/>
        <w:jc w:val="both"/>
        <w:textAlignment w:val="baseline"/>
        <w:rPr>
          <w:rFonts w:ascii="Trebuchet MS" w:hAnsi="Trebuchet MS" w:cs="Arial"/>
          <w:sz w:val="22"/>
          <w:szCs w:val="22"/>
        </w:rPr>
      </w:pPr>
      <w:r w:rsidRPr="00CB0A21">
        <w:rPr>
          <w:rFonts w:ascii="Trebuchet MS" w:hAnsi="Trebuchet MS" w:cs="Arial"/>
          <w:sz w:val="22"/>
          <w:szCs w:val="22"/>
        </w:rPr>
        <w:tab/>
      </w:r>
      <w:r w:rsidRPr="002B4137">
        <w:rPr>
          <w:rFonts w:ascii="Trebuchet MS" w:hAnsi="Trebuchet MS" w:cs="Arial"/>
          <w:sz w:val="22"/>
          <w:szCs w:val="22"/>
        </w:rPr>
        <w:tab/>
      </w:r>
    </w:p>
    <w:p w:rsidR="00070F9C" w:rsidRPr="00F06D56" w:rsidRDefault="00070F9C" w:rsidP="00070F9C">
      <w:pPr>
        <w:autoSpaceDE w:val="0"/>
        <w:autoSpaceDN w:val="0"/>
        <w:spacing w:after="0" w:line="23" w:lineRule="atLeast"/>
        <w:ind w:left="426" w:hanging="426"/>
        <w:rPr>
          <w:rFonts w:ascii="Trebuchet MS" w:eastAsiaTheme="minorEastAsia" w:hAnsi="Trebuchet MS" w:cs="Times New Roman"/>
          <w:lang w:eastAsia="en-GB"/>
        </w:rPr>
      </w:pPr>
    </w:p>
    <w:p w:rsidR="00070F9C" w:rsidRPr="00F06D56" w:rsidRDefault="00070F9C" w:rsidP="00070F9C">
      <w:pPr>
        <w:autoSpaceDE w:val="0"/>
        <w:autoSpaceDN w:val="0"/>
        <w:spacing w:after="0" w:line="23" w:lineRule="atLeast"/>
        <w:ind w:left="426" w:hanging="426"/>
        <w:rPr>
          <w:rFonts w:ascii="Trebuchet MS" w:eastAsiaTheme="minorEastAsia" w:hAnsi="Trebuchet MS" w:cs="Times New Roman"/>
          <w:u w:val="single"/>
          <w:lang w:eastAsia="en-GB"/>
        </w:rPr>
      </w:pPr>
      <w:proofErr w:type="spellStart"/>
      <w:r w:rsidRPr="00F06D56">
        <w:rPr>
          <w:rFonts w:ascii="Trebuchet MS" w:eastAsiaTheme="minorEastAsia" w:hAnsi="Trebuchet MS" w:cs="Times New Roman"/>
          <w:u w:val="single"/>
          <w:lang w:eastAsia="en-GB"/>
        </w:rPr>
        <w:t>Informatives</w:t>
      </w:r>
      <w:proofErr w:type="spellEnd"/>
      <w:r w:rsidRPr="00F06D56">
        <w:rPr>
          <w:rFonts w:ascii="Trebuchet MS" w:eastAsiaTheme="minorEastAsia" w:hAnsi="Trebuchet MS" w:cs="Times New Roman"/>
          <w:u w:val="single"/>
          <w:lang w:eastAsia="en-GB"/>
        </w:rPr>
        <w:t>:</w:t>
      </w:r>
    </w:p>
    <w:p w:rsidR="00070F9C" w:rsidRPr="00F06D56" w:rsidRDefault="00070F9C" w:rsidP="00070F9C">
      <w:pPr>
        <w:autoSpaceDE w:val="0"/>
        <w:autoSpaceDN w:val="0"/>
        <w:spacing w:after="0" w:line="23" w:lineRule="atLeast"/>
        <w:ind w:left="426" w:hanging="426"/>
        <w:rPr>
          <w:rFonts w:ascii="Trebuchet MS" w:eastAsiaTheme="minorEastAsia" w:hAnsi="Trebuchet MS" w:cs="Times New Roman"/>
          <w:lang w:eastAsia="en-GB"/>
        </w:rPr>
      </w:pPr>
    </w:p>
    <w:p w:rsidR="00070F9C" w:rsidRPr="00F06D56" w:rsidRDefault="00070F9C" w:rsidP="00070F9C">
      <w:pPr>
        <w:numPr>
          <w:ilvl w:val="0"/>
          <w:numId w:val="2"/>
        </w:numPr>
        <w:autoSpaceDE w:val="0"/>
        <w:autoSpaceDN w:val="0"/>
        <w:spacing w:after="0" w:line="23" w:lineRule="atLeast"/>
        <w:contextualSpacing/>
        <w:jc w:val="both"/>
        <w:rPr>
          <w:rFonts w:ascii="Trebuchet MS" w:eastAsiaTheme="minorEastAsia" w:hAnsi="Trebuchet MS" w:cs="Trebuchet MS"/>
          <w:lang w:eastAsia="en-GB"/>
        </w:rPr>
      </w:pPr>
      <w:r w:rsidRPr="00F06D56">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070F9C" w:rsidRPr="00F06D56" w:rsidRDefault="00070F9C" w:rsidP="00070F9C">
      <w:pPr>
        <w:autoSpaceDE w:val="0"/>
        <w:autoSpaceDN w:val="0"/>
        <w:spacing w:after="0" w:line="23" w:lineRule="atLeast"/>
        <w:ind w:left="349"/>
        <w:contextualSpacing/>
        <w:jc w:val="both"/>
        <w:rPr>
          <w:rFonts w:ascii="Trebuchet MS" w:eastAsiaTheme="minorEastAsia" w:hAnsi="Trebuchet MS" w:cs="Trebuchet MS"/>
          <w:lang w:eastAsia="en-GB"/>
        </w:rPr>
      </w:pPr>
    </w:p>
    <w:p w:rsidR="002B4137" w:rsidRDefault="00070F9C" w:rsidP="002B4137">
      <w:pPr>
        <w:numPr>
          <w:ilvl w:val="0"/>
          <w:numId w:val="2"/>
        </w:numPr>
        <w:spacing w:after="0" w:line="23" w:lineRule="atLeast"/>
        <w:contextualSpacing/>
        <w:jc w:val="both"/>
        <w:rPr>
          <w:rFonts w:ascii="Trebuchet MS" w:eastAsiaTheme="minorEastAsia" w:hAnsi="Trebuchet MS" w:cs="Trebuchet MS"/>
          <w:lang w:eastAsia="en-GB"/>
        </w:rPr>
      </w:pPr>
      <w:r w:rsidRPr="00F06D56">
        <w:rPr>
          <w:rFonts w:ascii="Trebuchet MS" w:eastAsiaTheme="minorEastAsia" w:hAnsi="Trebuchet MS" w:cs="Trebuchet MS"/>
          <w:lang w:eastAsia="en-GB"/>
        </w:rPr>
        <w:t>Officers have worked positively and proactively to provide a recommendation for approval within the agreed timescale.</w:t>
      </w:r>
    </w:p>
    <w:p w:rsidR="002B4137" w:rsidRDefault="002B4137" w:rsidP="002B4137">
      <w:pPr>
        <w:pStyle w:val="ListParagraph"/>
        <w:rPr>
          <w:rFonts w:ascii="Trebuchet MS" w:hAnsi="Trebuchet MS" w:cs="Trebuchet MS"/>
        </w:rPr>
      </w:pPr>
    </w:p>
    <w:p w:rsidR="002B4137" w:rsidRPr="002B4137" w:rsidRDefault="002B4137" w:rsidP="002B4137">
      <w:pPr>
        <w:spacing w:after="0" w:line="23" w:lineRule="atLeast"/>
        <w:ind w:left="349"/>
        <w:contextualSpacing/>
        <w:jc w:val="both"/>
        <w:rPr>
          <w:rFonts w:ascii="Trebuchet MS" w:eastAsiaTheme="minorEastAsia" w:hAnsi="Trebuchet MS" w:cs="Trebuchet MS"/>
          <w:lang w:eastAsia="en-GB"/>
        </w:rPr>
      </w:pPr>
    </w:p>
    <w:p w:rsidR="002B4137" w:rsidRPr="002B4137" w:rsidRDefault="002B4137" w:rsidP="002B4137">
      <w:pPr>
        <w:pStyle w:val="ListParagraph"/>
        <w:numPr>
          <w:ilvl w:val="0"/>
          <w:numId w:val="2"/>
        </w:numPr>
        <w:spacing w:line="23" w:lineRule="atLeast"/>
        <w:ind w:right="565"/>
        <w:jc w:val="both"/>
        <w:rPr>
          <w:rFonts w:ascii="Trebuchet MS" w:hAnsi="Trebuchet MS"/>
          <w:sz w:val="22"/>
        </w:rPr>
      </w:pPr>
      <w:r w:rsidRPr="002B4137">
        <w:rPr>
          <w:rFonts w:ascii="Trebuchet MS" w:eastAsia="Times New Roman" w:hAnsi="Trebuchet MS" w:cs="Trebuchet MS"/>
          <w:sz w:val="22"/>
        </w:rPr>
        <w:t>This consent</w:t>
      </w:r>
      <w:r w:rsidRPr="002B4137">
        <w:rPr>
          <w:rFonts w:ascii="Trebuchet MS" w:eastAsia="Times New Roman" w:hAnsi="Trebuchet MS" w:cs="Trebuchet MS"/>
          <w:sz w:val="22"/>
        </w:rPr>
        <w:t xml:space="preserve"> relates only to the following plans and drawings as re</w:t>
      </w:r>
      <w:r w:rsidRPr="002B4137">
        <w:rPr>
          <w:rFonts w:ascii="Trebuchet MS" w:hAnsi="Trebuchet MS"/>
          <w:sz w:val="22"/>
        </w:rPr>
        <w:t>ceived 27</w:t>
      </w:r>
      <w:r w:rsidRPr="002B4137">
        <w:rPr>
          <w:rFonts w:ascii="Trebuchet MS" w:hAnsi="Trebuchet MS"/>
          <w:sz w:val="22"/>
          <w:vertAlign w:val="superscript"/>
        </w:rPr>
        <w:t>th</w:t>
      </w:r>
      <w:r w:rsidRPr="002B4137">
        <w:rPr>
          <w:rFonts w:ascii="Trebuchet MS" w:hAnsi="Trebuchet MS"/>
          <w:sz w:val="22"/>
        </w:rPr>
        <w:t xml:space="preserve"> November 2015.</w:t>
      </w:r>
    </w:p>
    <w:p w:rsidR="002B4137" w:rsidRPr="00CB0A21" w:rsidRDefault="002B4137" w:rsidP="002B4137">
      <w:pPr>
        <w:pStyle w:val="ListParagraph"/>
        <w:spacing w:line="23" w:lineRule="atLeast"/>
        <w:ind w:left="426" w:right="565"/>
        <w:jc w:val="both"/>
        <w:rPr>
          <w:rFonts w:ascii="Trebuchet MS" w:hAnsi="Trebuchet MS"/>
          <w:sz w:val="22"/>
          <w:szCs w:val="22"/>
        </w:rPr>
      </w:pPr>
    </w:p>
    <w:p w:rsidR="002B4137" w:rsidRPr="00CB0A21" w:rsidRDefault="002B4137" w:rsidP="002B4137">
      <w:pPr>
        <w:autoSpaceDE w:val="0"/>
        <w:autoSpaceDN w:val="0"/>
        <w:spacing w:after="0" w:line="23" w:lineRule="atLeast"/>
        <w:ind w:left="426" w:right="565"/>
        <w:jc w:val="both"/>
        <w:rPr>
          <w:rFonts w:ascii="Trebuchet MS" w:hAnsi="Trebuchet MS"/>
        </w:rPr>
      </w:pPr>
      <w:r w:rsidRPr="00CB0A21">
        <w:rPr>
          <w:rFonts w:ascii="Trebuchet MS" w:hAnsi="Trebuchet MS"/>
        </w:rPr>
        <w:t>Site Location Plan</w:t>
      </w:r>
    </w:p>
    <w:p w:rsidR="002B4137" w:rsidRPr="00CB0A21" w:rsidRDefault="002B4137" w:rsidP="002B4137">
      <w:pPr>
        <w:autoSpaceDE w:val="0"/>
        <w:autoSpaceDN w:val="0"/>
        <w:spacing w:after="0" w:line="23" w:lineRule="atLeast"/>
        <w:ind w:left="426" w:right="565"/>
        <w:jc w:val="both"/>
        <w:rPr>
          <w:rFonts w:ascii="Trebuchet MS" w:hAnsi="Trebuchet MS"/>
        </w:rPr>
      </w:pPr>
      <w:r w:rsidRPr="00CB0A21">
        <w:rPr>
          <w:rFonts w:ascii="Trebuchet MS" w:hAnsi="Trebuchet MS"/>
        </w:rPr>
        <w:t>Heritage Statement</w:t>
      </w:r>
    </w:p>
    <w:p w:rsidR="002B4137" w:rsidRPr="00CB0A21" w:rsidRDefault="002B4137" w:rsidP="002B4137">
      <w:pPr>
        <w:pStyle w:val="ListParagraph"/>
        <w:overflowPunct w:val="0"/>
        <w:adjustRightInd w:val="0"/>
        <w:spacing w:line="23" w:lineRule="atLeast"/>
        <w:ind w:left="426"/>
        <w:jc w:val="both"/>
        <w:textAlignment w:val="baseline"/>
        <w:rPr>
          <w:rFonts w:ascii="Trebuchet MS" w:hAnsi="Trebuchet MS"/>
          <w:sz w:val="22"/>
          <w:szCs w:val="22"/>
        </w:rPr>
      </w:pPr>
    </w:p>
    <w:p w:rsidR="002B4137" w:rsidRPr="00CB0A21" w:rsidRDefault="002B4137" w:rsidP="002B4137">
      <w:pPr>
        <w:ind w:firstLine="426"/>
        <w:jc w:val="both"/>
        <w:rPr>
          <w:rFonts w:ascii="Trebuchet MS" w:hAnsi="Trebuchet MS"/>
        </w:rPr>
      </w:pPr>
      <w:r w:rsidRPr="00CB0A21">
        <w:rPr>
          <w:rFonts w:ascii="Trebuchet MS" w:hAnsi="Trebuchet MS"/>
        </w:rPr>
        <w:t xml:space="preserve">Reason: To clarify which plans have been </w:t>
      </w:r>
      <w:proofErr w:type="gramStart"/>
      <w:r w:rsidRPr="00CB0A21">
        <w:rPr>
          <w:rFonts w:ascii="Trebuchet MS" w:hAnsi="Trebuchet MS"/>
        </w:rPr>
        <w:t>approved.</w:t>
      </w:r>
      <w:proofErr w:type="gramEnd"/>
    </w:p>
    <w:p w:rsidR="002B4137" w:rsidRPr="002B4137" w:rsidRDefault="002B4137" w:rsidP="002B4137">
      <w:pPr>
        <w:pStyle w:val="ListParagraph"/>
        <w:numPr>
          <w:ilvl w:val="0"/>
          <w:numId w:val="2"/>
        </w:numPr>
        <w:spacing w:line="23" w:lineRule="atLeast"/>
        <w:jc w:val="both"/>
        <w:rPr>
          <w:rFonts w:ascii="Trebuchet MS" w:hAnsi="Trebuchet MS" w:cs="Trebuchet MS"/>
        </w:rPr>
      </w:pPr>
      <w:r w:rsidRPr="002B4137">
        <w:rPr>
          <w:rFonts w:ascii="Trebuchet MS" w:hAnsi="Trebuchet MS"/>
          <w:sz w:val="22"/>
          <w:szCs w:val="23"/>
        </w:rPr>
        <w:t>For the avoidance of doubt, no other works are approved except those as authorised by this Consent. Any other works required to the Listed Building may require a separate application for Listed Building Consent and/or an application for Permitted Works to a Listed Building.</w:t>
      </w:r>
    </w:p>
    <w:p w:rsidR="00070F9C" w:rsidRPr="00F06D56" w:rsidRDefault="00070F9C" w:rsidP="00070F9C">
      <w:pPr>
        <w:spacing w:after="0" w:line="23" w:lineRule="atLeast"/>
        <w:ind w:left="349"/>
        <w:contextualSpacing/>
        <w:jc w:val="both"/>
        <w:rPr>
          <w:rFonts w:ascii="Trebuchet MS" w:eastAsiaTheme="minorEastAsia" w:hAnsi="Trebuchet MS" w:cs="Trebuchet MS"/>
          <w:lang w:eastAsia="en-GB"/>
        </w:rPr>
      </w:pPr>
    </w:p>
    <w:p w:rsidR="00070F9C" w:rsidRPr="002B4137" w:rsidRDefault="002B4137" w:rsidP="00070F9C">
      <w:pPr>
        <w:autoSpaceDE w:val="0"/>
        <w:autoSpaceDN w:val="0"/>
        <w:spacing w:after="0" w:line="23" w:lineRule="atLeast"/>
        <w:ind w:left="426" w:hanging="426"/>
        <w:rPr>
          <w:rFonts w:ascii="Trebuchet MS" w:eastAsiaTheme="minorEastAsia" w:hAnsi="Trebuchet MS" w:cs="Times New Roman"/>
          <w:lang w:eastAsia="en-GB"/>
        </w:rPr>
      </w:pPr>
      <w:r w:rsidRPr="002B4137">
        <w:rPr>
          <w:rFonts w:ascii="Trebuchet MS" w:hAnsi="Trebuchet MS"/>
          <w:sz w:val="23"/>
          <w:szCs w:val="23"/>
        </w:rPr>
        <w:t>5</w:t>
      </w:r>
      <w:r w:rsidRPr="002B4137">
        <w:rPr>
          <w:rFonts w:ascii="Trebuchet MS" w:hAnsi="Trebuchet MS"/>
          <w:sz w:val="23"/>
          <w:szCs w:val="23"/>
        </w:rPr>
        <w:t>. Approved works may require separate approval under the Building Regulations. Please contact the Council's Building Control service for further advice on (0118) 937 2449.</w:t>
      </w:r>
    </w:p>
    <w:p w:rsidR="00070F9C" w:rsidRDefault="00070F9C" w:rsidP="00070F9C">
      <w:pPr>
        <w:spacing w:after="0" w:line="23" w:lineRule="atLeast"/>
      </w:pPr>
    </w:p>
    <w:p w:rsidR="004443B7" w:rsidRDefault="004443B7"/>
    <w:sectPr w:rsidR="004443B7" w:rsidSect="00070F9C">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00C17"/>
    <w:multiLevelType w:val="hybridMultilevel"/>
    <w:tmpl w:val="D1E277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15796B00"/>
    <w:multiLevelType w:val="hybridMultilevel"/>
    <w:tmpl w:val="A10CB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3FF8610B"/>
    <w:multiLevelType w:val="hybridMultilevel"/>
    <w:tmpl w:val="52BEC0A4"/>
    <w:lvl w:ilvl="0" w:tplc="DE948BA8">
      <w:start w:val="1"/>
      <w:numFmt w:val="decimal"/>
      <w:lvlText w:val="%1."/>
      <w:lvlJc w:val="left"/>
      <w:pPr>
        <w:ind w:left="349" w:hanging="360"/>
      </w:pPr>
      <w:rPr>
        <w:rFonts w:ascii="Trebuchet MS" w:hAnsi="Trebuchet MS" w:cs="Times New Roman" w:hint="default"/>
      </w:rPr>
    </w:lvl>
    <w:lvl w:ilvl="1" w:tplc="08090019" w:tentative="1">
      <w:start w:val="1"/>
      <w:numFmt w:val="lowerLetter"/>
      <w:lvlText w:val="%2."/>
      <w:lvlJc w:val="left"/>
      <w:pPr>
        <w:ind w:left="1069" w:hanging="360"/>
      </w:pPr>
      <w:rPr>
        <w:rFonts w:cs="Times New Roman"/>
      </w:rPr>
    </w:lvl>
    <w:lvl w:ilvl="2" w:tplc="0809001B" w:tentative="1">
      <w:start w:val="1"/>
      <w:numFmt w:val="lowerRoman"/>
      <w:lvlText w:val="%3."/>
      <w:lvlJc w:val="right"/>
      <w:pPr>
        <w:ind w:left="1789" w:hanging="180"/>
      </w:pPr>
      <w:rPr>
        <w:rFonts w:cs="Times New Roman"/>
      </w:rPr>
    </w:lvl>
    <w:lvl w:ilvl="3" w:tplc="0809000F" w:tentative="1">
      <w:start w:val="1"/>
      <w:numFmt w:val="decimal"/>
      <w:lvlText w:val="%4."/>
      <w:lvlJc w:val="left"/>
      <w:pPr>
        <w:ind w:left="2509" w:hanging="360"/>
      </w:pPr>
      <w:rPr>
        <w:rFonts w:cs="Times New Roman"/>
      </w:rPr>
    </w:lvl>
    <w:lvl w:ilvl="4" w:tplc="08090019" w:tentative="1">
      <w:start w:val="1"/>
      <w:numFmt w:val="lowerLetter"/>
      <w:lvlText w:val="%5."/>
      <w:lvlJc w:val="left"/>
      <w:pPr>
        <w:ind w:left="3229" w:hanging="360"/>
      </w:pPr>
      <w:rPr>
        <w:rFonts w:cs="Times New Roman"/>
      </w:rPr>
    </w:lvl>
    <w:lvl w:ilvl="5" w:tplc="0809001B" w:tentative="1">
      <w:start w:val="1"/>
      <w:numFmt w:val="lowerRoman"/>
      <w:lvlText w:val="%6."/>
      <w:lvlJc w:val="right"/>
      <w:pPr>
        <w:ind w:left="3949" w:hanging="180"/>
      </w:pPr>
      <w:rPr>
        <w:rFonts w:cs="Times New Roman"/>
      </w:rPr>
    </w:lvl>
    <w:lvl w:ilvl="6" w:tplc="0809000F" w:tentative="1">
      <w:start w:val="1"/>
      <w:numFmt w:val="decimal"/>
      <w:lvlText w:val="%7."/>
      <w:lvlJc w:val="left"/>
      <w:pPr>
        <w:ind w:left="4669" w:hanging="360"/>
      </w:pPr>
      <w:rPr>
        <w:rFonts w:cs="Times New Roman"/>
      </w:rPr>
    </w:lvl>
    <w:lvl w:ilvl="7" w:tplc="08090019" w:tentative="1">
      <w:start w:val="1"/>
      <w:numFmt w:val="lowerLetter"/>
      <w:lvlText w:val="%8."/>
      <w:lvlJc w:val="left"/>
      <w:pPr>
        <w:ind w:left="5389" w:hanging="360"/>
      </w:pPr>
      <w:rPr>
        <w:rFonts w:cs="Times New Roman"/>
      </w:rPr>
    </w:lvl>
    <w:lvl w:ilvl="8" w:tplc="0809001B" w:tentative="1">
      <w:start w:val="1"/>
      <w:numFmt w:val="lowerRoman"/>
      <w:lvlText w:val="%9."/>
      <w:lvlJc w:val="right"/>
      <w:pPr>
        <w:ind w:left="6109"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070F9C"/>
    <w:rsid w:val="000121C8"/>
    <w:rsid w:val="000200B0"/>
    <w:rsid w:val="00033072"/>
    <w:rsid w:val="000336C8"/>
    <w:rsid w:val="00037CA6"/>
    <w:rsid w:val="000510E2"/>
    <w:rsid w:val="000535AD"/>
    <w:rsid w:val="00066A32"/>
    <w:rsid w:val="00070F9C"/>
    <w:rsid w:val="00086765"/>
    <w:rsid w:val="000917B5"/>
    <w:rsid w:val="000A506E"/>
    <w:rsid w:val="000C51B5"/>
    <w:rsid w:val="000C75E1"/>
    <w:rsid w:val="000D706C"/>
    <w:rsid w:val="000E0A40"/>
    <w:rsid w:val="000F1AD2"/>
    <w:rsid w:val="000F36B0"/>
    <w:rsid w:val="001115A8"/>
    <w:rsid w:val="00123B5F"/>
    <w:rsid w:val="0014432F"/>
    <w:rsid w:val="001677DF"/>
    <w:rsid w:val="00180F78"/>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137"/>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50603"/>
    <w:rsid w:val="00657BAD"/>
    <w:rsid w:val="0066041B"/>
    <w:rsid w:val="00676ACC"/>
    <w:rsid w:val="00677BBD"/>
    <w:rsid w:val="00683E1D"/>
    <w:rsid w:val="006842ED"/>
    <w:rsid w:val="0069246F"/>
    <w:rsid w:val="00695721"/>
    <w:rsid w:val="006A5B75"/>
    <w:rsid w:val="006C3B84"/>
    <w:rsid w:val="006C4BFF"/>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B75A7"/>
    <w:rsid w:val="007C196B"/>
    <w:rsid w:val="007C3A01"/>
    <w:rsid w:val="007D2234"/>
    <w:rsid w:val="007D7EF4"/>
    <w:rsid w:val="007E2AF3"/>
    <w:rsid w:val="007E78A8"/>
    <w:rsid w:val="007F5728"/>
    <w:rsid w:val="0081214B"/>
    <w:rsid w:val="00814D71"/>
    <w:rsid w:val="008175E0"/>
    <w:rsid w:val="008214A9"/>
    <w:rsid w:val="008263E4"/>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E76C4"/>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0A21"/>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F9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F9C"/>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628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FFEF9D27</Template>
  <TotalTime>63</TotalTime>
  <Pages>3</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3</cp:revision>
  <dcterms:created xsi:type="dcterms:W3CDTF">2016-01-19T09:49:00Z</dcterms:created>
  <dcterms:modified xsi:type="dcterms:W3CDTF">2016-01-21T10:49:00Z</dcterms:modified>
</cp:coreProperties>
</file>