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4D6" w:rsidRPr="00B73FD1" w:rsidRDefault="00B73FD1" w:rsidP="00B73FD1">
      <w:pPr>
        <w:spacing w:line="276" w:lineRule="auto"/>
        <w:rPr>
          <w:sz w:val="24"/>
          <w:szCs w:val="24"/>
          <w:u w:val="single"/>
        </w:rPr>
      </w:pPr>
      <w:r w:rsidRPr="00B73FD1">
        <w:rPr>
          <w:sz w:val="24"/>
          <w:szCs w:val="24"/>
          <w:u w:val="single"/>
        </w:rPr>
        <w:t>Evidence</w:t>
      </w:r>
    </w:p>
    <w:p w:rsidR="00B73FD1" w:rsidRDefault="00B73FD1" w:rsidP="00B73FD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114 Wokingham Road (RG6 1JL) is a semi-detached Victorian residence. It </w:t>
      </w:r>
      <w:proofErr w:type="gramStart"/>
      <w:r>
        <w:rPr>
          <w:sz w:val="24"/>
          <w:szCs w:val="24"/>
        </w:rPr>
        <w:t>was built</w:t>
      </w:r>
      <w:proofErr w:type="gramEnd"/>
      <w:r>
        <w:rPr>
          <w:sz w:val="24"/>
          <w:szCs w:val="24"/>
        </w:rPr>
        <w:t xml:space="preserve"> in 1888. It retains a large original basement/cellar split across three rooms and entered down a stairway off the ground floor entrance hall. </w:t>
      </w:r>
      <w:r w:rsidRPr="00B73FD1">
        <w:rPr>
          <w:sz w:val="24"/>
          <w:szCs w:val="24"/>
        </w:rPr>
        <w:t xml:space="preserve">The basement sits below the ground floor entrance hall, dining room and breakfast room. </w:t>
      </w:r>
      <w:r>
        <w:rPr>
          <w:sz w:val="24"/>
          <w:szCs w:val="24"/>
        </w:rPr>
        <w:t xml:space="preserve">One </w:t>
      </w:r>
      <w:r w:rsidR="003D28D9">
        <w:rPr>
          <w:sz w:val="24"/>
          <w:szCs w:val="24"/>
        </w:rPr>
        <w:t xml:space="preserve">basement </w:t>
      </w:r>
      <w:r>
        <w:rPr>
          <w:sz w:val="24"/>
          <w:szCs w:val="24"/>
        </w:rPr>
        <w:t xml:space="preserve">room retains a coal </w:t>
      </w:r>
      <w:proofErr w:type="spellStart"/>
      <w:proofErr w:type="gramStart"/>
      <w:r>
        <w:rPr>
          <w:sz w:val="24"/>
          <w:szCs w:val="24"/>
        </w:rPr>
        <w:t>shute</w:t>
      </w:r>
      <w:proofErr w:type="spellEnd"/>
      <w:proofErr w:type="gramEnd"/>
      <w:r>
        <w:rPr>
          <w:sz w:val="24"/>
          <w:szCs w:val="24"/>
        </w:rPr>
        <w:t xml:space="preserve">. It is likely that the original purpose of the basement was storage and that this use </w:t>
      </w:r>
      <w:proofErr w:type="gramStart"/>
      <w:r>
        <w:rPr>
          <w:sz w:val="24"/>
          <w:szCs w:val="24"/>
        </w:rPr>
        <w:t>has been retained</w:t>
      </w:r>
      <w:proofErr w:type="gramEnd"/>
      <w:r>
        <w:rPr>
          <w:sz w:val="24"/>
          <w:szCs w:val="24"/>
        </w:rPr>
        <w:t xml:space="preserve"> continuously. The basement is currently empty and in a </w:t>
      </w:r>
      <w:proofErr w:type="gramStart"/>
      <w:r>
        <w:rPr>
          <w:sz w:val="24"/>
          <w:szCs w:val="24"/>
        </w:rPr>
        <w:t>fairly poor</w:t>
      </w:r>
      <w:proofErr w:type="gramEnd"/>
      <w:r>
        <w:rPr>
          <w:sz w:val="24"/>
          <w:szCs w:val="24"/>
        </w:rPr>
        <w:t xml:space="preserve"> state of repair. It is not particularly damp and there is no evidence of inflow of water. It has electric lighting and there are some existing power sockets.  There is a (</w:t>
      </w:r>
      <w:proofErr w:type="gramStart"/>
      <w:r>
        <w:rPr>
          <w:sz w:val="24"/>
          <w:szCs w:val="24"/>
        </w:rPr>
        <w:t>fairly new</w:t>
      </w:r>
      <w:proofErr w:type="gramEnd"/>
      <w:r>
        <w:rPr>
          <w:sz w:val="24"/>
          <w:szCs w:val="24"/>
        </w:rPr>
        <w:t>) window that opens outwards below ground level to the rear of the property.</w:t>
      </w:r>
    </w:p>
    <w:p w:rsidR="00B73FD1" w:rsidRPr="00B73FD1" w:rsidRDefault="00B73FD1" w:rsidP="003D28D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Our intention is to convert the basement into a study, library and storage area. The area will require “tanking” and fitting out and will require lighting and heating either as underfloor heating or as radiators, as </w:t>
      </w:r>
      <w:r w:rsidR="003D28D9">
        <w:rPr>
          <w:sz w:val="24"/>
          <w:szCs w:val="24"/>
        </w:rPr>
        <w:t>an extensio</w:t>
      </w:r>
      <w:r>
        <w:rPr>
          <w:sz w:val="24"/>
          <w:szCs w:val="24"/>
        </w:rPr>
        <w:t>n to the</w:t>
      </w:r>
      <w:r w:rsidR="003D28D9">
        <w:rPr>
          <w:sz w:val="24"/>
          <w:szCs w:val="24"/>
        </w:rPr>
        <w:t xml:space="preserve"> </w:t>
      </w:r>
      <w:r>
        <w:rPr>
          <w:sz w:val="24"/>
          <w:szCs w:val="24"/>
        </w:rPr>
        <w:t>current central heating system.</w:t>
      </w:r>
      <w:r w:rsidR="003D28D9">
        <w:rPr>
          <w:sz w:val="24"/>
          <w:szCs w:val="24"/>
        </w:rPr>
        <w:t xml:space="preserve"> It is not our intention to use the basement as bedrooms or to fit bathroom or toilet facilities.</w:t>
      </w:r>
      <w:bookmarkStart w:id="0" w:name="_GoBack"/>
      <w:bookmarkEnd w:id="0"/>
    </w:p>
    <w:sectPr w:rsidR="00B73FD1" w:rsidRPr="00B73F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FD1"/>
    <w:rsid w:val="003D28D9"/>
    <w:rsid w:val="00B73FD1"/>
    <w:rsid w:val="00D8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41B941-F1A9-486A-A759-5D803ECC4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Calder P.C.</dc:creator>
  <cp:keywords/>
  <dc:description/>
  <cp:lastModifiedBy>Calder P.C.</cp:lastModifiedBy>
  <cp:revision>1</cp:revision>
  <dcterms:created xsi:type="dcterms:W3CDTF">2016-11-30T18:49:00Z</dcterms:created>
  <dcterms:modified xsi:type="dcterms:W3CDTF">2016-11-30T19:00:00Z</dcterms:modified>
</cp:coreProperties>
</file>