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DA9" w:rsidRPr="005A3DA9" w:rsidRDefault="005A3DA9" w:rsidP="005A3DA9">
      <w:pPr>
        <w:spacing w:after="0" w:line="240" w:lineRule="auto"/>
        <w:rPr>
          <w:rFonts w:ascii="Trebuchet MS" w:eastAsia="Times New Roman" w:hAnsi="Trebuchet MS" w:cs="Courier New"/>
          <w:b/>
          <w:lang w:eastAsia="en-GB"/>
        </w:rPr>
      </w:pPr>
      <w:r w:rsidRPr="005A3DA9">
        <w:rPr>
          <w:rFonts w:ascii="Trebuchet MS" w:eastAsia="Times New Roman" w:hAnsi="Trebuchet MS" w:cs="Courier New"/>
          <w:b/>
          <w:lang w:eastAsia="en-GB"/>
        </w:rPr>
        <w:t xml:space="preserve">DELEGATED APPLICATION REPORT - Application No: </w:t>
      </w:r>
      <w:r>
        <w:rPr>
          <w:rFonts w:ascii="Trebuchet MS" w:eastAsia="Times New Roman" w:hAnsi="Trebuchet MS" w:cs="Courier New"/>
          <w:b/>
          <w:lang w:eastAsia="en-GB"/>
        </w:rPr>
        <w:t>152101</w:t>
      </w:r>
      <w:r w:rsidRPr="005A3DA9">
        <w:rPr>
          <w:rFonts w:ascii="Trebuchet MS" w:eastAsia="Times New Roman" w:hAnsi="Trebuchet MS" w:cs="Courier New"/>
          <w:b/>
          <w:lang w:eastAsia="en-GB"/>
        </w:rPr>
        <w:t>/HOU</w:t>
      </w:r>
    </w:p>
    <w:p w:rsidR="005A3DA9" w:rsidRDefault="005A3DA9" w:rsidP="005A3DA9">
      <w:pPr>
        <w:spacing w:after="0" w:line="240" w:lineRule="auto"/>
        <w:rPr>
          <w:rFonts w:ascii="Trebuchet MS" w:eastAsia="Times New Roman" w:hAnsi="Trebuchet MS" w:cs="Courier New"/>
          <w:b/>
          <w:lang w:eastAsia="en-GB"/>
        </w:rPr>
      </w:pPr>
    </w:p>
    <w:p w:rsidR="005A3DA9" w:rsidRDefault="005A3DA9" w:rsidP="005A3DA9">
      <w:pPr>
        <w:spacing w:after="0" w:line="240" w:lineRule="auto"/>
        <w:rPr>
          <w:rFonts w:ascii="Trebuchet MS" w:eastAsia="Times New Roman" w:hAnsi="Trebuchet MS" w:cs="Courier New"/>
          <w:lang w:eastAsia="en-GB"/>
        </w:rPr>
      </w:pPr>
      <w:r w:rsidRPr="005A3DA9">
        <w:rPr>
          <w:rFonts w:ascii="Trebuchet MS" w:eastAsia="Times New Roman" w:hAnsi="Trebuchet MS" w:cs="Courier New"/>
          <w:b/>
          <w:lang w:eastAsia="en-GB"/>
        </w:rPr>
        <w:t xml:space="preserve">Address: </w:t>
      </w:r>
      <w:r>
        <w:rPr>
          <w:rFonts w:ascii="Trebuchet MS" w:eastAsia="Times New Roman" w:hAnsi="Trebuchet MS" w:cs="Courier New"/>
          <w:lang w:eastAsia="en-GB"/>
        </w:rPr>
        <w:t xml:space="preserve">12 </w:t>
      </w:r>
      <w:proofErr w:type="spellStart"/>
      <w:r>
        <w:rPr>
          <w:rFonts w:ascii="Trebuchet MS" w:eastAsia="Times New Roman" w:hAnsi="Trebuchet MS" w:cs="Courier New"/>
          <w:lang w:eastAsia="en-GB"/>
        </w:rPr>
        <w:t>Alandale</w:t>
      </w:r>
      <w:proofErr w:type="spellEnd"/>
      <w:r>
        <w:rPr>
          <w:rFonts w:ascii="Trebuchet MS" w:eastAsia="Times New Roman" w:hAnsi="Trebuchet MS" w:cs="Courier New"/>
          <w:lang w:eastAsia="en-GB"/>
        </w:rPr>
        <w:t xml:space="preserve"> Close</w:t>
      </w:r>
      <w:r w:rsidR="009602A1">
        <w:rPr>
          <w:rFonts w:ascii="Trebuchet MS" w:eastAsia="Times New Roman" w:hAnsi="Trebuchet MS" w:cs="Courier New"/>
          <w:lang w:eastAsia="en-GB"/>
        </w:rPr>
        <w:t>, Whitley Wood, Reading</w:t>
      </w:r>
    </w:p>
    <w:p w:rsidR="005A3DA9" w:rsidRPr="005A3DA9" w:rsidRDefault="005A3DA9" w:rsidP="005A3DA9">
      <w:pPr>
        <w:spacing w:after="0" w:line="240" w:lineRule="auto"/>
        <w:rPr>
          <w:rFonts w:ascii="Trebuchet MS" w:eastAsia="Times New Roman" w:hAnsi="Trebuchet MS" w:cs="Courier New"/>
          <w:lang w:eastAsia="en-GB"/>
        </w:rPr>
      </w:pPr>
    </w:p>
    <w:p w:rsidR="005A3DA9" w:rsidRDefault="005A3DA9" w:rsidP="005A3DA9">
      <w:pPr>
        <w:autoSpaceDE w:val="0"/>
        <w:autoSpaceDN w:val="0"/>
        <w:spacing w:after="0" w:line="240" w:lineRule="auto"/>
        <w:rPr>
          <w:rFonts w:ascii="Trebuchet MS" w:eastAsiaTheme="minorEastAsia" w:hAnsi="Trebuchet MS" w:cs="Times New Roman"/>
          <w:lang w:eastAsia="en-GB"/>
        </w:rPr>
      </w:pPr>
      <w:r w:rsidRPr="005A3DA9">
        <w:rPr>
          <w:rFonts w:ascii="Trebuchet MS" w:eastAsiaTheme="minorEastAsia" w:hAnsi="Trebuchet MS" w:cs="Times New Roman"/>
          <w:b/>
          <w:lang w:eastAsia="en-GB"/>
        </w:rPr>
        <w:t xml:space="preserve">Proposal: </w:t>
      </w:r>
      <w:r w:rsidRPr="005A3DA9">
        <w:rPr>
          <w:rFonts w:ascii="Trebuchet MS" w:eastAsiaTheme="minorEastAsia" w:hAnsi="Trebuchet MS" w:cs="Times New Roman"/>
          <w:lang w:eastAsia="en-GB"/>
        </w:rPr>
        <w:t>Proposed single storey rear extension following demolition of existing detached rear garage</w:t>
      </w:r>
    </w:p>
    <w:p w:rsidR="005A3DA9" w:rsidRPr="005A3DA9" w:rsidRDefault="005A3DA9" w:rsidP="005A3DA9">
      <w:pPr>
        <w:autoSpaceDE w:val="0"/>
        <w:autoSpaceDN w:val="0"/>
        <w:spacing w:after="0" w:line="240" w:lineRule="auto"/>
        <w:rPr>
          <w:rFonts w:ascii="Trebuchet MS" w:eastAsia="Times New Roman" w:hAnsi="Trebuchet MS" w:cs="Courier New"/>
          <w:lang w:eastAsia="en-GB"/>
        </w:rPr>
      </w:pPr>
    </w:p>
    <w:p w:rsidR="005A3DA9" w:rsidRPr="005A3DA9" w:rsidRDefault="005A3DA9" w:rsidP="005A3DA9">
      <w:pPr>
        <w:spacing w:after="0" w:line="240" w:lineRule="auto"/>
        <w:rPr>
          <w:rFonts w:ascii="Trebuchet MS" w:eastAsia="Times New Roman" w:hAnsi="Trebuchet MS" w:cs="Courier New"/>
          <w:lang w:eastAsia="en-GB"/>
        </w:rPr>
      </w:pPr>
      <w:r w:rsidRPr="005A3DA9">
        <w:rPr>
          <w:rFonts w:ascii="Trebuchet MS" w:eastAsia="Times New Roman" w:hAnsi="Trebuchet MS" w:cs="Courier New"/>
          <w:b/>
          <w:lang w:eastAsia="en-GB"/>
        </w:rPr>
        <w:t xml:space="preserve">Case officer: </w:t>
      </w:r>
      <w:r>
        <w:rPr>
          <w:rFonts w:ascii="Trebuchet MS" w:eastAsia="Times New Roman" w:hAnsi="Trebuchet MS" w:cs="Courier New"/>
          <w:lang w:eastAsia="en-GB"/>
        </w:rPr>
        <w:t>John Gregory</w:t>
      </w:r>
    </w:p>
    <w:p w:rsidR="005A3DA9" w:rsidRPr="005A3DA9" w:rsidRDefault="005A3DA9" w:rsidP="005A3DA9">
      <w:pPr>
        <w:spacing w:after="0" w:line="240" w:lineRule="auto"/>
        <w:rPr>
          <w:rFonts w:ascii="Trebuchet MS" w:eastAsia="Times New Roman" w:hAnsi="Trebuchet MS" w:cs="Courier New"/>
          <w:lang w:eastAsia="en-GB"/>
        </w:rPr>
      </w:pPr>
    </w:p>
    <w:p w:rsidR="005A3DA9" w:rsidRDefault="005A3DA9" w:rsidP="005A3DA9">
      <w:pPr>
        <w:spacing w:after="0" w:line="240" w:lineRule="auto"/>
        <w:rPr>
          <w:rFonts w:ascii="Trebuchet MS" w:eastAsia="Times New Roman" w:hAnsi="Trebuchet MS" w:cs="Courier New"/>
          <w:lang w:eastAsia="en-GB"/>
        </w:rPr>
      </w:pPr>
      <w:r w:rsidRPr="005A3DA9">
        <w:rPr>
          <w:rFonts w:ascii="Trebuchet MS" w:eastAsia="Times New Roman" w:hAnsi="Trebuchet MS" w:cs="Courier New"/>
          <w:b/>
          <w:lang w:eastAsia="en-GB"/>
        </w:rPr>
        <w:t xml:space="preserve">Site Description and Surrounding Area: </w:t>
      </w:r>
      <w:r w:rsidRPr="005A3DA9">
        <w:rPr>
          <w:rFonts w:ascii="Trebuchet MS" w:eastAsia="Times New Roman" w:hAnsi="Trebuchet MS" w:cs="Courier New"/>
          <w:lang w:eastAsia="en-GB"/>
        </w:rPr>
        <w:t xml:space="preserve">The application relates to a two storey </w:t>
      </w:r>
      <w:r w:rsidR="009602A1">
        <w:rPr>
          <w:rFonts w:ascii="Trebuchet MS" w:eastAsia="Times New Roman" w:hAnsi="Trebuchet MS" w:cs="Courier New"/>
          <w:lang w:eastAsia="en-GB"/>
        </w:rPr>
        <w:t xml:space="preserve">semi-detached residential property located at the end of the car turning circle of the cul-de-sac of </w:t>
      </w:r>
      <w:proofErr w:type="spellStart"/>
      <w:r w:rsidR="009602A1">
        <w:rPr>
          <w:rFonts w:ascii="Trebuchet MS" w:eastAsia="Times New Roman" w:hAnsi="Trebuchet MS" w:cs="Courier New"/>
          <w:lang w:eastAsia="en-GB"/>
        </w:rPr>
        <w:t>Alandale</w:t>
      </w:r>
      <w:proofErr w:type="spellEnd"/>
      <w:r w:rsidR="009602A1">
        <w:rPr>
          <w:rFonts w:ascii="Trebuchet MS" w:eastAsia="Times New Roman" w:hAnsi="Trebuchet MS" w:cs="Courier New"/>
          <w:lang w:eastAsia="en-GB"/>
        </w:rPr>
        <w:t xml:space="preserve"> Close, Whitley Wood, </w:t>
      </w:r>
      <w:proofErr w:type="gramStart"/>
      <w:r w:rsidR="009602A1">
        <w:rPr>
          <w:rFonts w:ascii="Trebuchet MS" w:eastAsia="Times New Roman" w:hAnsi="Trebuchet MS" w:cs="Courier New"/>
          <w:lang w:eastAsia="en-GB"/>
        </w:rPr>
        <w:t>Reading</w:t>
      </w:r>
      <w:proofErr w:type="gramEnd"/>
      <w:r w:rsidR="009602A1">
        <w:rPr>
          <w:rFonts w:ascii="Trebuchet MS" w:eastAsia="Times New Roman" w:hAnsi="Trebuchet MS" w:cs="Courier New"/>
          <w:lang w:eastAsia="en-GB"/>
        </w:rPr>
        <w:t xml:space="preserve">. The area characterised by a mix of two </w:t>
      </w:r>
      <w:proofErr w:type="gramStart"/>
      <w:r w:rsidR="009602A1">
        <w:rPr>
          <w:rFonts w:ascii="Trebuchet MS" w:eastAsia="Times New Roman" w:hAnsi="Trebuchet MS" w:cs="Courier New"/>
          <w:lang w:eastAsia="en-GB"/>
        </w:rPr>
        <w:t>storey</w:t>
      </w:r>
      <w:proofErr w:type="gramEnd"/>
      <w:r w:rsidR="009602A1">
        <w:rPr>
          <w:rFonts w:ascii="Trebuchet MS" w:eastAsia="Times New Roman" w:hAnsi="Trebuchet MS" w:cs="Courier New"/>
          <w:lang w:eastAsia="en-GB"/>
        </w:rPr>
        <w:t xml:space="preserve"> semi-detached and blocks of four terraced properties within and around a series of local cul-de-sac’s. </w:t>
      </w:r>
    </w:p>
    <w:p w:rsidR="005A3DA9" w:rsidRPr="005A3DA9" w:rsidRDefault="005A3DA9" w:rsidP="005A3DA9">
      <w:pPr>
        <w:spacing w:after="0" w:line="240" w:lineRule="auto"/>
        <w:rPr>
          <w:rFonts w:ascii="Trebuchet MS" w:hAnsi="Trebuchet MS"/>
        </w:rPr>
      </w:pPr>
    </w:p>
    <w:p w:rsidR="009D4FC6" w:rsidRDefault="005A3DA9" w:rsidP="005A3DA9">
      <w:pPr>
        <w:autoSpaceDE w:val="0"/>
        <w:autoSpaceDN w:val="0"/>
        <w:spacing w:after="0" w:line="240" w:lineRule="auto"/>
        <w:rPr>
          <w:rFonts w:ascii="Trebuchet MS" w:eastAsia="Times New Roman" w:hAnsi="Trebuchet MS" w:cs="Courier New"/>
          <w:lang w:eastAsia="en-GB"/>
        </w:rPr>
      </w:pPr>
      <w:r w:rsidRPr="005A3DA9">
        <w:rPr>
          <w:rFonts w:ascii="Trebuchet MS" w:hAnsi="Trebuchet MS"/>
        </w:rPr>
        <w:t>P</w:t>
      </w:r>
      <w:r w:rsidRPr="005A3DA9">
        <w:rPr>
          <w:rFonts w:ascii="Trebuchet MS" w:eastAsia="Times New Roman" w:hAnsi="Trebuchet MS" w:cs="Courier New"/>
          <w:b/>
          <w:lang w:eastAsia="en-GB"/>
        </w:rPr>
        <w:t>roposal:</w:t>
      </w:r>
      <w:r w:rsidRPr="005A3DA9">
        <w:rPr>
          <w:rFonts w:ascii="Trebuchet MS" w:eastAsia="Times New Roman" w:hAnsi="Trebuchet MS" w:cs="Courier New"/>
          <w:lang w:eastAsia="en-GB"/>
        </w:rPr>
        <w:t xml:space="preserve"> The application seeks planning permission for a </w:t>
      </w:r>
      <w:r w:rsidR="005B222C">
        <w:rPr>
          <w:rFonts w:ascii="Trebuchet MS" w:eastAsia="Times New Roman" w:hAnsi="Trebuchet MS" w:cs="Courier New"/>
          <w:lang w:eastAsia="en-GB"/>
        </w:rPr>
        <w:t xml:space="preserve">part single storey part two storey side and rear extension following the demolition of a </w:t>
      </w:r>
      <w:r w:rsidRPr="005A3DA9">
        <w:rPr>
          <w:rFonts w:ascii="Trebuchet MS" w:eastAsia="Times New Roman" w:hAnsi="Trebuchet MS" w:cs="Courier New"/>
          <w:lang w:eastAsia="en-GB"/>
        </w:rPr>
        <w:t xml:space="preserve">single </w:t>
      </w:r>
      <w:r w:rsidR="005B222C">
        <w:rPr>
          <w:rFonts w:ascii="Trebuchet MS" w:eastAsia="Times New Roman" w:hAnsi="Trebuchet MS" w:cs="Courier New"/>
          <w:lang w:eastAsia="en-GB"/>
        </w:rPr>
        <w:t xml:space="preserve">garage and single </w:t>
      </w:r>
      <w:r w:rsidRPr="005A3DA9">
        <w:rPr>
          <w:rFonts w:ascii="Trebuchet MS" w:eastAsia="Times New Roman" w:hAnsi="Trebuchet MS" w:cs="Courier New"/>
          <w:lang w:eastAsia="en-GB"/>
        </w:rPr>
        <w:t>storey</w:t>
      </w:r>
      <w:r w:rsidR="005B222C">
        <w:rPr>
          <w:rFonts w:ascii="Trebuchet MS" w:eastAsia="Times New Roman" w:hAnsi="Trebuchet MS" w:cs="Courier New"/>
          <w:lang w:eastAsia="en-GB"/>
        </w:rPr>
        <w:t xml:space="preserve"> linked extension. Alterations to the front garden to provide porous paving slab/brick surface and soak away for the parking of at least three cars. </w:t>
      </w:r>
    </w:p>
    <w:p w:rsidR="009D4FC6" w:rsidRDefault="009D4FC6" w:rsidP="005A3DA9">
      <w:pPr>
        <w:autoSpaceDE w:val="0"/>
        <w:autoSpaceDN w:val="0"/>
        <w:spacing w:after="0" w:line="240" w:lineRule="auto"/>
        <w:rPr>
          <w:rFonts w:ascii="Trebuchet MS" w:eastAsia="Times New Roman" w:hAnsi="Trebuchet MS" w:cs="Courier New"/>
          <w:lang w:eastAsia="en-GB"/>
        </w:rPr>
      </w:pPr>
    </w:p>
    <w:p w:rsidR="00E43585" w:rsidRDefault="00E43585" w:rsidP="005A3DA9">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Revised plans No1. (10/12/2015)</w:t>
      </w:r>
    </w:p>
    <w:p w:rsidR="00E43585" w:rsidRDefault="009D4FC6" w:rsidP="005A3DA9">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Revised plans during the assessment of this application detailed the addition of a porch further forward than the building line </w:t>
      </w:r>
      <w:r w:rsidR="00932B5B">
        <w:rPr>
          <w:rFonts w:ascii="Trebuchet MS" w:eastAsia="Times New Roman" w:hAnsi="Trebuchet MS" w:cs="Courier New"/>
          <w:lang w:eastAsia="en-GB"/>
        </w:rPr>
        <w:t xml:space="preserve">1.5m deep x 3.5m long. </w:t>
      </w:r>
      <w:proofErr w:type="gramStart"/>
      <w:r w:rsidR="0047113C">
        <w:rPr>
          <w:rFonts w:ascii="Trebuchet MS" w:eastAsia="Times New Roman" w:hAnsi="Trebuchet MS" w:cs="Courier New"/>
          <w:lang w:eastAsia="en-GB"/>
        </w:rPr>
        <w:t>A m</w:t>
      </w:r>
      <w:r w:rsidR="00932B5B">
        <w:rPr>
          <w:rFonts w:ascii="Trebuchet MS" w:eastAsia="Times New Roman" w:hAnsi="Trebuchet MS" w:cs="Courier New"/>
          <w:lang w:eastAsia="en-GB"/>
        </w:rPr>
        <w:t xml:space="preserve">ono pitch </w:t>
      </w:r>
      <w:r w:rsidR="0047113C">
        <w:rPr>
          <w:rFonts w:ascii="Trebuchet MS" w:eastAsia="Times New Roman" w:hAnsi="Trebuchet MS" w:cs="Courier New"/>
          <w:lang w:eastAsia="en-GB"/>
        </w:rPr>
        <w:t xml:space="preserve">roof </w:t>
      </w:r>
      <w:r w:rsidR="00932B5B">
        <w:rPr>
          <w:rFonts w:ascii="Trebuchet MS" w:eastAsia="Times New Roman" w:hAnsi="Trebuchet MS" w:cs="Courier New"/>
          <w:lang w:eastAsia="en-GB"/>
        </w:rPr>
        <w:t>wrapping around the front of the building.</w:t>
      </w:r>
      <w:proofErr w:type="gramEnd"/>
      <w:r>
        <w:rPr>
          <w:rFonts w:ascii="Trebuchet MS" w:eastAsia="Times New Roman" w:hAnsi="Trebuchet MS" w:cs="Courier New"/>
          <w:lang w:eastAsia="en-GB"/>
        </w:rPr>
        <w:t xml:space="preserve"> </w:t>
      </w:r>
    </w:p>
    <w:p w:rsidR="00E43585" w:rsidRDefault="00E43585" w:rsidP="005A3DA9">
      <w:pPr>
        <w:autoSpaceDE w:val="0"/>
        <w:autoSpaceDN w:val="0"/>
        <w:spacing w:after="0" w:line="240" w:lineRule="auto"/>
        <w:rPr>
          <w:rFonts w:ascii="Trebuchet MS" w:eastAsia="Times New Roman" w:hAnsi="Trebuchet MS" w:cs="Courier New"/>
          <w:lang w:eastAsia="en-GB"/>
        </w:rPr>
      </w:pPr>
    </w:p>
    <w:p w:rsidR="00E43585" w:rsidRDefault="00E43585" w:rsidP="005A3DA9">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Revised plans No2. (27.01.2016)</w:t>
      </w:r>
    </w:p>
    <w:p w:rsidR="00BA1D2A" w:rsidRDefault="00E43585" w:rsidP="005A3DA9">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Following consultation it was considered that an </w:t>
      </w:r>
      <w:r w:rsidR="00BA1D2A">
        <w:rPr>
          <w:rFonts w:ascii="Trebuchet MS" w:eastAsia="Times New Roman" w:hAnsi="Trebuchet MS" w:cs="Courier New"/>
          <w:lang w:eastAsia="en-GB"/>
        </w:rPr>
        <w:t>amendment</w:t>
      </w:r>
      <w:r>
        <w:rPr>
          <w:rFonts w:ascii="Trebuchet MS" w:eastAsia="Times New Roman" w:hAnsi="Trebuchet MS" w:cs="Courier New"/>
          <w:lang w:eastAsia="en-GB"/>
        </w:rPr>
        <w:t xml:space="preserve"> to the scheme was required</w:t>
      </w:r>
      <w:r w:rsidR="00BA1D2A">
        <w:rPr>
          <w:rFonts w:ascii="Trebuchet MS" w:eastAsia="Times New Roman" w:hAnsi="Trebuchet MS" w:cs="Courier New"/>
          <w:lang w:eastAsia="en-GB"/>
        </w:rPr>
        <w:t>. T</w:t>
      </w:r>
      <w:r>
        <w:rPr>
          <w:rFonts w:ascii="Trebuchet MS" w:eastAsia="Times New Roman" w:hAnsi="Trebuchet MS" w:cs="Courier New"/>
          <w:lang w:eastAsia="en-GB"/>
        </w:rPr>
        <w:t>o square the extension to reflect the existing dwelling and not follow the boundary line</w:t>
      </w:r>
      <w:r w:rsidR="00BA1D2A">
        <w:rPr>
          <w:rFonts w:ascii="Trebuchet MS" w:eastAsia="Times New Roman" w:hAnsi="Trebuchet MS" w:cs="Courier New"/>
          <w:lang w:eastAsia="en-GB"/>
        </w:rPr>
        <w:t xml:space="preserve">, a redesign was required. </w:t>
      </w:r>
    </w:p>
    <w:p w:rsidR="00BA1D2A" w:rsidRDefault="00BA1D2A" w:rsidP="005A3DA9">
      <w:pPr>
        <w:autoSpaceDE w:val="0"/>
        <w:autoSpaceDN w:val="0"/>
        <w:spacing w:after="0" w:line="240" w:lineRule="auto"/>
        <w:rPr>
          <w:rFonts w:ascii="Trebuchet MS" w:eastAsia="Times New Roman" w:hAnsi="Trebuchet MS" w:cs="Courier New"/>
          <w:lang w:eastAsia="en-GB"/>
        </w:rPr>
      </w:pPr>
    </w:p>
    <w:p w:rsidR="00BA1D2A" w:rsidRDefault="00BA1D2A" w:rsidP="005A3DA9">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Revised plans staggered the side extension while removing the front projection of the ground floor adjacent to the new proposed porch. </w:t>
      </w:r>
    </w:p>
    <w:p w:rsidR="00BA1D2A" w:rsidRDefault="00BA1D2A" w:rsidP="005A3DA9">
      <w:pPr>
        <w:autoSpaceDE w:val="0"/>
        <w:autoSpaceDN w:val="0"/>
        <w:spacing w:after="0" w:line="240" w:lineRule="auto"/>
        <w:rPr>
          <w:rFonts w:ascii="Trebuchet MS" w:eastAsia="Times New Roman" w:hAnsi="Trebuchet MS" w:cs="Courier New"/>
          <w:lang w:eastAsia="en-GB"/>
        </w:rPr>
      </w:pPr>
    </w:p>
    <w:p w:rsidR="00BA1D2A" w:rsidRDefault="00BA1D2A" w:rsidP="005A3DA9">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Also a mono pitched roof will face </w:t>
      </w:r>
      <w:proofErr w:type="spellStart"/>
      <w:r>
        <w:rPr>
          <w:rFonts w:ascii="Trebuchet MS" w:eastAsia="Times New Roman" w:hAnsi="Trebuchet MS" w:cs="Courier New"/>
          <w:lang w:eastAsia="en-GB"/>
        </w:rPr>
        <w:t>Alandale</w:t>
      </w:r>
      <w:proofErr w:type="spellEnd"/>
      <w:r>
        <w:rPr>
          <w:rFonts w:ascii="Trebuchet MS" w:eastAsia="Times New Roman" w:hAnsi="Trebuchet MS" w:cs="Courier New"/>
          <w:lang w:eastAsia="en-GB"/>
        </w:rPr>
        <w:t xml:space="preserve"> Close above the cut back single storey front element to the proposal. </w:t>
      </w:r>
    </w:p>
    <w:p w:rsidR="00BA1D2A" w:rsidRDefault="00BA1D2A" w:rsidP="005A3DA9">
      <w:pPr>
        <w:autoSpaceDE w:val="0"/>
        <w:autoSpaceDN w:val="0"/>
        <w:spacing w:after="0" w:line="240" w:lineRule="auto"/>
        <w:rPr>
          <w:rFonts w:ascii="Trebuchet MS" w:eastAsia="Times New Roman" w:hAnsi="Trebuchet MS" w:cs="Courier New"/>
          <w:lang w:eastAsia="en-GB"/>
        </w:rPr>
      </w:pPr>
    </w:p>
    <w:p w:rsidR="00E43585" w:rsidRDefault="00BA1D2A" w:rsidP="005A3DA9">
      <w:pPr>
        <w:autoSpaceDE w:val="0"/>
        <w:autoSpaceDN w:val="0"/>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Pitch to 3,2m above the single storey side element. Subservient </w:t>
      </w:r>
      <w:proofErr w:type="gramStart"/>
      <w:r>
        <w:rPr>
          <w:rFonts w:ascii="Trebuchet MS" w:eastAsia="Times New Roman" w:hAnsi="Trebuchet MS" w:cs="Courier New"/>
          <w:lang w:eastAsia="en-GB"/>
        </w:rPr>
        <w:t>hipped</w:t>
      </w:r>
      <w:proofErr w:type="gramEnd"/>
      <w:r>
        <w:rPr>
          <w:rFonts w:ascii="Trebuchet MS" w:eastAsia="Times New Roman" w:hAnsi="Trebuchet MS" w:cs="Courier New"/>
          <w:lang w:eastAsia="en-GB"/>
        </w:rPr>
        <w:t xml:space="preserve"> pitched roof above the two storey rear extension. </w:t>
      </w:r>
      <w:proofErr w:type="gramStart"/>
      <w:r>
        <w:rPr>
          <w:rFonts w:ascii="Trebuchet MS" w:eastAsia="Times New Roman" w:hAnsi="Trebuchet MS" w:cs="Courier New"/>
          <w:lang w:eastAsia="en-GB"/>
        </w:rPr>
        <w:t>Ridge to a height of 6.45m.</w:t>
      </w:r>
      <w:proofErr w:type="gramEnd"/>
      <w:r w:rsidR="00E43585">
        <w:rPr>
          <w:rFonts w:ascii="Trebuchet MS" w:eastAsia="Times New Roman" w:hAnsi="Trebuchet MS" w:cs="Courier New"/>
          <w:lang w:eastAsia="en-GB"/>
        </w:rPr>
        <w:t xml:space="preserve"> </w:t>
      </w:r>
    </w:p>
    <w:p w:rsidR="005A3DA9" w:rsidRDefault="005A3DA9" w:rsidP="005A3DA9">
      <w:pPr>
        <w:autoSpaceDE w:val="0"/>
        <w:autoSpaceDN w:val="0"/>
        <w:spacing w:after="0" w:line="240" w:lineRule="auto"/>
        <w:rPr>
          <w:rFonts w:ascii="Trebuchet MS" w:eastAsia="Times New Roman" w:hAnsi="Trebuchet MS" w:cs="Courier New"/>
          <w:lang w:eastAsia="en-GB"/>
        </w:rPr>
      </w:pPr>
      <w:r w:rsidRPr="005A3DA9">
        <w:rPr>
          <w:rFonts w:ascii="Trebuchet MS" w:eastAsia="Times New Roman" w:hAnsi="Trebuchet MS" w:cs="Courier New"/>
          <w:lang w:eastAsia="en-GB"/>
        </w:rPr>
        <w:t xml:space="preserve"> </w:t>
      </w:r>
    </w:p>
    <w:p w:rsidR="005A3DA9" w:rsidRPr="005A3DA9" w:rsidRDefault="005A3DA9" w:rsidP="005A3DA9">
      <w:pPr>
        <w:spacing w:after="0" w:line="240" w:lineRule="auto"/>
        <w:rPr>
          <w:rFonts w:ascii="Trebuchet MS" w:eastAsia="Times New Roman" w:hAnsi="Trebuchet MS" w:cs="Courier New"/>
          <w:lang w:eastAsia="en-GB"/>
        </w:rPr>
      </w:pPr>
    </w:p>
    <w:p w:rsidR="005A3DA9" w:rsidRPr="005A3DA9" w:rsidRDefault="005A3DA9" w:rsidP="005A3DA9">
      <w:pPr>
        <w:spacing w:after="0" w:line="240" w:lineRule="auto"/>
        <w:rPr>
          <w:rFonts w:ascii="Trebuchet MS" w:eastAsia="Times New Roman" w:hAnsi="Trebuchet MS" w:cs="Courier New"/>
          <w:b/>
          <w:lang w:eastAsia="en-GB"/>
        </w:rPr>
      </w:pPr>
      <w:r w:rsidRPr="005A3DA9">
        <w:rPr>
          <w:rFonts w:ascii="Trebuchet MS" w:eastAsia="Times New Roman" w:hAnsi="Trebuchet MS" w:cs="Courier New"/>
          <w:b/>
          <w:lang w:eastAsia="en-GB"/>
        </w:rPr>
        <w:t>Plans Considered:</w:t>
      </w:r>
    </w:p>
    <w:p w:rsidR="00503102" w:rsidRDefault="00503102" w:rsidP="005A3DA9">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PL-01 </w:t>
      </w:r>
      <w:r w:rsidR="00BA1D2A">
        <w:rPr>
          <w:rFonts w:ascii="Trebuchet MS" w:hAnsi="Trebuchet MS"/>
        </w:rPr>
        <w:t xml:space="preserve">Revision P3 </w:t>
      </w:r>
      <w:r>
        <w:rPr>
          <w:rFonts w:ascii="Trebuchet MS" w:hAnsi="Trebuchet MS"/>
        </w:rPr>
        <w:t>Location plan</w:t>
      </w:r>
    </w:p>
    <w:p w:rsidR="00503102" w:rsidRDefault="00503102" w:rsidP="005A3DA9">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PL-02 </w:t>
      </w:r>
      <w:r w:rsidR="00F74E89">
        <w:rPr>
          <w:rFonts w:ascii="Trebuchet MS" w:hAnsi="Trebuchet MS"/>
        </w:rPr>
        <w:t>Revision P</w:t>
      </w:r>
      <w:r w:rsidR="00BA1D2A">
        <w:rPr>
          <w:rFonts w:ascii="Trebuchet MS" w:hAnsi="Trebuchet MS"/>
        </w:rPr>
        <w:t>3</w:t>
      </w:r>
      <w:r w:rsidR="00F74E89">
        <w:rPr>
          <w:rFonts w:ascii="Trebuchet MS" w:hAnsi="Trebuchet MS"/>
        </w:rPr>
        <w:t xml:space="preserve"> </w:t>
      </w:r>
      <w:r>
        <w:rPr>
          <w:rFonts w:ascii="Trebuchet MS" w:hAnsi="Trebuchet MS"/>
        </w:rPr>
        <w:t xml:space="preserve">Block Plan </w:t>
      </w:r>
    </w:p>
    <w:p w:rsidR="00503102" w:rsidRDefault="00503102" w:rsidP="00503102">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EX-01 </w:t>
      </w:r>
      <w:r w:rsidR="005B222C">
        <w:rPr>
          <w:rFonts w:ascii="Trebuchet MS" w:hAnsi="Trebuchet MS"/>
        </w:rPr>
        <w:t xml:space="preserve">Revision P1 </w:t>
      </w:r>
      <w:r>
        <w:rPr>
          <w:rFonts w:ascii="Trebuchet MS" w:hAnsi="Trebuchet MS"/>
        </w:rPr>
        <w:t>Existing floorplans</w:t>
      </w:r>
    </w:p>
    <w:p w:rsidR="00503102" w:rsidRDefault="00503102" w:rsidP="00503102">
      <w:pPr>
        <w:spacing w:after="0" w:line="240" w:lineRule="auto"/>
        <w:rPr>
          <w:rFonts w:ascii="Trebuchet MS" w:hAnsi="Trebuchet MS"/>
        </w:rPr>
      </w:pPr>
      <w:proofErr w:type="gramStart"/>
      <w:r>
        <w:rPr>
          <w:rFonts w:ascii="Trebuchet MS" w:hAnsi="Trebuchet MS"/>
        </w:rPr>
        <w:t>Drawing no.</w:t>
      </w:r>
      <w:proofErr w:type="gramEnd"/>
      <w:r>
        <w:rPr>
          <w:rFonts w:ascii="Trebuchet MS" w:hAnsi="Trebuchet MS"/>
        </w:rPr>
        <w:t xml:space="preserve"> EX-02 </w:t>
      </w:r>
      <w:r w:rsidR="00F74E89">
        <w:rPr>
          <w:rFonts w:ascii="Trebuchet MS" w:hAnsi="Trebuchet MS"/>
        </w:rPr>
        <w:t xml:space="preserve">Revision P1 </w:t>
      </w:r>
      <w:r>
        <w:rPr>
          <w:rFonts w:ascii="Trebuchet MS" w:hAnsi="Trebuchet MS"/>
        </w:rPr>
        <w:t>Existing elevation</w:t>
      </w:r>
    </w:p>
    <w:p w:rsidR="00503102" w:rsidRDefault="005A3DA9" w:rsidP="005A3DA9">
      <w:pPr>
        <w:spacing w:after="0" w:line="240" w:lineRule="auto"/>
        <w:rPr>
          <w:rFonts w:ascii="Trebuchet MS" w:hAnsi="Trebuchet MS"/>
        </w:rPr>
      </w:pPr>
      <w:proofErr w:type="gramStart"/>
      <w:r w:rsidRPr="005A3DA9">
        <w:rPr>
          <w:rFonts w:ascii="Trebuchet MS" w:hAnsi="Trebuchet MS"/>
        </w:rPr>
        <w:t>Drawing no.</w:t>
      </w:r>
      <w:proofErr w:type="gramEnd"/>
      <w:r w:rsidR="00503102">
        <w:rPr>
          <w:rFonts w:ascii="Trebuchet MS" w:hAnsi="Trebuchet MS"/>
        </w:rPr>
        <w:t xml:space="preserve"> PL-04 </w:t>
      </w:r>
      <w:r w:rsidR="0090307B">
        <w:rPr>
          <w:rFonts w:ascii="Trebuchet MS" w:hAnsi="Trebuchet MS"/>
        </w:rPr>
        <w:t>Revision P</w:t>
      </w:r>
      <w:r w:rsidR="00BA1D2A">
        <w:rPr>
          <w:rFonts w:ascii="Trebuchet MS" w:hAnsi="Trebuchet MS"/>
        </w:rPr>
        <w:t>3</w:t>
      </w:r>
      <w:r w:rsidR="0090307B">
        <w:rPr>
          <w:rFonts w:ascii="Trebuchet MS" w:hAnsi="Trebuchet MS"/>
        </w:rPr>
        <w:t xml:space="preserve"> </w:t>
      </w:r>
      <w:r w:rsidR="00503102">
        <w:rPr>
          <w:rFonts w:ascii="Trebuchet MS" w:hAnsi="Trebuchet MS"/>
        </w:rPr>
        <w:t>Proposed elevations</w:t>
      </w:r>
    </w:p>
    <w:p w:rsidR="005A3DA9" w:rsidRPr="005A3DA9" w:rsidRDefault="005A3DA9" w:rsidP="005A3DA9">
      <w:pPr>
        <w:spacing w:after="0" w:line="240" w:lineRule="auto"/>
        <w:rPr>
          <w:rFonts w:ascii="Trebuchet MS" w:hAnsi="Trebuchet MS"/>
        </w:rPr>
      </w:pPr>
      <w:proofErr w:type="gramStart"/>
      <w:r w:rsidRPr="005A3DA9">
        <w:rPr>
          <w:rFonts w:ascii="Trebuchet MS" w:hAnsi="Trebuchet MS"/>
        </w:rPr>
        <w:t>Drawing no.</w:t>
      </w:r>
      <w:proofErr w:type="gramEnd"/>
      <w:r w:rsidRPr="005A3DA9">
        <w:rPr>
          <w:rFonts w:ascii="Trebuchet MS" w:hAnsi="Trebuchet MS"/>
        </w:rPr>
        <w:t xml:space="preserve"> </w:t>
      </w:r>
      <w:r w:rsidR="00503102">
        <w:rPr>
          <w:rFonts w:ascii="Trebuchet MS" w:hAnsi="Trebuchet MS"/>
        </w:rPr>
        <w:t>P</w:t>
      </w:r>
      <w:r w:rsidR="0090307B">
        <w:rPr>
          <w:rFonts w:ascii="Trebuchet MS" w:hAnsi="Trebuchet MS"/>
        </w:rPr>
        <w:t>L</w:t>
      </w:r>
      <w:r w:rsidR="00503102">
        <w:rPr>
          <w:rFonts w:ascii="Trebuchet MS" w:hAnsi="Trebuchet MS"/>
        </w:rPr>
        <w:t>-03</w:t>
      </w:r>
      <w:r w:rsidR="0090307B">
        <w:rPr>
          <w:rFonts w:ascii="Trebuchet MS" w:hAnsi="Trebuchet MS"/>
        </w:rPr>
        <w:t xml:space="preserve"> Revision P</w:t>
      </w:r>
      <w:r w:rsidR="00BA1D2A">
        <w:rPr>
          <w:rFonts w:ascii="Trebuchet MS" w:hAnsi="Trebuchet MS"/>
        </w:rPr>
        <w:t>4</w:t>
      </w:r>
      <w:r w:rsidR="0090307B">
        <w:rPr>
          <w:rFonts w:ascii="Trebuchet MS" w:hAnsi="Trebuchet MS"/>
        </w:rPr>
        <w:t xml:space="preserve"> </w:t>
      </w:r>
      <w:r w:rsidR="00503102">
        <w:rPr>
          <w:rFonts w:ascii="Trebuchet MS" w:hAnsi="Trebuchet MS"/>
        </w:rPr>
        <w:t>Proposed floorplans</w:t>
      </w:r>
    </w:p>
    <w:p w:rsidR="008B3CC8" w:rsidRDefault="008B3CC8" w:rsidP="005A3DA9">
      <w:pPr>
        <w:spacing w:after="0" w:line="240" w:lineRule="auto"/>
        <w:rPr>
          <w:rFonts w:ascii="Trebuchet MS" w:hAnsi="Trebuchet MS"/>
        </w:rPr>
      </w:pPr>
    </w:p>
    <w:p w:rsidR="005A3DA9" w:rsidRDefault="005A3DA9" w:rsidP="005A3DA9">
      <w:pPr>
        <w:spacing w:after="0" w:line="240" w:lineRule="auto"/>
        <w:rPr>
          <w:rFonts w:ascii="Trebuchet MS" w:hAnsi="Trebuchet MS"/>
        </w:rPr>
      </w:pPr>
      <w:r w:rsidRPr="005A3DA9">
        <w:rPr>
          <w:rFonts w:ascii="Trebuchet MS" w:hAnsi="Trebuchet MS"/>
        </w:rPr>
        <w:t xml:space="preserve">Received on </w:t>
      </w:r>
      <w:r w:rsidR="00CA3530">
        <w:rPr>
          <w:rFonts w:ascii="Trebuchet MS" w:hAnsi="Trebuchet MS"/>
        </w:rPr>
        <w:t>24 November 2015</w:t>
      </w:r>
      <w:r w:rsidR="00BA1D2A">
        <w:rPr>
          <w:rFonts w:ascii="Trebuchet MS" w:hAnsi="Trebuchet MS"/>
        </w:rPr>
        <w:t xml:space="preserve"> and 27</w:t>
      </w:r>
      <w:r w:rsidR="00BA1D2A" w:rsidRPr="00BA1D2A">
        <w:rPr>
          <w:rFonts w:ascii="Trebuchet MS" w:hAnsi="Trebuchet MS"/>
          <w:vertAlign w:val="superscript"/>
        </w:rPr>
        <w:t>th</w:t>
      </w:r>
      <w:r w:rsidR="00BA1D2A">
        <w:rPr>
          <w:rFonts w:ascii="Trebuchet MS" w:hAnsi="Trebuchet MS"/>
        </w:rPr>
        <w:t xml:space="preserve"> January 2016</w:t>
      </w:r>
    </w:p>
    <w:p w:rsidR="00CA3530" w:rsidRDefault="00CA3530" w:rsidP="005A3DA9">
      <w:pPr>
        <w:spacing w:after="0" w:line="240" w:lineRule="auto"/>
        <w:rPr>
          <w:rFonts w:ascii="Trebuchet MS" w:hAnsi="Trebuchet MS"/>
        </w:rPr>
      </w:pPr>
    </w:p>
    <w:p w:rsidR="005A3DA9" w:rsidRDefault="005A3DA9" w:rsidP="005A3DA9">
      <w:pPr>
        <w:spacing w:after="0" w:line="240" w:lineRule="auto"/>
        <w:rPr>
          <w:rFonts w:ascii="Trebuchet MS" w:eastAsia="Times New Roman" w:hAnsi="Trebuchet MS" w:cs="Courier New"/>
          <w:b/>
          <w:lang w:eastAsia="en-GB"/>
        </w:rPr>
      </w:pPr>
      <w:r w:rsidRPr="005A3DA9">
        <w:rPr>
          <w:rFonts w:ascii="Trebuchet MS" w:eastAsia="Times New Roman" w:hAnsi="Trebuchet MS" w:cs="Courier New"/>
          <w:b/>
          <w:lang w:eastAsia="en-GB"/>
        </w:rPr>
        <w:t>Relevant Planning History:</w:t>
      </w:r>
    </w:p>
    <w:p w:rsidR="00932B5B" w:rsidRPr="005A3DA9" w:rsidRDefault="00932B5B" w:rsidP="005A3DA9">
      <w:pPr>
        <w:spacing w:after="0" w:line="240" w:lineRule="auto"/>
        <w:rPr>
          <w:rFonts w:ascii="Trebuchet MS" w:eastAsia="Times New Roman" w:hAnsi="Trebuchet MS" w:cs="Courier New"/>
          <w:b/>
          <w:lang w:eastAsia="en-GB"/>
        </w:rPr>
      </w:pPr>
    </w:p>
    <w:p w:rsidR="00565121" w:rsidRPr="005A3DA9" w:rsidRDefault="00565121" w:rsidP="00565121">
      <w:pPr>
        <w:pStyle w:val="NoSpacing"/>
        <w:rPr>
          <w:rFonts w:ascii="Trebuchet MS" w:hAnsi="Trebuchet MS"/>
        </w:rPr>
      </w:pPr>
      <w:proofErr w:type="gramStart"/>
      <w:r>
        <w:rPr>
          <w:rFonts w:ascii="Trebuchet MS" w:hAnsi="Trebuchet MS"/>
        </w:rPr>
        <w:t xml:space="preserve">060242 (06-01154-FUL) </w:t>
      </w:r>
      <w:r w:rsidRPr="00565121">
        <w:rPr>
          <w:rFonts w:ascii="Trebuchet MS" w:hAnsi="Trebuchet MS"/>
        </w:rPr>
        <w:t>Demolition of existing temporary buildings and erection of single storey side and front extensions.</w:t>
      </w:r>
      <w:proofErr w:type="gramEnd"/>
      <w:r>
        <w:rPr>
          <w:rFonts w:ascii="Trebuchet MS" w:hAnsi="Trebuchet MS"/>
        </w:rPr>
        <w:t xml:space="preserve"> (</w:t>
      </w:r>
      <w:proofErr w:type="gramStart"/>
      <w:r>
        <w:rPr>
          <w:rFonts w:ascii="Trebuchet MS" w:hAnsi="Trebuchet MS"/>
        </w:rPr>
        <w:t>permitted</w:t>
      </w:r>
      <w:proofErr w:type="gramEnd"/>
      <w:r>
        <w:rPr>
          <w:rFonts w:ascii="Trebuchet MS" w:hAnsi="Trebuchet MS"/>
        </w:rPr>
        <w:t xml:space="preserve"> 21/11/2006)</w:t>
      </w:r>
    </w:p>
    <w:p w:rsidR="00565121" w:rsidRDefault="00565121" w:rsidP="005A3DA9">
      <w:pPr>
        <w:spacing w:after="0" w:line="240" w:lineRule="auto"/>
        <w:rPr>
          <w:rFonts w:ascii="Trebuchet MS" w:eastAsia="Times New Roman" w:hAnsi="Trebuchet MS" w:cs="Courier New"/>
          <w:b/>
          <w:lang w:eastAsia="en-GB"/>
        </w:rPr>
      </w:pPr>
    </w:p>
    <w:p w:rsidR="005A3DA9" w:rsidRPr="005A3DA9" w:rsidRDefault="005A3DA9" w:rsidP="005A3DA9">
      <w:pPr>
        <w:spacing w:after="0" w:line="240" w:lineRule="auto"/>
        <w:rPr>
          <w:rFonts w:ascii="Trebuchet MS" w:eastAsia="Times New Roman" w:hAnsi="Trebuchet MS" w:cs="Courier New"/>
          <w:b/>
          <w:lang w:eastAsia="en-GB"/>
        </w:rPr>
      </w:pPr>
      <w:r w:rsidRPr="005A3DA9">
        <w:rPr>
          <w:rFonts w:ascii="Trebuchet MS" w:eastAsia="Times New Roman" w:hAnsi="Trebuchet MS" w:cs="Courier New"/>
          <w:b/>
          <w:lang w:eastAsia="en-GB"/>
        </w:rPr>
        <w:t>Consultation Responses:</w:t>
      </w:r>
    </w:p>
    <w:p w:rsidR="005A3DA9" w:rsidRDefault="005A3DA9" w:rsidP="005A3DA9">
      <w:pPr>
        <w:autoSpaceDE w:val="0"/>
        <w:autoSpaceDN w:val="0"/>
        <w:adjustRightInd w:val="0"/>
        <w:spacing w:after="0" w:line="240" w:lineRule="auto"/>
        <w:rPr>
          <w:rFonts w:ascii="Trebuchet MS" w:hAnsi="Trebuchet MS" w:cs="TrebuchetMS"/>
        </w:rPr>
      </w:pPr>
    </w:p>
    <w:p w:rsidR="00565121" w:rsidRDefault="00565121" w:rsidP="005A3DA9">
      <w:pPr>
        <w:autoSpaceDE w:val="0"/>
        <w:autoSpaceDN w:val="0"/>
        <w:adjustRightInd w:val="0"/>
        <w:spacing w:after="0" w:line="240" w:lineRule="auto"/>
        <w:rPr>
          <w:rFonts w:ascii="Trebuchet MS" w:hAnsi="Trebuchet MS" w:cs="TrebuchetMS"/>
        </w:rPr>
      </w:pPr>
      <w:r>
        <w:rPr>
          <w:rFonts w:ascii="Trebuchet MS" w:hAnsi="Trebuchet MS" w:cs="TrebuchetMS"/>
        </w:rPr>
        <w:t xml:space="preserve">Ecology – </w:t>
      </w:r>
      <w:r w:rsidR="00D768BE">
        <w:rPr>
          <w:rFonts w:ascii="Trebuchet MS" w:hAnsi="Trebuchet MS" w:cs="TrebuchetMS"/>
        </w:rPr>
        <w:t>No objection</w:t>
      </w:r>
    </w:p>
    <w:p w:rsidR="00565121" w:rsidRDefault="00565121" w:rsidP="005A3DA9">
      <w:pPr>
        <w:autoSpaceDE w:val="0"/>
        <w:autoSpaceDN w:val="0"/>
        <w:adjustRightInd w:val="0"/>
        <w:spacing w:after="0" w:line="240" w:lineRule="auto"/>
        <w:rPr>
          <w:rFonts w:ascii="Trebuchet MS" w:hAnsi="Trebuchet MS" w:cs="TrebuchetMS"/>
        </w:rPr>
      </w:pPr>
    </w:p>
    <w:p w:rsidR="005A3DA9" w:rsidRDefault="00565121" w:rsidP="00DD0C17">
      <w:pPr>
        <w:autoSpaceDE w:val="0"/>
        <w:autoSpaceDN w:val="0"/>
        <w:adjustRightInd w:val="0"/>
        <w:spacing w:after="0" w:line="240" w:lineRule="auto"/>
        <w:rPr>
          <w:rFonts w:ascii="Trebuchet MS" w:hAnsi="Trebuchet MS" w:cs="TrebuchetMS"/>
          <w:b/>
          <w:color w:val="FF0000"/>
        </w:rPr>
      </w:pPr>
      <w:r>
        <w:rPr>
          <w:rFonts w:ascii="Trebuchet MS" w:hAnsi="Trebuchet MS" w:cs="TrebuchetMS"/>
        </w:rPr>
        <w:t xml:space="preserve">Transport </w:t>
      </w:r>
      <w:r w:rsidR="00EE3A7A">
        <w:rPr>
          <w:rFonts w:ascii="Trebuchet MS" w:hAnsi="Trebuchet MS" w:cs="TrebuchetMS"/>
        </w:rPr>
        <w:t>–</w:t>
      </w:r>
      <w:r>
        <w:rPr>
          <w:rFonts w:ascii="Trebuchet MS" w:hAnsi="Trebuchet MS" w:cs="TrebuchetMS"/>
        </w:rPr>
        <w:t xml:space="preserve"> </w:t>
      </w:r>
      <w:r w:rsidR="00DD0C17" w:rsidRPr="00DD0C17">
        <w:rPr>
          <w:rFonts w:ascii="Trebuchet MS" w:hAnsi="Trebuchet MS" w:cs="TrebuchetMS"/>
          <w:color w:val="000000" w:themeColor="text1"/>
        </w:rPr>
        <w:t>No Objection – parking to remain the same</w:t>
      </w:r>
      <w:r w:rsidR="00DD0C17">
        <w:rPr>
          <w:rFonts w:ascii="Trebuchet MS" w:hAnsi="Trebuchet MS" w:cs="TrebuchetMS"/>
          <w:color w:val="000000" w:themeColor="text1"/>
        </w:rPr>
        <w:t xml:space="preserve"> despite the loss of the garage.</w:t>
      </w:r>
      <w:r w:rsidR="008D3416">
        <w:rPr>
          <w:rFonts w:ascii="Trebuchet MS" w:hAnsi="Trebuchet MS" w:cs="TrebuchetMS"/>
          <w:color w:val="000000" w:themeColor="text1"/>
        </w:rPr>
        <w:t xml:space="preserve"> Same occurs from the second revised drawings received 27.01.2016.</w:t>
      </w:r>
      <w:r w:rsidR="00175B9D">
        <w:rPr>
          <w:rFonts w:ascii="Trebuchet MS" w:hAnsi="Trebuchet MS" w:cs="TrebuchetMS"/>
          <w:color w:val="000000" w:themeColor="text1"/>
        </w:rPr>
        <w:t xml:space="preserve"> </w:t>
      </w:r>
      <w:r w:rsidR="00A301B7">
        <w:rPr>
          <w:rFonts w:ascii="Trebuchet MS" w:hAnsi="Trebuchet MS" w:cs="TrebuchetMS"/>
          <w:color w:val="000000" w:themeColor="text1"/>
        </w:rPr>
        <w:t>Retain parking space c</w:t>
      </w:r>
      <w:r w:rsidR="00175B9D">
        <w:rPr>
          <w:rFonts w:ascii="Trebuchet MS" w:hAnsi="Trebuchet MS" w:cs="TrebuchetMS"/>
          <w:color w:val="000000" w:themeColor="text1"/>
        </w:rPr>
        <w:t>ondition to be added.</w:t>
      </w:r>
    </w:p>
    <w:p w:rsidR="00DD0C17" w:rsidRPr="005A3DA9" w:rsidRDefault="00DD0C17" w:rsidP="00DD0C17">
      <w:pPr>
        <w:autoSpaceDE w:val="0"/>
        <w:autoSpaceDN w:val="0"/>
        <w:adjustRightInd w:val="0"/>
        <w:spacing w:after="0" w:line="240" w:lineRule="auto"/>
        <w:rPr>
          <w:rFonts w:ascii="Trebuchet MS" w:eastAsia="Times New Roman" w:hAnsi="Trebuchet MS" w:cs="Courier New"/>
          <w:lang w:eastAsia="en-GB"/>
        </w:rPr>
      </w:pPr>
    </w:p>
    <w:p w:rsidR="002649A8" w:rsidRDefault="005A3DA9" w:rsidP="005A3DA9">
      <w:pPr>
        <w:spacing w:after="0" w:line="240" w:lineRule="auto"/>
        <w:rPr>
          <w:rFonts w:ascii="Trebuchet MS" w:eastAsia="Times New Roman" w:hAnsi="Trebuchet MS" w:cs="Courier New"/>
          <w:lang w:eastAsia="en-GB"/>
        </w:rPr>
      </w:pPr>
      <w:r w:rsidRPr="005A3DA9">
        <w:rPr>
          <w:rFonts w:ascii="Trebuchet MS" w:eastAsia="Times New Roman" w:hAnsi="Trebuchet MS" w:cs="Courier New"/>
          <w:lang w:eastAsia="en-GB"/>
        </w:rPr>
        <w:t>Notification letters were sent to no.</w:t>
      </w:r>
      <w:r w:rsidR="00565121">
        <w:rPr>
          <w:rFonts w:ascii="Trebuchet MS" w:eastAsia="Times New Roman" w:hAnsi="Trebuchet MS" w:cs="Courier New"/>
          <w:lang w:eastAsia="en-GB"/>
        </w:rPr>
        <w:t xml:space="preserve"> </w:t>
      </w:r>
    </w:p>
    <w:p w:rsidR="002649A8" w:rsidRDefault="002649A8" w:rsidP="005A3DA9">
      <w:pPr>
        <w:spacing w:after="0" w:line="240" w:lineRule="auto"/>
        <w:rPr>
          <w:rFonts w:ascii="Trebuchet MS" w:eastAsia="Times New Roman" w:hAnsi="Trebuchet MS" w:cs="Courier New"/>
          <w:lang w:eastAsia="en-GB"/>
        </w:rPr>
      </w:pPr>
    </w:p>
    <w:p w:rsidR="005A3DA9" w:rsidRDefault="00565121" w:rsidP="005A3DA9">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 xml:space="preserve">No11, No13, No10 and No15 </w:t>
      </w:r>
      <w:proofErr w:type="spellStart"/>
      <w:r>
        <w:rPr>
          <w:rFonts w:ascii="Trebuchet MS" w:eastAsia="Times New Roman" w:hAnsi="Trebuchet MS" w:cs="Courier New"/>
          <w:lang w:eastAsia="en-GB"/>
        </w:rPr>
        <w:t>Alandale</w:t>
      </w:r>
      <w:proofErr w:type="spellEnd"/>
      <w:r>
        <w:rPr>
          <w:rFonts w:ascii="Trebuchet MS" w:eastAsia="Times New Roman" w:hAnsi="Trebuchet MS" w:cs="Courier New"/>
          <w:lang w:eastAsia="en-GB"/>
        </w:rPr>
        <w:t xml:space="preserve"> Close and No543 No541 Northumberland Avenue.</w:t>
      </w:r>
      <w:proofErr w:type="gramEnd"/>
      <w:r w:rsidR="005A3DA9" w:rsidRPr="005A3DA9">
        <w:rPr>
          <w:rFonts w:ascii="Trebuchet MS" w:eastAsia="Times New Roman" w:hAnsi="Trebuchet MS" w:cs="Courier New"/>
          <w:lang w:eastAsia="en-GB"/>
        </w:rPr>
        <w:t xml:space="preserve"> </w:t>
      </w:r>
    </w:p>
    <w:p w:rsidR="005A3DA9" w:rsidRDefault="005A3DA9" w:rsidP="005A3DA9">
      <w:pPr>
        <w:spacing w:after="0" w:line="240" w:lineRule="auto"/>
        <w:rPr>
          <w:rFonts w:ascii="Trebuchet MS" w:eastAsia="Times New Roman" w:hAnsi="Trebuchet MS" w:cs="Courier New"/>
          <w:lang w:eastAsia="en-GB"/>
        </w:rPr>
      </w:pPr>
    </w:p>
    <w:p w:rsidR="00752FE8" w:rsidRDefault="00752FE8"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A local resident did not object but </w:t>
      </w:r>
      <w:r w:rsidR="00E53407">
        <w:rPr>
          <w:rFonts w:ascii="Trebuchet MS" w:eastAsia="Times New Roman" w:hAnsi="Trebuchet MS" w:cs="Courier New"/>
          <w:lang w:eastAsia="en-GB"/>
        </w:rPr>
        <w:t>raised concern</w:t>
      </w:r>
      <w:r>
        <w:rPr>
          <w:rFonts w:ascii="Trebuchet MS" w:eastAsia="Times New Roman" w:hAnsi="Trebuchet MS" w:cs="Courier New"/>
          <w:lang w:eastAsia="en-GB"/>
        </w:rPr>
        <w:t xml:space="preserve"> over the boundary fence and access to light of </w:t>
      </w:r>
      <w:r w:rsidR="002B40FF">
        <w:rPr>
          <w:rFonts w:ascii="Trebuchet MS" w:eastAsia="Times New Roman" w:hAnsi="Trebuchet MS" w:cs="Courier New"/>
          <w:lang w:eastAsia="en-GB"/>
        </w:rPr>
        <w:t xml:space="preserve">side </w:t>
      </w:r>
      <w:r>
        <w:rPr>
          <w:rFonts w:ascii="Trebuchet MS" w:eastAsia="Times New Roman" w:hAnsi="Trebuchet MS" w:cs="Courier New"/>
          <w:lang w:eastAsia="en-GB"/>
        </w:rPr>
        <w:t>facing solar panels.</w:t>
      </w:r>
    </w:p>
    <w:p w:rsidR="005A3DA9" w:rsidRPr="005A3DA9" w:rsidRDefault="005A3DA9" w:rsidP="005A3DA9">
      <w:pPr>
        <w:spacing w:after="0" w:line="240" w:lineRule="auto"/>
        <w:rPr>
          <w:rFonts w:ascii="Trebuchet MS" w:eastAsia="Times New Roman" w:hAnsi="Trebuchet MS" w:cs="Courier New"/>
          <w:lang w:eastAsia="en-GB"/>
        </w:rPr>
      </w:pPr>
    </w:p>
    <w:p w:rsidR="005A3DA9" w:rsidRPr="005A3DA9" w:rsidRDefault="005A3DA9" w:rsidP="005A3DA9">
      <w:pPr>
        <w:autoSpaceDE w:val="0"/>
        <w:autoSpaceDN w:val="0"/>
        <w:spacing w:after="0" w:line="240" w:lineRule="auto"/>
        <w:rPr>
          <w:rFonts w:ascii="Trebuchet MS" w:eastAsiaTheme="minorEastAsia" w:hAnsi="Trebuchet MS" w:cs="Arial"/>
          <w:b/>
          <w:bCs/>
          <w:lang w:eastAsia="en-GB"/>
        </w:rPr>
      </w:pPr>
      <w:r w:rsidRPr="005A3DA9">
        <w:rPr>
          <w:rFonts w:ascii="Trebuchet MS" w:eastAsiaTheme="minorEastAsia" w:hAnsi="Trebuchet MS" w:cs="Arial"/>
          <w:b/>
          <w:bCs/>
          <w:lang w:eastAsia="en-GB"/>
        </w:rPr>
        <w:t>Equality Act 2010:</w:t>
      </w:r>
    </w:p>
    <w:p w:rsidR="005A3DA9" w:rsidRPr="005A3DA9" w:rsidRDefault="005A3DA9" w:rsidP="005A3DA9">
      <w:pPr>
        <w:autoSpaceDE w:val="0"/>
        <w:autoSpaceDN w:val="0"/>
        <w:spacing w:after="0" w:line="240" w:lineRule="auto"/>
        <w:jc w:val="both"/>
        <w:rPr>
          <w:rFonts w:ascii="Trebuchet MS" w:eastAsiaTheme="minorEastAsia" w:hAnsi="Trebuchet MS" w:cs="Arial"/>
          <w:bCs/>
          <w:lang w:eastAsia="en-GB"/>
        </w:rPr>
      </w:pPr>
      <w:r w:rsidRPr="005A3DA9">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A3DA9" w:rsidRPr="005A3DA9" w:rsidRDefault="005A3DA9" w:rsidP="005A3DA9">
      <w:pPr>
        <w:spacing w:after="0" w:line="240" w:lineRule="auto"/>
        <w:rPr>
          <w:rFonts w:ascii="Trebuchet MS" w:eastAsia="Times New Roman" w:hAnsi="Trebuchet MS" w:cs="Courier New"/>
          <w:lang w:eastAsia="en-GB"/>
        </w:rPr>
      </w:pPr>
    </w:p>
    <w:p w:rsidR="005A3DA9" w:rsidRPr="005A3DA9" w:rsidRDefault="005A3DA9" w:rsidP="005A3DA9">
      <w:pPr>
        <w:spacing w:after="0" w:line="240" w:lineRule="auto"/>
        <w:rPr>
          <w:rFonts w:ascii="Trebuchet MS" w:eastAsia="Times New Roman" w:hAnsi="Trebuchet MS" w:cs="Courier New"/>
          <w:b/>
          <w:lang w:eastAsia="en-GB"/>
        </w:rPr>
      </w:pPr>
      <w:r w:rsidRPr="005A3DA9">
        <w:rPr>
          <w:rFonts w:ascii="Trebuchet MS" w:eastAsia="Times New Roman" w:hAnsi="Trebuchet MS" w:cs="Courier New"/>
          <w:b/>
          <w:lang w:eastAsia="en-GB"/>
        </w:rPr>
        <w:t>Relevant Planning Policy and Guidance</w:t>
      </w:r>
    </w:p>
    <w:p w:rsidR="005A3DA9" w:rsidRPr="005A3DA9" w:rsidRDefault="005A3DA9" w:rsidP="005A3DA9">
      <w:pPr>
        <w:autoSpaceDE w:val="0"/>
        <w:autoSpaceDN w:val="0"/>
        <w:spacing w:after="0" w:line="240" w:lineRule="auto"/>
        <w:jc w:val="both"/>
        <w:rPr>
          <w:rFonts w:ascii="Trebuchet MS" w:eastAsiaTheme="minorEastAsia" w:hAnsi="Trebuchet MS" w:cs="Times New Roman"/>
          <w:lang w:eastAsia="en-GB"/>
        </w:rPr>
      </w:pPr>
      <w:r w:rsidRPr="005A3DA9">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5A3DA9" w:rsidRPr="005A3DA9" w:rsidRDefault="005A3DA9" w:rsidP="005A3DA9">
      <w:pPr>
        <w:autoSpaceDE w:val="0"/>
        <w:autoSpaceDN w:val="0"/>
        <w:spacing w:after="0" w:line="240" w:lineRule="auto"/>
        <w:jc w:val="both"/>
        <w:rPr>
          <w:rFonts w:ascii="Trebuchet MS" w:eastAsiaTheme="minorEastAsia" w:hAnsi="Trebuchet MS" w:cs="Times New Roman"/>
          <w:lang w:eastAsia="en-GB"/>
        </w:rPr>
      </w:pPr>
    </w:p>
    <w:p w:rsidR="005A3DA9" w:rsidRPr="005A3DA9" w:rsidRDefault="005A3DA9" w:rsidP="005A3DA9">
      <w:pPr>
        <w:autoSpaceDE w:val="0"/>
        <w:autoSpaceDN w:val="0"/>
        <w:spacing w:after="0" w:line="240" w:lineRule="auto"/>
        <w:jc w:val="both"/>
        <w:rPr>
          <w:rFonts w:ascii="Trebuchet MS" w:eastAsiaTheme="minorEastAsia" w:hAnsi="Trebuchet MS" w:cs="Times New Roman"/>
          <w:lang w:eastAsia="en-GB"/>
        </w:rPr>
      </w:pPr>
      <w:r w:rsidRPr="005A3DA9">
        <w:rPr>
          <w:rFonts w:ascii="Trebuchet MS" w:eastAsiaTheme="minorEastAsia" w:hAnsi="Trebuchet MS" w:cs="Times New Roman"/>
          <w:lang w:eastAsia="en-GB"/>
        </w:rPr>
        <w:t>In this regard, the NPPF states that due weight should be given to the adopted policies of the Local Development Framework (LDF) (Core Strategy and Sites and Detailed Policies Document) according to their degree of consistency with the NPPF (the closer the policies in the plan to the policies in the NPPF, the greater the weight that may be given).</w:t>
      </w:r>
    </w:p>
    <w:p w:rsidR="005A3DA9" w:rsidRPr="005A3DA9" w:rsidRDefault="005A3DA9" w:rsidP="005A3DA9">
      <w:pPr>
        <w:autoSpaceDE w:val="0"/>
        <w:autoSpaceDN w:val="0"/>
        <w:spacing w:after="0" w:line="240" w:lineRule="auto"/>
        <w:jc w:val="both"/>
        <w:rPr>
          <w:rFonts w:ascii="Trebuchet MS" w:eastAsiaTheme="minorEastAsia" w:hAnsi="Trebuchet MS" w:cs="Times New Roman"/>
          <w:lang w:eastAsia="en-GB"/>
        </w:rPr>
      </w:pPr>
    </w:p>
    <w:p w:rsidR="005A3DA9" w:rsidRPr="005A3DA9" w:rsidRDefault="005A3DA9" w:rsidP="005A3DA9">
      <w:pPr>
        <w:autoSpaceDE w:val="0"/>
        <w:autoSpaceDN w:val="0"/>
        <w:spacing w:after="0" w:line="240" w:lineRule="auto"/>
        <w:jc w:val="both"/>
        <w:rPr>
          <w:rFonts w:ascii="Trebuchet MS" w:eastAsiaTheme="minorEastAsia" w:hAnsi="Trebuchet MS" w:cs="Times New Roman"/>
          <w:lang w:eastAsia="en-GB"/>
        </w:rPr>
      </w:pPr>
      <w:r w:rsidRPr="005A3DA9">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5A3DA9" w:rsidRPr="005A3DA9" w:rsidRDefault="005A3DA9" w:rsidP="005A3DA9">
      <w:pPr>
        <w:keepNext/>
        <w:keepLines/>
        <w:autoSpaceDE w:val="0"/>
        <w:autoSpaceDN w:val="0"/>
        <w:spacing w:before="200" w:after="0" w:line="240" w:lineRule="auto"/>
        <w:outlineLvl w:val="2"/>
        <w:rPr>
          <w:rFonts w:ascii="Trebuchet MS" w:eastAsia="Times New Roman" w:hAnsi="Trebuchet MS" w:cstheme="majorBidi"/>
          <w:b/>
          <w:bCs/>
          <w:lang w:eastAsia="en-GB"/>
        </w:rPr>
      </w:pPr>
      <w:r w:rsidRPr="005A3DA9">
        <w:rPr>
          <w:rFonts w:ascii="Trebuchet MS" w:eastAsia="Times New Roman" w:hAnsi="Trebuchet MS" w:cstheme="majorBidi"/>
          <w:b/>
          <w:bCs/>
          <w:lang w:eastAsia="en-GB"/>
        </w:rPr>
        <w:t>Reading Borough LDF Core Strategy (Adopted January 2008)</w:t>
      </w:r>
    </w:p>
    <w:p w:rsidR="005A3DA9" w:rsidRPr="005A3DA9" w:rsidRDefault="005A3DA9" w:rsidP="005A3DA9">
      <w:pPr>
        <w:overflowPunct w:val="0"/>
        <w:autoSpaceDE w:val="0"/>
        <w:autoSpaceDN w:val="0"/>
        <w:spacing w:after="0" w:line="240" w:lineRule="auto"/>
        <w:jc w:val="both"/>
        <w:textAlignment w:val="baseline"/>
        <w:rPr>
          <w:rFonts w:ascii="Trebuchet MS" w:hAnsi="Trebuchet MS" w:cs="Times New Roman"/>
        </w:rPr>
      </w:pPr>
      <w:r w:rsidRPr="005A3DA9">
        <w:rPr>
          <w:rFonts w:ascii="Trebuchet MS" w:hAnsi="Trebuchet MS" w:cs="Times New Roman"/>
        </w:rPr>
        <w:t>CS7     Design and the Public Realm</w:t>
      </w:r>
    </w:p>
    <w:p w:rsidR="005A3DA9" w:rsidRPr="005A3DA9" w:rsidRDefault="005A3DA9" w:rsidP="005A3DA9">
      <w:pPr>
        <w:overflowPunct w:val="0"/>
        <w:autoSpaceDE w:val="0"/>
        <w:autoSpaceDN w:val="0"/>
        <w:spacing w:after="0" w:line="240" w:lineRule="auto"/>
        <w:jc w:val="both"/>
        <w:textAlignment w:val="baseline"/>
        <w:rPr>
          <w:rFonts w:ascii="Trebuchet MS" w:hAnsi="Trebuchet MS" w:cs="Times New Roman"/>
        </w:rPr>
      </w:pPr>
    </w:p>
    <w:p w:rsidR="005A3DA9" w:rsidRPr="005A3DA9" w:rsidRDefault="005A3DA9" w:rsidP="005A3DA9">
      <w:pPr>
        <w:overflowPunct w:val="0"/>
        <w:autoSpaceDE w:val="0"/>
        <w:autoSpaceDN w:val="0"/>
        <w:spacing w:after="0" w:line="240" w:lineRule="auto"/>
        <w:jc w:val="both"/>
        <w:textAlignment w:val="baseline"/>
        <w:rPr>
          <w:rFonts w:ascii="Trebuchet MS" w:hAnsi="Trebuchet MS" w:cs="Times New Roman"/>
        </w:rPr>
      </w:pPr>
      <w:r w:rsidRPr="005A3DA9">
        <w:rPr>
          <w:rFonts w:ascii="Trebuchet MS" w:hAnsi="Trebuchet MS" w:cs="Times New Roman"/>
          <w:b/>
          <w:bCs/>
        </w:rPr>
        <w:t>Sites and Detailed Policies Document – (Adopted October 2012)</w:t>
      </w:r>
    </w:p>
    <w:p w:rsidR="005A3DA9" w:rsidRPr="005A3DA9" w:rsidRDefault="005A3DA9" w:rsidP="005A3DA9">
      <w:pPr>
        <w:overflowPunct w:val="0"/>
        <w:autoSpaceDE w:val="0"/>
        <w:autoSpaceDN w:val="0"/>
        <w:spacing w:after="0" w:line="240" w:lineRule="auto"/>
        <w:jc w:val="both"/>
        <w:textAlignment w:val="baseline"/>
        <w:rPr>
          <w:rFonts w:ascii="Trebuchet MS" w:hAnsi="Trebuchet MS" w:cs="Times New Roman"/>
        </w:rPr>
      </w:pPr>
      <w:r w:rsidRPr="005A3DA9">
        <w:rPr>
          <w:rFonts w:ascii="Trebuchet MS" w:hAnsi="Trebuchet MS" w:cs="Times New Roman"/>
        </w:rPr>
        <w:t>DM4    Safeguarding Amenity</w:t>
      </w:r>
    </w:p>
    <w:p w:rsidR="005A3DA9" w:rsidRPr="005A3DA9" w:rsidRDefault="005A3DA9" w:rsidP="005A3DA9">
      <w:pPr>
        <w:overflowPunct w:val="0"/>
        <w:autoSpaceDE w:val="0"/>
        <w:autoSpaceDN w:val="0"/>
        <w:spacing w:after="0" w:line="240" w:lineRule="auto"/>
        <w:jc w:val="both"/>
        <w:textAlignment w:val="baseline"/>
        <w:rPr>
          <w:rFonts w:ascii="Trebuchet MS" w:hAnsi="Trebuchet MS" w:cs="Times New Roman"/>
        </w:rPr>
      </w:pPr>
      <w:r w:rsidRPr="005A3DA9">
        <w:rPr>
          <w:rFonts w:ascii="Trebuchet MS" w:hAnsi="Trebuchet MS" w:cs="Times New Roman"/>
        </w:rPr>
        <w:t>DM9    House Extensions and Ancillary Accommodation</w:t>
      </w:r>
    </w:p>
    <w:p w:rsidR="005A3DA9" w:rsidRPr="005A3DA9" w:rsidRDefault="005A3DA9" w:rsidP="005A3DA9">
      <w:pPr>
        <w:keepNext/>
        <w:keepLines/>
        <w:autoSpaceDE w:val="0"/>
        <w:autoSpaceDN w:val="0"/>
        <w:spacing w:before="200" w:after="0" w:line="240" w:lineRule="auto"/>
        <w:outlineLvl w:val="2"/>
        <w:rPr>
          <w:rFonts w:ascii="Trebuchet MS" w:eastAsia="Times New Roman" w:hAnsi="Trebuchet MS" w:cstheme="majorBidi"/>
          <w:b/>
          <w:bCs/>
          <w:lang w:eastAsia="en-GB"/>
        </w:rPr>
      </w:pPr>
      <w:r w:rsidRPr="005A3DA9">
        <w:rPr>
          <w:rFonts w:ascii="Trebuchet MS" w:eastAsia="Times New Roman" w:hAnsi="Trebuchet MS" w:cstheme="majorBidi"/>
          <w:b/>
          <w:bCs/>
          <w:lang w:eastAsia="en-GB"/>
        </w:rPr>
        <w:t>Supplementary Planning Guidance/Documents</w:t>
      </w:r>
    </w:p>
    <w:p w:rsidR="005A3DA9" w:rsidRPr="005A3DA9" w:rsidRDefault="005A3DA9" w:rsidP="005A3DA9">
      <w:pPr>
        <w:autoSpaceDE w:val="0"/>
        <w:autoSpaceDN w:val="0"/>
        <w:spacing w:after="0" w:line="240" w:lineRule="auto"/>
        <w:jc w:val="both"/>
        <w:rPr>
          <w:rFonts w:ascii="Trebuchet MS" w:hAnsi="Trebuchet MS" w:cs="Times New Roman"/>
          <w:lang w:eastAsia="en-GB"/>
        </w:rPr>
      </w:pPr>
      <w:r w:rsidRPr="005A3DA9">
        <w:rPr>
          <w:rFonts w:ascii="Trebuchet MS" w:eastAsiaTheme="minorEastAsia" w:hAnsi="Trebuchet MS" w:cs="Times New Roman"/>
          <w:lang w:eastAsia="en-GB"/>
        </w:rPr>
        <w:t>SPG – A Design Guide to House Extensions</w:t>
      </w:r>
    </w:p>
    <w:p w:rsidR="005A3DA9" w:rsidRDefault="005A3DA9" w:rsidP="005A3DA9">
      <w:pPr>
        <w:spacing w:after="0" w:line="240" w:lineRule="auto"/>
        <w:rPr>
          <w:rFonts w:ascii="Trebuchet MS" w:eastAsia="Times New Roman" w:hAnsi="Trebuchet MS" w:cs="Courier New"/>
          <w:lang w:eastAsia="en-GB"/>
        </w:rPr>
      </w:pPr>
    </w:p>
    <w:p w:rsidR="000321C1" w:rsidRDefault="000321C1"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Assessment</w:t>
      </w:r>
    </w:p>
    <w:p w:rsidR="00BA1D2A" w:rsidRDefault="00BA1D2A"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The determining factors with this application are whether the proposal would </w:t>
      </w:r>
      <w:r w:rsidR="0032499F">
        <w:rPr>
          <w:rFonts w:ascii="Trebuchet MS" w:eastAsia="Times New Roman" w:hAnsi="Trebuchet MS" w:cs="Courier New"/>
          <w:lang w:eastAsia="en-GB"/>
        </w:rPr>
        <w:t>unacceptably damage the residential amenity of adjacent neighbours and the locality in general in terms of design, mass, bulk, enclosure, shadowing and loss of privacy.</w:t>
      </w:r>
    </w:p>
    <w:p w:rsidR="00EB0858" w:rsidRDefault="00EB0858"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lastRenderedPageBreak/>
        <w:t xml:space="preserve">On </w:t>
      </w:r>
      <w:r w:rsidR="00BA1D2A">
        <w:rPr>
          <w:rFonts w:ascii="Trebuchet MS" w:eastAsia="Times New Roman" w:hAnsi="Trebuchet MS" w:cs="Courier New"/>
          <w:lang w:eastAsia="en-GB"/>
        </w:rPr>
        <w:t>27</w:t>
      </w:r>
      <w:r w:rsidR="00BA1D2A" w:rsidRPr="00BA1D2A">
        <w:rPr>
          <w:rFonts w:ascii="Trebuchet MS" w:eastAsia="Times New Roman" w:hAnsi="Trebuchet MS" w:cs="Courier New"/>
          <w:vertAlign w:val="superscript"/>
          <w:lang w:eastAsia="en-GB"/>
        </w:rPr>
        <w:t>th</w:t>
      </w:r>
      <w:r w:rsidR="00BA1D2A">
        <w:rPr>
          <w:rFonts w:ascii="Trebuchet MS" w:eastAsia="Times New Roman" w:hAnsi="Trebuchet MS" w:cs="Courier New"/>
          <w:lang w:eastAsia="en-GB"/>
        </w:rPr>
        <w:t xml:space="preserve"> January 2016</w:t>
      </w:r>
      <w:r>
        <w:rPr>
          <w:rFonts w:ascii="Trebuchet MS" w:eastAsia="Times New Roman" w:hAnsi="Trebuchet MS" w:cs="Courier New"/>
          <w:lang w:eastAsia="en-GB"/>
        </w:rPr>
        <w:t xml:space="preserve"> revised drawings </w:t>
      </w:r>
      <w:r w:rsidR="006B54D7">
        <w:rPr>
          <w:rFonts w:ascii="Trebuchet MS" w:eastAsia="Times New Roman" w:hAnsi="Trebuchet MS" w:cs="Courier New"/>
          <w:lang w:eastAsia="en-GB"/>
        </w:rPr>
        <w:t xml:space="preserve">were received </w:t>
      </w:r>
      <w:r w:rsidR="00BA1D2A">
        <w:rPr>
          <w:rFonts w:ascii="Trebuchet MS" w:eastAsia="Times New Roman" w:hAnsi="Trebuchet MS" w:cs="Courier New"/>
          <w:lang w:eastAsia="en-GB"/>
        </w:rPr>
        <w:t>altered the proposal as described above.</w:t>
      </w:r>
    </w:p>
    <w:p w:rsidR="0032499F" w:rsidRDefault="0032499F" w:rsidP="005A3DA9">
      <w:pPr>
        <w:spacing w:after="0" w:line="240" w:lineRule="auto"/>
        <w:rPr>
          <w:rFonts w:ascii="Trebuchet MS" w:eastAsia="Times New Roman" w:hAnsi="Trebuchet MS" w:cs="Courier New"/>
          <w:lang w:eastAsia="en-GB"/>
        </w:rPr>
      </w:pPr>
    </w:p>
    <w:p w:rsidR="0032499F" w:rsidRPr="00D32239" w:rsidRDefault="0032499F" w:rsidP="005A3DA9">
      <w:pPr>
        <w:spacing w:after="0" w:line="240" w:lineRule="auto"/>
        <w:rPr>
          <w:rFonts w:ascii="Trebuchet MS" w:eastAsia="Times New Roman" w:hAnsi="Trebuchet MS" w:cs="Courier New"/>
          <w:color w:val="000000" w:themeColor="text1"/>
          <w:lang w:eastAsia="en-GB"/>
        </w:rPr>
      </w:pPr>
      <w:proofErr w:type="gramStart"/>
      <w:r w:rsidRPr="00D32239">
        <w:rPr>
          <w:rFonts w:ascii="Trebuchet MS" w:eastAsia="Times New Roman" w:hAnsi="Trebuchet MS" w:cs="Courier New"/>
          <w:color w:val="000000" w:themeColor="text1"/>
          <w:lang w:eastAsia="en-GB"/>
        </w:rPr>
        <w:t>Amenity</w:t>
      </w:r>
      <w:r w:rsidR="00D32239">
        <w:rPr>
          <w:rFonts w:ascii="Trebuchet MS" w:eastAsia="Times New Roman" w:hAnsi="Trebuchet MS" w:cs="Courier New"/>
          <w:color w:val="000000" w:themeColor="text1"/>
          <w:lang w:eastAsia="en-GB"/>
        </w:rPr>
        <w:t>.</w:t>
      </w:r>
      <w:proofErr w:type="gramEnd"/>
    </w:p>
    <w:p w:rsidR="00AF2F1D" w:rsidRDefault="00AF2F1D"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It is considered that within neighbourhoods the design of a street and townscape more generally is maintained when an extension reflects the existing dwelling as opposed to the plot boundaries. How the building and additions are presented to the street come from this principal and are considered important in this instance.</w:t>
      </w:r>
    </w:p>
    <w:p w:rsidR="00AF2F1D" w:rsidRDefault="00AF2F1D" w:rsidP="005A3DA9">
      <w:pPr>
        <w:spacing w:after="0" w:line="240" w:lineRule="auto"/>
        <w:rPr>
          <w:rFonts w:ascii="Trebuchet MS" w:eastAsia="Times New Roman" w:hAnsi="Trebuchet MS" w:cs="Courier New"/>
          <w:lang w:eastAsia="en-GB"/>
        </w:rPr>
      </w:pPr>
    </w:p>
    <w:p w:rsidR="0032499F" w:rsidRDefault="00AF2F1D"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An amended scheme was requested for No12 </w:t>
      </w:r>
      <w:proofErr w:type="spellStart"/>
      <w:r>
        <w:rPr>
          <w:rFonts w:ascii="Trebuchet MS" w:eastAsia="Times New Roman" w:hAnsi="Trebuchet MS" w:cs="Courier New"/>
          <w:lang w:eastAsia="en-GB"/>
        </w:rPr>
        <w:t>Alandale</w:t>
      </w:r>
      <w:proofErr w:type="spellEnd"/>
      <w:r>
        <w:rPr>
          <w:rFonts w:ascii="Trebuchet MS" w:eastAsia="Times New Roman" w:hAnsi="Trebuchet MS" w:cs="Courier New"/>
          <w:lang w:eastAsia="en-GB"/>
        </w:rPr>
        <w:t xml:space="preserve"> Close to reflect this within the triangular site. Presented to the most effected and closest neighbour  No11 </w:t>
      </w:r>
      <w:proofErr w:type="spellStart"/>
      <w:r>
        <w:rPr>
          <w:rFonts w:ascii="Trebuchet MS" w:eastAsia="Times New Roman" w:hAnsi="Trebuchet MS" w:cs="Courier New"/>
          <w:lang w:eastAsia="en-GB"/>
        </w:rPr>
        <w:t>Alandale</w:t>
      </w:r>
      <w:proofErr w:type="spellEnd"/>
      <w:r>
        <w:rPr>
          <w:rFonts w:ascii="Trebuchet MS" w:eastAsia="Times New Roman" w:hAnsi="Trebuchet MS" w:cs="Courier New"/>
          <w:lang w:eastAsia="en-GB"/>
        </w:rPr>
        <w:t xml:space="preserve"> the amendment would involve the removal of the existing attached single garage </w:t>
      </w:r>
      <w:r w:rsidR="00916EB6">
        <w:rPr>
          <w:rFonts w:ascii="Trebuchet MS" w:eastAsia="Times New Roman" w:hAnsi="Trebuchet MS" w:cs="Courier New"/>
          <w:lang w:eastAsia="en-GB"/>
        </w:rPr>
        <w:t>and</w:t>
      </w:r>
      <w:r>
        <w:rPr>
          <w:rFonts w:ascii="Trebuchet MS" w:eastAsia="Times New Roman" w:hAnsi="Trebuchet MS" w:cs="Courier New"/>
          <w:lang w:eastAsia="en-GB"/>
        </w:rPr>
        <w:t xml:space="preserve"> addition of a part single part two storey side extension, staggered and square to the host property. It is considered that due to the orientation </w:t>
      </w:r>
      <w:r w:rsidR="00D32239">
        <w:rPr>
          <w:rFonts w:ascii="Trebuchet MS" w:eastAsia="Times New Roman" w:hAnsi="Trebuchet MS" w:cs="Courier New"/>
          <w:lang w:eastAsia="en-GB"/>
        </w:rPr>
        <w:t xml:space="preserve">of the extension and No11 </w:t>
      </w:r>
      <w:proofErr w:type="spellStart"/>
      <w:r w:rsidR="00D32239">
        <w:rPr>
          <w:rFonts w:ascii="Trebuchet MS" w:eastAsia="Times New Roman" w:hAnsi="Trebuchet MS" w:cs="Courier New"/>
          <w:lang w:eastAsia="en-GB"/>
        </w:rPr>
        <w:t>Alandale</w:t>
      </w:r>
      <w:proofErr w:type="spellEnd"/>
      <w:r w:rsidR="00D32239">
        <w:rPr>
          <w:rFonts w:ascii="Trebuchet MS" w:eastAsia="Times New Roman" w:hAnsi="Trebuchet MS" w:cs="Courier New"/>
          <w:lang w:eastAsia="en-GB"/>
        </w:rPr>
        <w:t xml:space="preserve"> Close with the application site the mass, bulk, shadowing and sense of enclosure are minimal</w:t>
      </w:r>
      <w:r w:rsidR="00916EB6">
        <w:rPr>
          <w:rFonts w:ascii="Trebuchet MS" w:eastAsia="Times New Roman" w:hAnsi="Trebuchet MS" w:cs="Courier New"/>
          <w:lang w:eastAsia="en-GB"/>
        </w:rPr>
        <w:t xml:space="preserve">. </w:t>
      </w:r>
      <w:r>
        <w:rPr>
          <w:rFonts w:ascii="Trebuchet MS" w:eastAsia="Times New Roman" w:hAnsi="Trebuchet MS" w:cs="Courier New"/>
          <w:lang w:eastAsia="en-GB"/>
        </w:rPr>
        <w:t xml:space="preserve">  </w:t>
      </w:r>
    </w:p>
    <w:p w:rsidR="00D32239" w:rsidRDefault="00D32239" w:rsidP="005A3DA9">
      <w:pPr>
        <w:spacing w:after="0" w:line="240" w:lineRule="auto"/>
        <w:rPr>
          <w:rFonts w:ascii="Trebuchet MS" w:eastAsia="Times New Roman" w:hAnsi="Trebuchet MS" w:cs="Courier New"/>
          <w:lang w:eastAsia="en-GB"/>
        </w:rPr>
      </w:pPr>
    </w:p>
    <w:p w:rsidR="00D32239" w:rsidRDefault="00916EB6"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w:t>
      </w:r>
      <w:r w:rsidR="00D32239">
        <w:rPr>
          <w:rFonts w:ascii="Trebuchet MS" w:eastAsia="Times New Roman" w:hAnsi="Trebuchet MS" w:cs="Courier New"/>
          <w:lang w:eastAsia="en-GB"/>
        </w:rPr>
        <w:t xml:space="preserve">he extension will touch the common boundary </w:t>
      </w:r>
      <w:r>
        <w:rPr>
          <w:rFonts w:ascii="Trebuchet MS" w:eastAsia="Times New Roman" w:hAnsi="Trebuchet MS" w:cs="Courier New"/>
          <w:lang w:eastAsia="en-GB"/>
        </w:rPr>
        <w:t xml:space="preserve">but has a </w:t>
      </w:r>
      <w:r w:rsidR="00D32239">
        <w:rPr>
          <w:rFonts w:ascii="Trebuchet MS" w:eastAsia="Times New Roman" w:hAnsi="Trebuchet MS" w:cs="Courier New"/>
          <w:lang w:eastAsia="en-GB"/>
        </w:rPr>
        <w:t>stagger</w:t>
      </w:r>
      <w:r>
        <w:rPr>
          <w:rFonts w:ascii="Trebuchet MS" w:eastAsia="Times New Roman" w:hAnsi="Trebuchet MS" w:cs="Courier New"/>
          <w:lang w:eastAsia="en-GB"/>
        </w:rPr>
        <w:t xml:space="preserve">ed design </w:t>
      </w:r>
      <w:r w:rsidR="00D32239">
        <w:rPr>
          <w:rFonts w:ascii="Trebuchet MS" w:eastAsia="Times New Roman" w:hAnsi="Trebuchet MS" w:cs="Courier New"/>
          <w:lang w:eastAsia="en-GB"/>
        </w:rPr>
        <w:t xml:space="preserve">and </w:t>
      </w:r>
      <w:r>
        <w:rPr>
          <w:rFonts w:ascii="Trebuchet MS" w:eastAsia="Times New Roman" w:hAnsi="Trebuchet MS" w:cs="Courier New"/>
          <w:lang w:eastAsia="en-GB"/>
        </w:rPr>
        <w:t xml:space="preserve">would be </w:t>
      </w:r>
      <w:r w:rsidR="00D32239">
        <w:rPr>
          <w:rFonts w:ascii="Trebuchet MS" w:eastAsia="Times New Roman" w:hAnsi="Trebuchet MS" w:cs="Courier New"/>
          <w:lang w:eastAsia="en-GB"/>
        </w:rPr>
        <w:t xml:space="preserve">single storey where a single garage once existed. </w:t>
      </w:r>
    </w:p>
    <w:p w:rsidR="00D32239" w:rsidRDefault="00D32239" w:rsidP="005A3DA9">
      <w:pPr>
        <w:spacing w:after="0" w:line="240" w:lineRule="auto"/>
        <w:rPr>
          <w:rFonts w:ascii="Trebuchet MS" w:eastAsia="Times New Roman" w:hAnsi="Trebuchet MS" w:cs="Courier New"/>
          <w:lang w:eastAsia="en-GB"/>
        </w:rPr>
      </w:pPr>
    </w:p>
    <w:p w:rsidR="00EB0858" w:rsidRDefault="00D32239"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combination of the removal of a single storey front extension adjacent to the porch and shorter mono pitched roof above lessons the impact to the street.</w:t>
      </w:r>
    </w:p>
    <w:p w:rsidR="00D32239" w:rsidRDefault="00D32239" w:rsidP="005A3DA9">
      <w:pPr>
        <w:spacing w:after="0" w:line="240" w:lineRule="auto"/>
        <w:rPr>
          <w:rFonts w:ascii="Trebuchet MS" w:eastAsia="Times New Roman" w:hAnsi="Trebuchet MS" w:cs="Courier New"/>
          <w:lang w:eastAsia="en-GB"/>
        </w:rPr>
      </w:pPr>
    </w:p>
    <w:p w:rsidR="00D32239" w:rsidRDefault="00D32239"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single storey rear extension matched in height and length</w:t>
      </w:r>
      <w:r w:rsidR="00116F88">
        <w:rPr>
          <w:rFonts w:ascii="Trebuchet MS" w:eastAsia="Times New Roman" w:hAnsi="Trebuchet MS" w:cs="Courier New"/>
          <w:lang w:eastAsia="en-GB"/>
        </w:rPr>
        <w:t>, and blends in,</w:t>
      </w:r>
      <w:r>
        <w:rPr>
          <w:rFonts w:ascii="Trebuchet MS" w:eastAsia="Times New Roman" w:hAnsi="Trebuchet MS" w:cs="Courier New"/>
          <w:lang w:eastAsia="en-GB"/>
        </w:rPr>
        <w:t xml:space="preserve"> </w:t>
      </w:r>
      <w:r w:rsidR="00116F88">
        <w:rPr>
          <w:rFonts w:ascii="Trebuchet MS" w:eastAsia="Times New Roman" w:hAnsi="Trebuchet MS" w:cs="Courier New"/>
          <w:lang w:eastAsia="en-GB"/>
        </w:rPr>
        <w:t xml:space="preserve">to </w:t>
      </w:r>
      <w:r>
        <w:rPr>
          <w:rFonts w:ascii="Trebuchet MS" w:eastAsia="Times New Roman" w:hAnsi="Trebuchet MS" w:cs="Courier New"/>
          <w:lang w:eastAsia="en-GB"/>
        </w:rPr>
        <w:t>a single storey extension at the northern neighbour</w:t>
      </w:r>
      <w:r w:rsidR="00116F88">
        <w:rPr>
          <w:rFonts w:ascii="Trebuchet MS" w:eastAsia="Times New Roman" w:hAnsi="Trebuchet MS" w:cs="Courier New"/>
          <w:lang w:eastAsia="en-GB"/>
        </w:rPr>
        <w:t xml:space="preserve"> No13.</w:t>
      </w:r>
    </w:p>
    <w:p w:rsidR="00116F88" w:rsidRDefault="00116F88" w:rsidP="005A3DA9">
      <w:pPr>
        <w:spacing w:after="0" w:line="240" w:lineRule="auto"/>
        <w:rPr>
          <w:rFonts w:ascii="Trebuchet MS" w:eastAsia="Times New Roman" w:hAnsi="Trebuchet MS" w:cs="Courier New"/>
          <w:lang w:eastAsia="en-GB"/>
        </w:rPr>
      </w:pPr>
    </w:p>
    <w:p w:rsidR="00116F88" w:rsidRDefault="00116F88"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The presence of a bathroom/En Suite at ground and first warrants an ancillary condition to be imposed.</w:t>
      </w:r>
    </w:p>
    <w:p w:rsidR="00116F88" w:rsidRDefault="00116F88" w:rsidP="005A3DA9">
      <w:pPr>
        <w:spacing w:after="0" w:line="240" w:lineRule="auto"/>
        <w:rPr>
          <w:rFonts w:ascii="Trebuchet MS" w:eastAsia="Times New Roman" w:hAnsi="Trebuchet MS" w:cs="Courier New"/>
          <w:lang w:eastAsia="en-GB"/>
        </w:rPr>
      </w:pPr>
    </w:p>
    <w:p w:rsidR="00116F88" w:rsidRDefault="00116F88" w:rsidP="005A3DA9">
      <w:pPr>
        <w:spacing w:after="0" w:line="240" w:lineRule="auto"/>
        <w:rPr>
          <w:rFonts w:ascii="Trebuchet MS" w:eastAsia="Times New Roman" w:hAnsi="Trebuchet MS" w:cs="Courier New"/>
          <w:lang w:eastAsia="en-GB"/>
        </w:rPr>
      </w:pPr>
      <w:proofErr w:type="gramStart"/>
      <w:r>
        <w:rPr>
          <w:rFonts w:ascii="Trebuchet MS" w:eastAsia="Times New Roman" w:hAnsi="Trebuchet MS" w:cs="Courier New"/>
          <w:lang w:eastAsia="en-GB"/>
        </w:rPr>
        <w:t>Conclusion.</w:t>
      </w:r>
      <w:proofErr w:type="gramEnd"/>
    </w:p>
    <w:p w:rsidR="00116F88" w:rsidRDefault="00116F88"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Overall the proposal would not raise objection in terms of Amenity issues raised in the introduction here.</w:t>
      </w:r>
    </w:p>
    <w:p w:rsidR="000321C1" w:rsidRPr="005A3DA9" w:rsidRDefault="004B3613" w:rsidP="005A3DA9">
      <w:pPr>
        <w:spacing w:after="0" w:line="240" w:lineRule="auto"/>
        <w:rPr>
          <w:rFonts w:ascii="Trebuchet MS" w:eastAsia="Times New Roman" w:hAnsi="Trebuchet MS" w:cs="Courier New"/>
          <w:lang w:eastAsia="en-GB"/>
        </w:rPr>
      </w:pPr>
      <w:r>
        <w:rPr>
          <w:rFonts w:ascii="Trebuchet MS" w:eastAsia="Times New Roman" w:hAnsi="Trebuchet MS" w:cs="Courier New"/>
          <w:lang w:eastAsia="en-GB"/>
        </w:rPr>
        <w:t xml:space="preserve"> </w:t>
      </w:r>
      <w:r w:rsidR="00752FE8">
        <w:rPr>
          <w:rFonts w:ascii="Trebuchet MS" w:eastAsia="Times New Roman" w:hAnsi="Trebuchet MS" w:cs="Courier New"/>
          <w:lang w:eastAsia="en-GB"/>
        </w:rPr>
        <w:t xml:space="preserve"> </w:t>
      </w:r>
      <w:r w:rsidR="00E100B6">
        <w:rPr>
          <w:rFonts w:ascii="Trebuchet MS" w:eastAsia="Times New Roman" w:hAnsi="Trebuchet MS" w:cs="Courier New"/>
          <w:lang w:eastAsia="en-GB"/>
        </w:rPr>
        <w:t xml:space="preserve"> </w:t>
      </w:r>
      <w:r w:rsidR="000321C1">
        <w:rPr>
          <w:rFonts w:ascii="Trebuchet MS" w:eastAsia="Times New Roman" w:hAnsi="Trebuchet MS" w:cs="Courier New"/>
          <w:lang w:eastAsia="en-GB"/>
        </w:rPr>
        <w:t xml:space="preserve">   </w:t>
      </w:r>
    </w:p>
    <w:p w:rsidR="005A3DA9" w:rsidRPr="005A3DA9" w:rsidRDefault="005A3DA9" w:rsidP="005A3DA9">
      <w:pPr>
        <w:autoSpaceDE w:val="0"/>
        <w:autoSpaceDN w:val="0"/>
        <w:spacing w:after="0" w:line="240" w:lineRule="auto"/>
        <w:rPr>
          <w:rFonts w:ascii="Trebuchet MS" w:eastAsiaTheme="minorEastAsia" w:hAnsi="Trebuchet MS" w:cs="Times New Roman"/>
          <w:b/>
          <w:bCs/>
          <w:lang w:eastAsia="en-GB"/>
        </w:rPr>
      </w:pPr>
    </w:p>
    <w:p w:rsidR="005A3DA9" w:rsidRPr="005A3DA9" w:rsidRDefault="005A3DA9" w:rsidP="005A3DA9">
      <w:pPr>
        <w:autoSpaceDE w:val="0"/>
        <w:autoSpaceDN w:val="0"/>
        <w:spacing w:after="0" w:line="240" w:lineRule="auto"/>
        <w:rPr>
          <w:rFonts w:ascii="Trebuchet MS" w:eastAsiaTheme="minorEastAsia" w:hAnsi="Trebuchet MS" w:cs="Times New Roman"/>
          <w:b/>
          <w:bCs/>
          <w:lang w:eastAsia="en-GB"/>
        </w:rPr>
      </w:pPr>
      <w:r w:rsidRPr="005A3DA9">
        <w:rPr>
          <w:rFonts w:ascii="Trebuchet MS" w:eastAsiaTheme="minorEastAsia" w:hAnsi="Trebuchet MS" w:cs="Times New Roman"/>
          <w:b/>
          <w:bCs/>
          <w:lang w:eastAsia="en-GB"/>
        </w:rPr>
        <w:t>RECOMMENDATION:</w:t>
      </w:r>
    </w:p>
    <w:p w:rsidR="005A3DA9" w:rsidRPr="005A3DA9" w:rsidRDefault="005A3DA9" w:rsidP="005A3DA9">
      <w:pPr>
        <w:autoSpaceDE w:val="0"/>
        <w:autoSpaceDN w:val="0"/>
        <w:spacing w:after="0" w:line="240" w:lineRule="auto"/>
        <w:ind w:hanging="11"/>
        <w:jc w:val="both"/>
        <w:rPr>
          <w:rFonts w:ascii="Trebuchet MS" w:eastAsiaTheme="minorEastAsia" w:hAnsi="Trebuchet MS" w:cs="Trebuchet MS"/>
          <w:lang w:eastAsia="en-GB"/>
        </w:rPr>
      </w:pPr>
    </w:p>
    <w:p w:rsidR="005A3DA9" w:rsidRPr="005A3DA9" w:rsidRDefault="005A3DA9" w:rsidP="005A3DA9">
      <w:pPr>
        <w:autoSpaceDE w:val="0"/>
        <w:autoSpaceDN w:val="0"/>
        <w:spacing w:after="0" w:line="240" w:lineRule="auto"/>
        <w:ind w:hanging="11"/>
        <w:jc w:val="both"/>
        <w:rPr>
          <w:rFonts w:ascii="Trebuchet MS" w:eastAsiaTheme="minorEastAsia" w:hAnsi="Trebuchet MS" w:cs="Trebuchet MS"/>
          <w:b/>
          <w:lang w:eastAsia="en-GB"/>
        </w:rPr>
      </w:pPr>
      <w:r w:rsidRPr="005A3DA9">
        <w:rPr>
          <w:rFonts w:ascii="Trebuchet MS" w:eastAsiaTheme="minorEastAsia" w:hAnsi="Trebuchet MS" w:cs="Trebuchet MS"/>
          <w:b/>
          <w:lang w:eastAsia="en-GB"/>
        </w:rPr>
        <w:t>GRANT</w:t>
      </w:r>
    </w:p>
    <w:p w:rsidR="005A3DA9" w:rsidRPr="005A3DA9" w:rsidRDefault="005A3DA9" w:rsidP="005A3DA9">
      <w:pPr>
        <w:autoSpaceDE w:val="0"/>
        <w:autoSpaceDN w:val="0"/>
        <w:spacing w:after="0" w:line="240" w:lineRule="auto"/>
        <w:ind w:hanging="11"/>
        <w:jc w:val="both"/>
        <w:rPr>
          <w:rFonts w:ascii="Trebuchet MS" w:eastAsiaTheme="minorEastAsia" w:hAnsi="Trebuchet MS" w:cs="Trebuchet MS"/>
          <w:lang w:eastAsia="en-GB"/>
        </w:rPr>
      </w:pPr>
      <w:r w:rsidRPr="005A3DA9">
        <w:rPr>
          <w:rFonts w:ascii="Trebuchet MS" w:eastAsiaTheme="minorEastAsia" w:hAnsi="Trebuchet MS" w:cs="Trebuchet MS"/>
          <w:lang w:eastAsia="en-GB"/>
        </w:rPr>
        <w:t xml:space="preserve">The proposed development would not be harmful to the character or appearance of the site or its surroundings and would not have a detrimental impact on the original building or neighbouring properties.  As such the proposed works are considered to be in accordance with CS7 (Design and the Public Realm) of the Reading Borough Local Development Framework Core Strategy (2008), DM4: Safeguarding Amenity and DM9: House Extensions and Ancillary Accommodation of the Sites and Detailed Policies Document (Oct 2012) and the Councils Supplementary Planning Guidance </w:t>
      </w:r>
      <w:proofErr w:type="gramStart"/>
      <w:r w:rsidRPr="005A3DA9">
        <w:rPr>
          <w:rFonts w:ascii="Trebuchet MS" w:eastAsiaTheme="minorEastAsia" w:hAnsi="Trebuchet MS" w:cs="Trebuchet MS"/>
          <w:lang w:eastAsia="en-GB"/>
        </w:rPr>
        <w:t>A</w:t>
      </w:r>
      <w:proofErr w:type="gramEnd"/>
      <w:r w:rsidRPr="005A3DA9">
        <w:rPr>
          <w:rFonts w:ascii="Trebuchet MS" w:eastAsiaTheme="minorEastAsia" w:hAnsi="Trebuchet MS" w:cs="Trebuchet MS"/>
          <w:lang w:eastAsia="en-GB"/>
        </w:rPr>
        <w:t xml:space="preserve"> Design Guide to House Extensions (2003).</w:t>
      </w:r>
    </w:p>
    <w:p w:rsidR="005A3DA9" w:rsidRPr="005A3DA9" w:rsidRDefault="005A3DA9" w:rsidP="005A3DA9">
      <w:pPr>
        <w:autoSpaceDE w:val="0"/>
        <w:autoSpaceDN w:val="0"/>
        <w:spacing w:after="0" w:line="240" w:lineRule="auto"/>
        <w:ind w:hanging="11"/>
        <w:jc w:val="both"/>
        <w:rPr>
          <w:rFonts w:ascii="Trebuchet MS" w:eastAsiaTheme="minorEastAsia" w:hAnsi="Trebuchet MS" w:cs="Trebuchet MS"/>
          <w:u w:val="single"/>
          <w:lang w:eastAsia="en-GB"/>
        </w:rPr>
      </w:pPr>
    </w:p>
    <w:p w:rsidR="005A3DA9" w:rsidRPr="005A3DA9" w:rsidRDefault="005A3DA9" w:rsidP="005A3DA9">
      <w:pPr>
        <w:autoSpaceDE w:val="0"/>
        <w:autoSpaceDN w:val="0"/>
        <w:spacing w:after="0" w:line="240" w:lineRule="auto"/>
        <w:ind w:hanging="11"/>
        <w:jc w:val="both"/>
        <w:rPr>
          <w:rFonts w:ascii="Trebuchet MS" w:eastAsiaTheme="minorEastAsia" w:hAnsi="Trebuchet MS" w:cs="Trebuchet MS"/>
          <w:u w:val="single"/>
          <w:lang w:eastAsia="en-GB"/>
        </w:rPr>
      </w:pPr>
      <w:r w:rsidRPr="005A3DA9">
        <w:rPr>
          <w:rFonts w:ascii="Trebuchet MS" w:eastAsiaTheme="minorEastAsia" w:hAnsi="Trebuchet MS" w:cs="Trebuchet MS"/>
          <w:u w:val="single"/>
          <w:lang w:eastAsia="en-GB"/>
        </w:rPr>
        <w:t>Conditions:</w:t>
      </w:r>
    </w:p>
    <w:p w:rsidR="005A3DA9" w:rsidRPr="005A3DA9" w:rsidRDefault="005A3DA9" w:rsidP="005A3DA9">
      <w:pPr>
        <w:autoSpaceDE w:val="0"/>
        <w:autoSpaceDN w:val="0"/>
        <w:spacing w:after="0" w:line="240" w:lineRule="auto"/>
        <w:ind w:hanging="11"/>
        <w:jc w:val="both"/>
        <w:rPr>
          <w:rFonts w:ascii="Trebuchet MS" w:eastAsiaTheme="minorEastAsia" w:hAnsi="Trebuchet MS" w:cs="Trebuchet MS"/>
          <w:lang w:eastAsia="en-GB"/>
        </w:rPr>
      </w:pPr>
    </w:p>
    <w:p w:rsidR="005A3DA9" w:rsidRPr="005A3DA9" w:rsidRDefault="005A3DA9" w:rsidP="005A3DA9">
      <w:pPr>
        <w:numPr>
          <w:ilvl w:val="0"/>
          <w:numId w:val="5"/>
        </w:numPr>
        <w:autoSpaceDE w:val="0"/>
        <w:autoSpaceDN w:val="0"/>
        <w:spacing w:after="0" w:line="240" w:lineRule="auto"/>
        <w:contextualSpacing/>
        <w:jc w:val="both"/>
        <w:rPr>
          <w:rFonts w:ascii="Trebuchet MS" w:eastAsiaTheme="minorEastAsia" w:hAnsi="Trebuchet MS" w:cs="Times New Roman"/>
          <w:lang w:val="en-US" w:eastAsia="en-GB"/>
        </w:rPr>
      </w:pPr>
      <w:r w:rsidRPr="005A3DA9">
        <w:rPr>
          <w:rFonts w:ascii="Trebuchet MS" w:eastAsiaTheme="minorEastAsia" w:hAnsi="Trebuchet MS" w:cs="Times New Roman"/>
          <w:lang w:eastAsia="en-GB"/>
        </w:rPr>
        <w:t xml:space="preserve">The development to which this permission relates must be begun not later than the expiration of three years beginning with the date on which the permission was granted.  </w:t>
      </w:r>
    </w:p>
    <w:p w:rsidR="005A3DA9" w:rsidRPr="005A3DA9" w:rsidRDefault="005A3DA9" w:rsidP="005A3DA9">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5A3DA9" w:rsidRPr="005A3DA9" w:rsidRDefault="005A3DA9" w:rsidP="005A3DA9">
      <w:pPr>
        <w:autoSpaceDE w:val="0"/>
        <w:autoSpaceDN w:val="0"/>
        <w:spacing w:after="0" w:line="240" w:lineRule="auto"/>
        <w:ind w:left="720"/>
        <w:contextualSpacing/>
        <w:jc w:val="both"/>
        <w:rPr>
          <w:rFonts w:ascii="Trebuchet MS" w:eastAsiaTheme="minorEastAsia" w:hAnsi="Trebuchet MS" w:cs="Times New Roman"/>
          <w:lang w:eastAsia="en-GB"/>
        </w:rPr>
      </w:pPr>
      <w:r w:rsidRPr="005A3DA9">
        <w:rPr>
          <w:rFonts w:ascii="Trebuchet MS" w:eastAsiaTheme="minorEastAsia" w:hAnsi="Trebuchet MS" w:cs="Times New Roman"/>
          <w:lang w:eastAsia="en-GB"/>
        </w:rPr>
        <w:t>Reason: to prevent an accumulation of unimplemented planning permissions and in accordance with Section 91 of the Town &amp; Country Planning Act 1990 as amended by the Planning and Compulsory Purchase Act 2004.</w:t>
      </w:r>
    </w:p>
    <w:p w:rsidR="005A3DA9" w:rsidRPr="005A3DA9" w:rsidRDefault="005A3DA9" w:rsidP="005A3DA9">
      <w:pPr>
        <w:autoSpaceDE w:val="0"/>
        <w:autoSpaceDN w:val="0"/>
        <w:spacing w:after="0" w:line="240" w:lineRule="auto"/>
        <w:ind w:left="720"/>
        <w:contextualSpacing/>
        <w:jc w:val="both"/>
        <w:rPr>
          <w:rFonts w:ascii="Trebuchet MS" w:eastAsiaTheme="minorEastAsia" w:hAnsi="Trebuchet MS" w:cs="Times New Roman"/>
          <w:lang w:val="en-US" w:eastAsia="en-GB"/>
        </w:rPr>
      </w:pPr>
    </w:p>
    <w:p w:rsidR="00837884" w:rsidRPr="00837884" w:rsidRDefault="00837884" w:rsidP="00837884">
      <w:pPr>
        <w:pStyle w:val="ListParagraph"/>
        <w:numPr>
          <w:ilvl w:val="0"/>
          <w:numId w:val="5"/>
        </w:numPr>
        <w:rPr>
          <w:rFonts w:ascii="Trebuchet MS" w:hAnsi="Trebuchet MS"/>
        </w:rPr>
      </w:pPr>
      <w:r w:rsidRPr="00837884">
        <w:rPr>
          <w:rFonts w:ascii="Trebuchet MS" w:hAnsi="Trebuchet MS"/>
        </w:rPr>
        <w:t>The materials to be used in the construction of the external surfaces of this development shall match those used on the existing building.</w:t>
      </w:r>
    </w:p>
    <w:p w:rsidR="005A3DA9" w:rsidRDefault="005A3DA9" w:rsidP="009E7113">
      <w:pPr>
        <w:spacing w:after="0" w:line="240" w:lineRule="auto"/>
        <w:ind w:left="720"/>
        <w:rPr>
          <w:rFonts w:ascii="Trebuchet MS" w:hAnsi="Trebuchet MS"/>
        </w:rPr>
      </w:pPr>
      <w:r w:rsidRPr="005A3DA9">
        <w:rPr>
          <w:rFonts w:ascii="Trebuchet MS" w:hAnsi="Trebuchet MS"/>
        </w:rPr>
        <w:t>Reason: To ensure that the new development appears in keeping with the existing building, in the interests of the character of the area, in accordance Policy DM9 of the Sites and Detailed Policies Document 2012.</w:t>
      </w:r>
    </w:p>
    <w:p w:rsidR="009E7113" w:rsidRPr="005A3DA9" w:rsidRDefault="009E7113" w:rsidP="009E7113">
      <w:pPr>
        <w:spacing w:after="0" w:line="240" w:lineRule="auto"/>
        <w:ind w:left="720"/>
        <w:rPr>
          <w:rFonts w:ascii="Trebuchet MS" w:hAnsi="Trebuchet MS"/>
        </w:rPr>
      </w:pPr>
    </w:p>
    <w:p w:rsidR="005A3DA9" w:rsidRPr="005A3DA9" w:rsidRDefault="005A3DA9" w:rsidP="005A3DA9">
      <w:pPr>
        <w:pStyle w:val="ListParagraph"/>
        <w:numPr>
          <w:ilvl w:val="0"/>
          <w:numId w:val="7"/>
        </w:numPr>
        <w:autoSpaceDE w:val="0"/>
        <w:autoSpaceDN w:val="0"/>
        <w:spacing w:after="0" w:line="240" w:lineRule="auto"/>
        <w:rPr>
          <w:rFonts w:ascii="Trebuchet MS" w:eastAsia="Times New Roman" w:hAnsi="Trebuchet MS" w:cs="Courier New"/>
          <w:lang w:eastAsia="en-GB"/>
        </w:rPr>
      </w:pPr>
      <w:r w:rsidRPr="005A3DA9">
        <w:rPr>
          <w:rFonts w:ascii="Trebuchet MS" w:eastAsia="Times New Roman" w:hAnsi="Trebuchet MS" w:cs="Trebuchet MS"/>
          <w:lang w:eastAsia="en-GB"/>
        </w:rPr>
        <w:t>The permission relates only to the following plans and drawings:</w:t>
      </w:r>
      <w:r w:rsidRPr="005A3DA9">
        <w:rPr>
          <w:rFonts w:ascii="Trebuchet MS" w:eastAsia="Times New Roman" w:hAnsi="Trebuchet MS" w:cs="Courier New"/>
          <w:lang w:eastAsia="en-GB"/>
        </w:rPr>
        <w:t xml:space="preserve"> </w:t>
      </w:r>
    </w:p>
    <w:p w:rsidR="005A3DA9" w:rsidRPr="005A3DA9" w:rsidRDefault="005A3DA9" w:rsidP="005A3DA9">
      <w:pPr>
        <w:spacing w:after="0" w:line="240" w:lineRule="auto"/>
        <w:ind w:left="720"/>
        <w:rPr>
          <w:rFonts w:ascii="Trebuchet MS" w:hAnsi="Trebuchet MS"/>
        </w:rPr>
      </w:pPr>
    </w:p>
    <w:p w:rsidR="00BA1D2A" w:rsidRDefault="00BA1D2A" w:rsidP="00BA1D2A">
      <w:pPr>
        <w:spacing w:after="0" w:line="240" w:lineRule="auto"/>
        <w:ind w:firstLine="720"/>
        <w:rPr>
          <w:rFonts w:ascii="Trebuchet MS" w:hAnsi="Trebuchet MS"/>
        </w:rPr>
      </w:pPr>
      <w:proofErr w:type="gramStart"/>
      <w:r>
        <w:rPr>
          <w:rFonts w:ascii="Trebuchet MS" w:hAnsi="Trebuchet MS"/>
        </w:rPr>
        <w:t>Drawing no.</w:t>
      </w:r>
      <w:proofErr w:type="gramEnd"/>
      <w:r>
        <w:rPr>
          <w:rFonts w:ascii="Trebuchet MS" w:hAnsi="Trebuchet MS"/>
        </w:rPr>
        <w:t xml:space="preserve"> PL-01 Revision P3 Location plan</w:t>
      </w:r>
    </w:p>
    <w:p w:rsidR="00BA1D2A" w:rsidRDefault="00BA1D2A" w:rsidP="00BA1D2A">
      <w:pPr>
        <w:spacing w:after="0" w:line="240" w:lineRule="auto"/>
        <w:ind w:firstLine="720"/>
        <w:rPr>
          <w:rFonts w:ascii="Trebuchet MS" w:hAnsi="Trebuchet MS"/>
        </w:rPr>
      </w:pPr>
      <w:proofErr w:type="gramStart"/>
      <w:r>
        <w:rPr>
          <w:rFonts w:ascii="Trebuchet MS" w:hAnsi="Trebuchet MS"/>
        </w:rPr>
        <w:t>Drawing no.</w:t>
      </w:r>
      <w:proofErr w:type="gramEnd"/>
      <w:r>
        <w:rPr>
          <w:rFonts w:ascii="Trebuchet MS" w:hAnsi="Trebuchet MS"/>
        </w:rPr>
        <w:t xml:space="preserve"> PL-02 Revision P3 Block Plan </w:t>
      </w:r>
    </w:p>
    <w:p w:rsidR="00BA1D2A" w:rsidRDefault="00BA1D2A" w:rsidP="00BA1D2A">
      <w:pPr>
        <w:spacing w:after="0" w:line="240" w:lineRule="auto"/>
        <w:ind w:firstLine="720"/>
        <w:rPr>
          <w:rFonts w:ascii="Trebuchet MS" w:hAnsi="Trebuchet MS"/>
        </w:rPr>
      </w:pPr>
      <w:proofErr w:type="gramStart"/>
      <w:r>
        <w:rPr>
          <w:rFonts w:ascii="Trebuchet MS" w:hAnsi="Trebuchet MS"/>
        </w:rPr>
        <w:t>Drawing no.</w:t>
      </w:r>
      <w:proofErr w:type="gramEnd"/>
      <w:r>
        <w:rPr>
          <w:rFonts w:ascii="Trebuchet MS" w:hAnsi="Trebuchet MS"/>
        </w:rPr>
        <w:t xml:space="preserve"> EX-01 Revision P1 Existing floorplans</w:t>
      </w:r>
    </w:p>
    <w:p w:rsidR="00BA1D2A" w:rsidRDefault="00BA1D2A" w:rsidP="00BA1D2A">
      <w:pPr>
        <w:spacing w:after="0" w:line="240" w:lineRule="auto"/>
        <w:ind w:firstLine="720"/>
        <w:rPr>
          <w:rFonts w:ascii="Trebuchet MS" w:hAnsi="Trebuchet MS"/>
        </w:rPr>
      </w:pPr>
      <w:proofErr w:type="gramStart"/>
      <w:r>
        <w:rPr>
          <w:rFonts w:ascii="Trebuchet MS" w:hAnsi="Trebuchet MS"/>
        </w:rPr>
        <w:t>Drawing no.</w:t>
      </w:r>
      <w:proofErr w:type="gramEnd"/>
      <w:r>
        <w:rPr>
          <w:rFonts w:ascii="Trebuchet MS" w:hAnsi="Trebuchet MS"/>
        </w:rPr>
        <w:t xml:space="preserve"> EX-02 Revision P1 Existing elevation</w:t>
      </w:r>
    </w:p>
    <w:p w:rsidR="00BA1D2A" w:rsidRDefault="00BA1D2A" w:rsidP="00BA1D2A">
      <w:pPr>
        <w:spacing w:after="0" w:line="240" w:lineRule="auto"/>
        <w:ind w:firstLine="720"/>
        <w:rPr>
          <w:rFonts w:ascii="Trebuchet MS" w:hAnsi="Trebuchet MS"/>
        </w:rPr>
      </w:pPr>
      <w:proofErr w:type="gramStart"/>
      <w:r w:rsidRPr="005A3DA9">
        <w:rPr>
          <w:rFonts w:ascii="Trebuchet MS" w:hAnsi="Trebuchet MS"/>
        </w:rPr>
        <w:t>Drawing no.</w:t>
      </w:r>
      <w:proofErr w:type="gramEnd"/>
      <w:r>
        <w:rPr>
          <w:rFonts w:ascii="Trebuchet MS" w:hAnsi="Trebuchet MS"/>
        </w:rPr>
        <w:t xml:space="preserve"> PL-04 Revision P3 Proposed elevations</w:t>
      </w:r>
    </w:p>
    <w:p w:rsidR="00BA1D2A" w:rsidRPr="005A3DA9" w:rsidRDefault="00BA1D2A" w:rsidP="00BA1D2A">
      <w:pPr>
        <w:spacing w:after="0" w:line="240" w:lineRule="auto"/>
        <w:ind w:firstLine="720"/>
        <w:rPr>
          <w:rFonts w:ascii="Trebuchet MS" w:hAnsi="Trebuchet MS"/>
        </w:rPr>
      </w:pPr>
      <w:proofErr w:type="gramStart"/>
      <w:r w:rsidRPr="005A3DA9">
        <w:rPr>
          <w:rFonts w:ascii="Trebuchet MS" w:hAnsi="Trebuchet MS"/>
        </w:rPr>
        <w:t>Drawing no.</w:t>
      </w:r>
      <w:proofErr w:type="gramEnd"/>
      <w:r w:rsidRPr="005A3DA9">
        <w:rPr>
          <w:rFonts w:ascii="Trebuchet MS" w:hAnsi="Trebuchet MS"/>
        </w:rPr>
        <w:t xml:space="preserve"> </w:t>
      </w:r>
      <w:r>
        <w:rPr>
          <w:rFonts w:ascii="Trebuchet MS" w:hAnsi="Trebuchet MS"/>
        </w:rPr>
        <w:t>PL-03 Revision P4 Proposed floorplans</w:t>
      </w:r>
    </w:p>
    <w:p w:rsidR="00BA1D2A" w:rsidRDefault="00BA1D2A" w:rsidP="00BA1D2A">
      <w:pPr>
        <w:spacing w:after="0" w:line="240" w:lineRule="auto"/>
        <w:rPr>
          <w:rFonts w:ascii="Trebuchet MS" w:hAnsi="Trebuchet MS"/>
        </w:rPr>
      </w:pPr>
    </w:p>
    <w:p w:rsidR="00BA1D2A" w:rsidRDefault="00BA1D2A" w:rsidP="00BA1D2A">
      <w:pPr>
        <w:spacing w:after="0" w:line="240" w:lineRule="auto"/>
        <w:rPr>
          <w:rFonts w:ascii="Trebuchet MS" w:hAnsi="Trebuchet MS"/>
        </w:rPr>
      </w:pPr>
      <w:r w:rsidRPr="005A3DA9">
        <w:rPr>
          <w:rFonts w:ascii="Trebuchet MS" w:hAnsi="Trebuchet MS"/>
        </w:rPr>
        <w:t xml:space="preserve">Received on </w:t>
      </w:r>
      <w:r>
        <w:rPr>
          <w:rFonts w:ascii="Trebuchet MS" w:hAnsi="Trebuchet MS"/>
        </w:rPr>
        <w:t>24 November 2015 and 27</w:t>
      </w:r>
      <w:r w:rsidRPr="00BA1D2A">
        <w:rPr>
          <w:rFonts w:ascii="Trebuchet MS" w:hAnsi="Trebuchet MS"/>
          <w:vertAlign w:val="superscript"/>
        </w:rPr>
        <w:t>th</w:t>
      </w:r>
      <w:r>
        <w:rPr>
          <w:rFonts w:ascii="Trebuchet MS" w:hAnsi="Trebuchet MS"/>
        </w:rPr>
        <w:t xml:space="preserve"> January 2016</w:t>
      </w:r>
    </w:p>
    <w:p w:rsidR="009E7113" w:rsidRDefault="009E7113" w:rsidP="008B3CC8">
      <w:pPr>
        <w:spacing w:after="0" w:line="240" w:lineRule="auto"/>
        <w:ind w:firstLine="720"/>
        <w:rPr>
          <w:rFonts w:ascii="Trebuchet MS" w:hAnsi="Trebuchet MS"/>
        </w:rPr>
      </w:pPr>
    </w:p>
    <w:p w:rsidR="009E7113" w:rsidRDefault="009E7113" w:rsidP="009E7113">
      <w:pPr>
        <w:ind w:firstLine="720"/>
        <w:rPr>
          <w:rFonts w:ascii="Trebuchet MS" w:hAnsi="Trebuchet MS"/>
        </w:rPr>
      </w:pPr>
      <w:r w:rsidRPr="0091674D">
        <w:rPr>
          <w:rFonts w:ascii="Trebuchet MS" w:hAnsi="Trebuchet MS"/>
        </w:rPr>
        <w:t>Reason: f</w:t>
      </w:r>
      <w:r w:rsidRPr="0091674D">
        <w:rPr>
          <w:rFonts w:ascii="Trebuchet MS" w:hAnsi="Trebuchet MS"/>
          <w:bCs/>
          <w:color w:val="000000"/>
        </w:rPr>
        <w:t>or the avoidance of doubt and in the interests of proper planning.</w:t>
      </w:r>
    </w:p>
    <w:p w:rsidR="00D10C15" w:rsidRDefault="00D10C15" w:rsidP="008B3CC8">
      <w:pPr>
        <w:spacing w:after="0" w:line="240" w:lineRule="auto"/>
        <w:ind w:firstLine="720"/>
        <w:rPr>
          <w:rFonts w:ascii="Trebuchet MS" w:hAnsi="Trebuchet MS"/>
        </w:rPr>
      </w:pPr>
    </w:p>
    <w:p w:rsidR="006B54D7" w:rsidRPr="006B54D7" w:rsidRDefault="006B54D7" w:rsidP="006B54D7">
      <w:pPr>
        <w:pStyle w:val="ListParagraph"/>
        <w:numPr>
          <w:ilvl w:val="0"/>
          <w:numId w:val="7"/>
        </w:numPr>
        <w:spacing w:after="0" w:line="240" w:lineRule="auto"/>
        <w:rPr>
          <w:rFonts w:ascii="Trebuchet MS" w:hAnsi="Trebuchet MS"/>
        </w:rPr>
      </w:pPr>
      <w:r w:rsidRPr="006B54D7">
        <w:rPr>
          <w:rFonts w:ascii="Trebuchet MS" w:hAnsi="Trebuchet MS"/>
        </w:rPr>
        <w:t>The extension hereby permitted shall not be occupied at any time other</w:t>
      </w:r>
    </w:p>
    <w:p w:rsidR="006B54D7" w:rsidRPr="006B54D7" w:rsidRDefault="006B54D7" w:rsidP="006B54D7">
      <w:pPr>
        <w:pStyle w:val="ListParagraph"/>
        <w:spacing w:after="0" w:line="240" w:lineRule="auto"/>
        <w:rPr>
          <w:rFonts w:ascii="Trebuchet MS" w:hAnsi="Trebuchet MS"/>
        </w:rPr>
      </w:pPr>
      <w:proofErr w:type="gramStart"/>
      <w:r w:rsidRPr="006B54D7">
        <w:rPr>
          <w:rFonts w:ascii="Trebuchet MS" w:hAnsi="Trebuchet MS"/>
        </w:rPr>
        <w:t>than</w:t>
      </w:r>
      <w:proofErr w:type="gramEnd"/>
      <w:r w:rsidRPr="006B54D7">
        <w:rPr>
          <w:rFonts w:ascii="Trebuchet MS" w:hAnsi="Trebuchet MS"/>
        </w:rPr>
        <w:t xml:space="preserve"> for purposes ancillary to the residential use of the dwelling</w:t>
      </w:r>
    </w:p>
    <w:p w:rsidR="006B54D7" w:rsidRPr="006B54D7" w:rsidRDefault="006B54D7" w:rsidP="006B54D7">
      <w:pPr>
        <w:pStyle w:val="ListParagraph"/>
        <w:spacing w:after="0" w:line="240" w:lineRule="auto"/>
        <w:rPr>
          <w:rFonts w:ascii="Trebuchet MS" w:hAnsi="Trebuchet MS"/>
        </w:rPr>
      </w:pPr>
      <w:r w:rsidRPr="006B54D7">
        <w:rPr>
          <w:rFonts w:ascii="Trebuchet MS" w:hAnsi="Trebuchet MS"/>
        </w:rPr>
        <w:t xml:space="preserve">known as </w:t>
      </w:r>
      <w:r>
        <w:rPr>
          <w:rFonts w:ascii="Trebuchet MS" w:hAnsi="Trebuchet MS"/>
        </w:rPr>
        <w:t xml:space="preserve">12 </w:t>
      </w:r>
      <w:proofErr w:type="spellStart"/>
      <w:r w:rsidR="005C0695">
        <w:rPr>
          <w:rFonts w:ascii="Trebuchet MS" w:hAnsi="Trebuchet MS"/>
        </w:rPr>
        <w:t>Alandale</w:t>
      </w:r>
      <w:proofErr w:type="spellEnd"/>
      <w:r w:rsidR="005C0695">
        <w:rPr>
          <w:rFonts w:ascii="Trebuchet MS" w:hAnsi="Trebuchet MS"/>
        </w:rPr>
        <w:t xml:space="preserve"> Close,</w:t>
      </w:r>
      <w:r w:rsidRPr="006B54D7">
        <w:rPr>
          <w:rFonts w:ascii="Trebuchet MS" w:hAnsi="Trebuchet MS"/>
        </w:rPr>
        <w:t xml:space="preserve"> Reading RG</w:t>
      </w:r>
      <w:r w:rsidR="005C0695">
        <w:rPr>
          <w:rFonts w:ascii="Trebuchet MS" w:hAnsi="Trebuchet MS"/>
        </w:rPr>
        <w:t>2</w:t>
      </w:r>
      <w:r w:rsidRPr="006B54D7">
        <w:rPr>
          <w:rFonts w:ascii="Trebuchet MS" w:hAnsi="Trebuchet MS"/>
        </w:rPr>
        <w:t xml:space="preserve"> </w:t>
      </w:r>
      <w:r w:rsidR="005C0695">
        <w:rPr>
          <w:rFonts w:ascii="Trebuchet MS" w:hAnsi="Trebuchet MS"/>
        </w:rPr>
        <w:t>8JP</w:t>
      </w:r>
      <w:r w:rsidRPr="006B54D7">
        <w:rPr>
          <w:rFonts w:ascii="Trebuchet MS" w:hAnsi="Trebuchet MS"/>
        </w:rPr>
        <w:t>.</w:t>
      </w:r>
    </w:p>
    <w:p w:rsidR="006B54D7" w:rsidRPr="006B54D7" w:rsidRDefault="006B54D7" w:rsidP="006B54D7">
      <w:pPr>
        <w:pStyle w:val="ListParagraph"/>
        <w:spacing w:after="0" w:line="240" w:lineRule="auto"/>
        <w:rPr>
          <w:rFonts w:ascii="Trebuchet MS" w:hAnsi="Trebuchet MS"/>
        </w:rPr>
      </w:pPr>
    </w:p>
    <w:p w:rsidR="006B54D7" w:rsidRPr="006B54D7" w:rsidRDefault="006B54D7" w:rsidP="006B54D7">
      <w:pPr>
        <w:pStyle w:val="ListParagraph"/>
        <w:spacing w:after="0" w:line="240" w:lineRule="auto"/>
        <w:rPr>
          <w:rFonts w:ascii="Trebuchet MS" w:hAnsi="Trebuchet MS"/>
        </w:rPr>
      </w:pPr>
      <w:r w:rsidRPr="006B54D7">
        <w:rPr>
          <w:rFonts w:ascii="Trebuchet MS" w:hAnsi="Trebuchet MS"/>
        </w:rPr>
        <w:t>Reason: It is considered that the site is inappropriate for an</w:t>
      </w:r>
    </w:p>
    <w:p w:rsidR="006B54D7" w:rsidRPr="006B54D7" w:rsidRDefault="006B54D7" w:rsidP="006B54D7">
      <w:pPr>
        <w:pStyle w:val="ListParagraph"/>
        <w:spacing w:after="0" w:line="240" w:lineRule="auto"/>
        <w:rPr>
          <w:rFonts w:ascii="Trebuchet MS" w:hAnsi="Trebuchet MS"/>
        </w:rPr>
      </w:pPr>
      <w:proofErr w:type="gramStart"/>
      <w:r w:rsidRPr="006B54D7">
        <w:rPr>
          <w:rFonts w:ascii="Trebuchet MS" w:hAnsi="Trebuchet MS"/>
        </w:rPr>
        <w:t>independent</w:t>
      </w:r>
      <w:proofErr w:type="gramEnd"/>
      <w:r w:rsidRPr="006B54D7">
        <w:rPr>
          <w:rFonts w:ascii="Trebuchet MS" w:hAnsi="Trebuchet MS"/>
        </w:rPr>
        <w:t xml:space="preserve"> unit of accommodation in addition to the main dwelling and</w:t>
      </w:r>
    </w:p>
    <w:p w:rsidR="006B54D7" w:rsidRPr="006B54D7" w:rsidRDefault="006B54D7" w:rsidP="006B54D7">
      <w:pPr>
        <w:pStyle w:val="ListParagraph"/>
        <w:spacing w:after="0" w:line="240" w:lineRule="auto"/>
        <w:rPr>
          <w:rFonts w:ascii="Trebuchet MS" w:hAnsi="Trebuchet MS"/>
        </w:rPr>
      </w:pPr>
      <w:proofErr w:type="gramStart"/>
      <w:r w:rsidRPr="006B54D7">
        <w:rPr>
          <w:rFonts w:ascii="Trebuchet MS" w:hAnsi="Trebuchet MS"/>
        </w:rPr>
        <w:t>such</w:t>
      </w:r>
      <w:proofErr w:type="gramEnd"/>
      <w:r w:rsidRPr="006B54D7">
        <w:rPr>
          <w:rFonts w:ascii="Trebuchet MS" w:hAnsi="Trebuchet MS"/>
        </w:rPr>
        <w:t xml:space="preserve"> development would be detrimental to the amenities of the area in</w:t>
      </w:r>
    </w:p>
    <w:p w:rsidR="006B54D7" w:rsidRDefault="006B54D7" w:rsidP="006B54D7">
      <w:pPr>
        <w:pStyle w:val="ListParagraph"/>
        <w:spacing w:after="0" w:line="240" w:lineRule="auto"/>
        <w:rPr>
          <w:rFonts w:ascii="Trebuchet MS" w:hAnsi="Trebuchet MS"/>
        </w:rPr>
      </w:pPr>
      <w:proofErr w:type="gramStart"/>
      <w:r w:rsidRPr="006B54D7">
        <w:rPr>
          <w:rFonts w:ascii="Trebuchet MS" w:hAnsi="Trebuchet MS"/>
        </w:rPr>
        <w:t>accordance</w:t>
      </w:r>
      <w:proofErr w:type="gramEnd"/>
      <w:r w:rsidRPr="006B54D7">
        <w:rPr>
          <w:rFonts w:ascii="Trebuchet MS" w:hAnsi="Trebuchet MS"/>
        </w:rPr>
        <w:t xml:space="preserve"> with Policy DM9 of the Sites and Detailed Policies Document</w:t>
      </w:r>
      <w:r>
        <w:rPr>
          <w:rFonts w:ascii="Trebuchet MS" w:hAnsi="Trebuchet MS"/>
        </w:rPr>
        <w:t xml:space="preserve"> </w:t>
      </w:r>
      <w:r w:rsidRPr="006B54D7">
        <w:rPr>
          <w:rFonts w:ascii="Trebuchet MS" w:hAnsi="Trebuchet MS"/>
        </w:rPr>
        <w:t>2012.</w:t>
      </w:r>
    </w:p>
    <w:p w:rsidR="00916EB6" w:rsidRDefault="00916EB6" w:rsidP="006B54D7">
      <w:pPr>
        <w:pStyle w:val="ListParagraph"/>
        <w:spacing w:after="0" w:line="240" w:lineRule="auto"/>
        <w:rPr>
          <w:rFonts w:ascii="Trebuchet MS" w:hAnsi="Trebuchet MS"/>
        </w:rPr>
      </w:pPr>
    </w:p>
    <w:p w:rsidR="002F576D" w:rsidRPr="002F576D" w:rsidRDefault="002F576D" w:rsidP="002F576D">
      <w:pPr>
        <w:pStyle w:val="ListParagraph"/>
        <w:numPr>
          <w:ilvl w:val="0"/>
          <w:numId w:val="7"/>
        </w:numPr>
        <w:jc w:val="both"/>
        <w:rPr>
          <w:rFonts w:ascii="Trebuchet MS" w:hAnsi="Trebuchet MS"/>
        </w:rPr>
      </w:pPr>
      <w:r w:rsidRPr="002F576D">
        <w:rPr>
          <w:rFonts w:ascii="Trebuchet MS" w:hAnsi="Trebuchet MS"/>
        </w:rPr>
        <w:t>The vehicle parking space should be provided in accordance with the approved plan. The space shall thereafter be kept available for parking at all times.</w:t>
      </w:r>
    </w:p>
    <w:p w:rsidR="002F576D" w:rsidRPr="002F576D" w:rsidRDefault="002F576D" w:rsidP="002F576D">
      <w:pPr>
        <w:ind w:left="720"/>
        <w:jc w:val="both"/>
        <w:rPr>
          <w:rFonts w:ascii="Trebuchet MS" w:hAnsi="Trebuchet MS"/>
        </w:rPr>
      </w:pPr>
      <w:r w:rsidRPr="002F576D">
        <w:rPr>
          <w:rFonts w:ascii="Trebuchet MS" w:hAnsi="Trebuchet MS"/>
          <w:u w:val="single"/>
        </w:rPr>
        <w:t>Reason</w:t>
      </w:r>
      <w:r w:rsidRPr="002F576D">
        <w:rPr>
          <w:rFonts w:ascii="Trebuchet MS" w:hAnsi="Trebuchet MS"/>
        </w:rPr>
        <w:t>: To ensure that the development is provided with adequate parking facilities in order to reduce the likelihood of roadside parking which could be a danger to other road users in accordance with Core Strategy Policy CS24 and Sites and Detailed Polices document Policy DM12.</w:t>
      </w:r>
    </w:p>
    <w:p w:rsidR="005A3DA9" w:rsidRPr="005A3DA9" w:rsidRDefault="005A3DA9" w:rsidP="005A3DA9">
      <w:pPr>
        <w:autoSpaceDE w:val="0"/>
        <w:autoSpaceDN w:val="0"/>
        <w:spacing w:after="0" w:line="240" w:lineRule="auto"/>
        <w:ind w:hanging="11"/>
        <w:jc w:val="both"/>
        <w:rPr>
          <w:rFonts w:ascii="Trebuchet MS" w:eastAsiaTheme="minorEastAsia" w:hAnsi="Trebuchet MS" w:cs="Trebuchet MS"/>
          <w:u w:val="single"/>
          <w:lang w:eastAsia="en-GB"/>
        </w:rPr>
      </w:pPr>
      <w:proofErr w:type="spellStart"/>
      <w:r w:rsidRPr="005A3DA9">
        <w:rPr>
          <w:rFonts w:ascii="Trebuchet MS" w:eastAsiaTheme="minorEastAsia" w:hAnsi="Trebuchet MS" w:cs="Trebuchet MS"/>
          <w:u w:val="single"/>
          <w:lang w:eastAsia="en-GB"/>
        </w:rPr>
        <w:t>Informatives</w:t>
      </w:r>
      <w:proofErr w:type="spellEnd"/>
      <w:r w:rsidRPr="005A3DA9">
        <w:rPr>
          <w:rFonts w:ascii="Trebuchet MS" w:eastAsiaTheme="minorEastAsia" w:hAnsi="Trebuchet MS" w:cs="Trebuchet MS"/>
          <w:u w:val="single"/>
          <w:lang w:eastAsia="en-GB"/>
        </w:rPr>
        <w:t>:</w:t>
      </w:r>
    </w:p>
    <w:p w:rsidR="005A3DA9" w:rsidRPr="005A3DA9" w:rsidRDefault="005A3DA9" w:rsidP="005A3DA9">
      <w:pPr>
        <w:autoSpaceDE w:val="0"/>
        <w:autoSpaceDN w:val="0"/>
        <w:spacing w:after="0" w:line="240" w:lineRule="auto"/>
        <w:ind w:hanging="11"/>
        <w:jc w:val="both"/>
        <w:rPr>
          <w:rFonts w:ascii="Trebuchet MS" w:eastAsiaTheme="minorEastAsia" w:hAnsi="Trebuchet MS" w:cs="Trebuchet MS"/>
          <w:lang w:eastAsia="en-GB"/>
        </w:rPr>
      </w:pPr>
    </w:p>
    <w:p w:rsidR="005A3DA9" w:rsidRPr="005A3DA9" w:rsidRDefault="005A3DA9" w:rsidP="005A3DA9">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5A3DA9">
        <w:rPr>
          <w:rFonts w:ascii="Trebuchet MS" w:eastAsiaTheme="minorEastAsia" w:hAnsi="Trebuchet MS" w:cs="Trebuchet MS"/>
          <w:lang w:eastAsia="en-GB"/>
        </w:rPr>
        <w:t>These works will require separate approval under the Building Regulations.  Please contact the Council's Building Control service for further advice on (0118) 937 2449.</w:t>
      </w:r>
    </w:p>
    <w:p w:rsidR="005A3DA9" w:rsidRPr="005A3DA9" w:rsidRDefault="005A3DA9" w:rsidP="005A3DA9">
      <w:pPr>
        <w:autoSpaceDE w:val="0"/>
        <w:autoSpaceDN w:val="0"/>
        <w:spacing w:after="0" w:line="240" w:lineRule="auto"/>
        <w:ind w:left="349"/>
        <w:contextualSpacing/>
        <w:jc w:val="both"/>
        <w:rPr>
          <w:rFonts w:ascii="Trebuchet MS" w:eastAsiaTheme="minorEastAsia" w:hAnsi="Trebuchet MS" w:cs="Trebuchet MS"/>
          <w:lang w:eastAsia="en-GB"/>
        </w:rPr>
      </w:pPr>
    </w:p>
    <w:p w:rsidR="005A3DA9" w:rsidRPr="005A3DA9" w:rsidRDefault="005A3DA9" w:rsidP="005A3DA9">
      <w:pPr>
        <w:numPr>
          <w:ilvl w:val="0"/>
          <w:numId w:val="6"/>
        </w:numPr>
        <w:autoSpaceDE w:val="0"/>
        <w:autoSpaceDN w:val="0"/>
        <w:spacing w:after="0" w:line="240" w:lineRule="auto"/>
        <w:contextualSpacing/>
        <w:jc w:val="both"/>
        <w:rPr>
          <w:rFonts w:ascii="Trebuchet MS" w:eastAsiaTheme="minorEastAsia" w:hAnsi="Trebuchet MS" w:cs="Trebuchet MS"/>
          <w:lang w:eastAsia="en-GB"/>
        </w:rPr>
      </w:pPr>
      <w:r w:rsidRPr="005A3DA9">
        <w:rPr>
          <w:rFonts w:ascii="Trebuchet MS" w:eastAsiaTheme="minorEastAsia" w:hAnsi="Trebuchet MS" w:cs="Trebuchet MS"/>
          <w:lang w:eastAsia="en-GB"/>
        </w:rPr>
        <w:t>Your attention is drawn to the terms and conditions of this permission. Any development which is carried out but differs materially from the approved plans and details, or does not comply with any condition (s) or planning obligation (s) attached to the permission may result in the Council taking action to remedy the breach of planning control. If you are in any doubt please contact the council.</w:t>
      </w:r>
    </w:p>
    <w:p w:rsidR="005A3DA9" w:rsidRPr="005A3DA9" w:rsidRDefault="005A3DA9" w:rsidP="005A3DA9">
      <w:pPr>
        <w:autoSpaceDE w:val="0"/>
        <w:autoSpaceDN w:val="0"/>
        <w:spacing w:after="0" w:line="240" w:lineRule="auto"/>
        <w:ind w:left="349"/>
        <w:contextualSpacing/>
        <w:jc w:val="both"/>
        <w:rPr>
          <w:rFonts w:ascii="Trebuchet MS" w:eastAsiaTheme="minorEastAsia" w:hAnsi="Trebuchet MS" w:cs="Trebuchet MS"/>
          <w:lang w:eastAsia="en-GB"/>
        </w:rPr>
      </w:pPr>
    </w:p>
    <w:p w:rsidR="005A3DA9" w:rsidRPr="00916EB6" w:rsidRDefault="005A3DA9" w:rsidP="005A3DA9">
      <w:pPr>
        <w:numPr>
          <w:ilvl w:val="0"/>
          <w:numId w:val="6"/>
        </w:numPr>
        <w:autoSpaceDE w:val="0"/>
        <w:autoSpaceDN w:val="0"/>
        <w:spacing w:after="0" w:line="240" w:lineRule="auto"/>
        <w:contextualSpacing/>
        <w:jc w:val="both"/>
        <w:rPr>
          <w:rFonts w:ascii="Trebuchet MS" w:hAnsi="Trebuchet MS"/>
        </w:rPr>
      </w:pPr>
      <w:r w:rsidRPr="00916EB6">
        <w:rPr>
          <w:rFonts w:ascii="Trebuchet MS" w:eastAsiaTheme="minorEastAsia" w:hAnsi="Trebuchet MS" w:cs="Trebuchet MS"/>
          <w:lang w:eastAsia="en-GB"/>
        </w:rPr>
        <w:t>The determination of this planning application required no issues to be resolved so officers have worked positively and proactively to provide a recommendation for approval to be made within the target timescale for householder planning applications.</w:t>
      </w:r>
      <w:bookmarkStart w:id="0" w:name="_GoBack"/>
      <w:bookmarkEnd w:id="0"/>
    </w:p>
    <w:p w:rsidR="00B60CA3" w:rsidRPr="005A3DA9" w:rsidRDefault="00B60CA3">
      <w:pPr>
        <w:rPr>
          <w:rFonts w:ascii="Trebuchet MS" w:hAnsi="Trebuchet MS"/>
        </w:rPr>
      </w:pPr>
    </w:p>
    <w:sectPr w:rsidR="00B60CA3" w:rsidRPr="005A3D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rebuchetMS">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512EB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FF8610B"/>
    <w:multiLevelType w:val="hybridMultilevel"/>
    <w:tmpl w:val="868078DA"/>
    <w:lvl w:ilvl="0" w:tplc="79366DF4">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9C96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A71A0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4"/>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2"/>
  </w:compat>
  <w:rsids>
    <w:rsidRoot w:val="000222F0"/>
    <w:rsid w:val="00013BE4"/>
    <w:rsid w:val="000222F0"/>
    <w:rsid w:val="00022E74"/>
    <w:rsid w:val="00031229"/>
    <w:rsid w:val="00032177"/>
    <w:rsid w:val="000321C1"/>
    <w:rsid w:val="00073AB4"/>
    <w:rsid w:val="00080DF8"/>
    <w:rsid w:val="000861CC"/>
    <w:rsid w:val="000A6C9C"/>
    <w:rsid w:val="000B2538"/>
    <w:rsid w:val="000D4F39"/>
    <w:rsid w:val="000D537D"/>
    <w:rsid w:val="000E114B"/>
    <w:rsid w:val="000E2E65"/>
    <w:rsid w:val="00116BB1"/>
    <w:rsid w:val="00116F88"/>
    <w:rsid w:val="00123B3F"/>
    <w:rsid w:val="00124459"/>
    <w:rsid w:val="00124533"/>
    <w:rsid w:val="00144EDB"/>
    <w:rsid w:val="0016463C"/>
    <w:rsid w:val="00175B9D"/>
    <w:rsid w:val="001804B0"/>
    <w:rsid w:val="001862F8"/>
    <w:rsid w:val="00197107"/>
    <w:rsid w:val="001C369E"/>
    <w:rsid w:val="001F0075"/>
    <w:rsid w:val="001F1B9A"/>
    <w:rsid w:val="002602AD"/>
    <w:rsid w:val="00261AE3"/>
    <w:rsid w:val="00262600"/>
    <w:rsid w:val="002649A8"/>
    <w:rsid w:val="0027028B"/>
    <w:rsid w:val="002B13F2"/>
    <w:rsid w:val="002B40FF"/>
    <w:rsid w:val="002C20C7"/>
    <w:rsid w:val="002D5BDE"/>
    <w:rsid w:val="002E33B0"/>
    <w:rsid w:val="002F4A09"/>
    <w:rsid w:val="002F576D"/>
    <w:rsid w:val="00310816"/>
    <w:rsid w:val="00311CA8"/>
    <w:rsid w:val="0032499F"/>
    <w:rsid w:val="003356DD"/>
    <w:rsid w:val="0034536F"/>
    <w:rsid w:val="0037716A"/>
    <w:rsid w:val="003B7676"/>
    <w:rsid w:val="003D3209"/>
    <w:rsid w:val="00403AE1"/>
    <w:rsid w:val="0041433D"/>
    <w:rsid w:val="00423B51"/>
    <w:rsid w:val="00427FA7"/>
    <w:rsid w:val="004433BB"/>
    <w:rsid w:val="00456ED5"/>
    <w:rsid w:val="0046720C"/>
    <w:rsid w:val="0047113C"/>
    <w:rsid w:val="00480210"/>
    <w:rsid w:val="00493A7F"/>
    <w:rsid w:val="004A26CE"/>
    <w:rsid w:val="004A2F34"/>
    <w:rsid w:val="004B180D"/>
    <w:rsid w:val="004B3613"/>
    <w:rsid w:val="004F2E54"/>
    <w:rsid w:val="00503102"/>
    <w:rsid w:val="00514412"/>
    <w:rsid w:val="00523487"/>
    <w:rsid w:val="00526F85"/>
    <w:rsid w:val="00530025"/>
    <w:rsid w:val="00531F85"/>
    <w:rsid w:val="00540F5C"/>
    <w:rsid w:val="00565121"/>
    <w:rsid w:val="005935F3"/>
    <w:rsid w:val="00593F90"/>
    <w:rsid w:val="00597251"/>
    <w:rsid w:val="00597A18"/>
    <w:rsid w:val="005A2A60"/>
    <w:rsid w:val="005A3DA9"/>
    <w:rsid w:val="005B222C"/>
    <w:rsid w:val="005C0695"/>
    <w:rsid w:val="005C48B4"/>
    <w:rsid w:val="0061746E"/>
    <w:rsid w:val="00623EF5"/>
    <w:rsid w:val="006404EB"/>
    <w:rsid w:val="0064401C"/>
    <w:rsid w:val="006440D3"/>
    <w:rsid w:val="00680B4B"/>
    <w:rsid w:val="006976FD"/>
    <w:rsid w:val="006B54D7"/>
    <w:rsid w:val="006C729A"/>
    <w:rsid w:val="006D5E8B"/>
    <w:rsid w:val="006E7A13"/>
    <w:rsid w:val="00703826"/>
    <w:rsid w:val="007277E1"/>
    <w:rsid w:val="00727A2C"/>
    <w:rsid w:val="00736A06"/>
    <w:rsid w:val="00752FE8"/>
    <w:rsid w:val="00775BF4"/>
    <w:rsid w:val="007A551E"/>
    <w:rsid w:val="007B57FA"/>
    <w:rsid w:val="007C0A19"/>
    <w:rsid w:val="007F07C3"/>
    <w:rsid w:val="00813B27"/>
    <w:rsid w:val="00825F05"/>
    <w:rsid w:val="00837884"/>
    <w:rsid w:val="0084471A"/>
    <w:rsid w:val="00846D6B"/>
    <w:rsid w:val="00861946"/>
    <w:rsid w:val="008752EE"/>
    <w:rsid w:val="00885E07"/>
    <w:rsid w:val="008871B9"/>
    <w:rsid w:val="008A292E"/>
    <w:rsid w:val="008B0FD1"/>
    <w:rsid w:val="008B3CC8"/>
    <w:rsid w:val="008B4135"/>
    <w:rsid w:val="008B6E6A"/>
    <w:rsid w:val="008D3416"/>
    <w:rsid w:val="008F76DC"/>
    <w:rsid w:val="0090307B"/>
    <w:rsid w:val="00916EB6"/>
    <w:rsid w:val="00932B5B"/>
    <w:rsid w:val="009602A1"/>
    <w:rsid w:val="00970904"/>
    <w:rsid w:val="00977818"/>
    <w:rsid w:val="00990317"/>
    <w:rsid w:val="009932A2"/>
    <w:rsid w:val="009969DD"/>
    <w:rsid w:val="009A373E"/>
    <w:rsid w:val="009B6AA2"/>
    <w:rsid w:val="009D4FC6"/>
    <w:rsid w:val="009E7113"/>
    <w:rsid w:val="009F04A2"/>
    <w:rsid w:val="00A12F20"/>
    <w:rsid w:val="00A301B7"/>
    <w:rsid w:val="00A47DB6"/>
    <w:rsid w:val="00A915EA"/>
    <w:rsid w:val="00A91DD4"/>
    <w:rsid w:val="00A92EFE"/>
    <w:rsid w:val="00AB091D"/>
    <w:rsid w:val="00AB5FAE"/>
    <w:rsid w:val="00AF2F1D"/>
    <w:rsid w:val="00B152E8"/>
    <w:rsid w:val="00B21BC4"/>
    <w:rsid w:val="00B23F1F"/>
    <w:rsid w:val="00B35E7C"/>
    <w:rsid w:val="00B43B0F"/>
    <w:rsid w:val="00B46EAF"/>
    <w:rsid w:val="00B60CA3"/>
    <w:rsid w:val="00B67BE8"/>
    <w:rsid w:val="00B733F2"/>
    <w:rsid w:val="00B95DBB"/>
    <w:rsid w:val="00BA1D2A"/>
    <w:rsid w:val="00BB62E3"/>
    <w:rsid w:val="00BE51B1"/>
    <w:rsid w:val="00BE539A"/>
    <w:rsid w:val="00BF25A9"/>
    <w:rsid w:val="00C80498"/>
    <w:rsid w:val="00C978D4"/>
    <w:rsid w:val="00CA2CC6"/>
    <w:rsid w:val="00CA3530"/>
    <w:rsid w:val="00CA3A1B"/>
    <w:rsid w:val="00CB115C"/>
    <w:rsid w:val="00CF05C5"/>
    <w:rsid w:val="00D10C15"/>
    <w:rsid w:val="00D13BEA"/>
    <w:rsid w:val="00D32239"/>
    <w:rsid w:val="00D32EBE"/>
    <w:rsid w:val="00D54E4C"/>
    <w:rsid w:val="00D6565A"/>
    <w:rsid w:val="00D768BE"/>
    <w:rsid w:val="00D960F4"/>
    <w:rsid w:val="00D96512"/>
    <w:rsid w:val="00DA0A69"/>
    <w:rsid w:val="00DA1662"/>
    <w:rsid w:val="00DA3BEF"/>
    <w:rsid w:val="00DB70A6"/>
    <w:rsid w:val="00DD0C17"/>
    <w:rsid w:val="00DE6530"/>
    <w:rsid w:val="00E100B6"/>
    <w:rsid w:val="00E16E33"/>
    <w:rsid w:val="00E17873"/>
    <w:rsid w:val="00E43585"/>
    <w:rsid w:val="00E53407"/>
    <w:rsid w:val="00E662A5"/>
    <w:rsid w:val="00E70E27"/>
    <w:rsid w:val="00E75F6F"/>
    <w:rsid w:val="00E9206F"/>
    <w:rsid w:val="00E94D28"/>
    <w:rsid w:val="00EB0858"/>
    <w:rsid w:val="00EC0454"/>
    <w:rsid w:val="00EC0CE8"/>
    <w:rsid w:val="00EE33F2"/>
    <w:rsid w:val="00EE3A7A"/>
    <w:rsid w:val="00F03FAB"/>
    <w:rsid w:val="00F31F4E"/>
    <w:rsid w:val="00F34039"/>
    <w:rsid w:val="00F464E1"/>
    <w:rsid w:val="00F61BDC"/>
    <w:rsid w:val="00F74E89"/>
    <w:rsid w:val="00F755CD"/>
    <w:rsid w:val="00FA539E"/>
    <w:rsid w:val="00FD69C4"/>
    <w:rsid w:val="00FF3B7E"/>
    <w:rsid w:val="00FF41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D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A3DA9"/>
    <w:pPr>
      <w:spacing w:after="0" w:line="240" w:lineRule="auto"/>
    </w:pPr>
  </w:style>
  <w:style w:type="paragraph" w:styleId="ListParagraph">
    <w:name w:val="List Paragraph"/>
    <w:basedOn w:val="Normal"/>
    <w:uiPriority w:val="34"/>
    <w:qFormat/>
    <w:rsid w:val="005A3D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14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1530</Words>
  <Characters>8723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John</dc:creator>
  <cp:lastModifiedBy>Williams, Julie</cp:lastModifiedBy>
  <cp:revision>2</cp:revision>
  <dcterms:created xsi:type="dcterms:W3CDTF">2016-03-18T15:28:00Z</dcterms:created>
  <dcterms:modified xsi:type="dcterms:W3CDTF">2016-03-18T15:28:00Z</dcterms:modified>
</cp:coreProperties>
</file>