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D53" w:rsidRPr="005D4473" w:rsidRDefault="00F76D53" w:rsidP="00F76D53">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DELEGATED APPLICATION REPORT </w:t>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0016190F">
        <w:rPr>
          <w:rFonts w:ascii="Trebuchet MS" w:hAnsi="Trebuchet MS"/>
          <w:b/>
          <w:color w:val="000000" w:themeColor="text1"/>
          <w:sz w:val="24"/>
          <w:szCs w:val="24"/>
        </w:rPr>
        <w:tab/>
      </w:r>
      <w:r w:rsidRPr="005D4473">
        <w:rPr>
          <w:rFonts w:ascii="Trebuchet MS" w:hAnsi="Trebuchet MS"/>
          <w:b/>
          <w:color w:val="000000" w:themeColor="text1"/>
          <w:sz w:val="24"/>
          <w:szCs w:val="24"/>
        </w:rPr>
        <w:tab/>
        <w:t>Target Date:</w:t>
      </w:r>
      <w:r>
        <w:rPr>
          <w:rFonts w:ascii="Trebuchet MS" w:hAnsi="Trebuchet MS"/>
          <w:b/>
          <w:color w:val="000000" w:themeColor="text1"/>
          <w:sz w:val="24"/>
          <w:szCs w:val="24"/>
        </w:rPr>
        <w:tab/>
      </w:r>
      <w:r w:rsidR="0016190F">
        <w:rPr>
          <w:rFonts w:ascii="Trebuchet MS" w:hAnsi="Trebuchet MS"/>
          <w:b/>
          <w:color w:val="000000" w:themeColor="text1"/>
          <w:sz w:val="24"/>
          <w:szCs w:val="24"/>
        </w:rPr>
        <w:t xml:space="preserve"> </w:t>
      </w:r>
      <w:r w:rsidR="0016190F">
        <w:rPr>
          <w:rFonts w:ascii="Trebuchet MS" w:hAnsi="Trebuchet MS"/>
          <w:color w:val="000000" w:themeColor="text1"/>
          <w:sz w:val="24"/>
          <w:szCs w:val="24"/>
        </w:rPr>
        <w:t>18/05/2016</w:t>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p>
    <w:p w:rsidR="00F76D53" w:rsidRPr="005D4473" w:rsidRDefault="00F76D53" w:rsidP="00F76D53">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Application No:</w:t>
      </w:r>
      <w:r w:rsidR="0016190F">
        <w:rPr>
          <w:rFonts w:ascii="Trebuchet MS" w:hAnsi="Trebuchet MS"/>
          <w:b/>
          <w:color w:val="000000" w:themeColor="text1"/>
          <w:sz w:val="24"/>
          <w:szCs w:val="24"/>
        </w:rPr>
        <w:t xml:space="preserve"> </w:t>
      </w:r>
      <w:r w:rsidR="0016190F" w:rsidRPr="0016190F">
        <w:rPr>
          <w:rFonts w:ascii="Trebuchet MS" w:hAnsi="Trebuchet MS"/>
          <w:color w:val="000000" w:themeColor="text1"/>
          <w:sz w:val="24"/>
          <w:szCs w:val="24"/>
        </w:rPr>
        <w:t>160561/HOU</w:t>
      </w:r>
      <w:r w:rsidRPr="003F4871">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p>
    <w:p w:rsidR="00F76D53" w:rsidRPr="005D4473" w:rsidRDefault="00F76D53" w:rsidP="00F76D53">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Address:</w:t>
      </w:r>
      <w:r w:rsidRPr="005D4473">
        <w:rPr>
          <w:rFonts w:ascii="Trebuchet MS" w:hAnsi="Trebuchet MS"/>
          <w:color w:val="000000" w:themeColor="text1"/>
          <w:sz w:val="24"/>
          <w:szCs w:val="24"/>
        </w:rPr>
        <w:t xml:space="preserve"> </w:t>
      </w:r>
      <w:r w:rsidR="0016190F">
        <w:rPr>
          <w:rFonts w:ascii="Trebuchet MS" w:hAnsi="Trebuchet MS"/>
          <w:color w:val="000000" w:themeColor="text1"/>
          <w:sz w:val="24"/>
          <w:szCs w:val="24"/>
        </w:rPr>
        <w:t>8 Shakespeare Close</w:t>
      </w:r>
    </w:p>
    <w:p w:rsidR="00F76D53" w:rsidRDefault="00F76D53" w:rsidP="00F76D53">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Proposal:</w:t>
      </w:r>
      <w:r w:rsidRPr="00E71518">
        <w:rPr>
          <w:rFonts w:ascii="Trebuchet MS" w:hAnsi="Trebuchet MS"/>
          <w:color w:val="000000" w:themeColor="text1"/>
          <w:sz w:val="24"/>
          <w:szCs w:val="24"/>
        </w:rPr>
        <w:t xml:space="preserve"> </w:t>
      </w:r>
      <w:r w:rsidR="0016190F">
        <w:rPr>
          <w:rFonts w:ascii="Trebuchet MS" w:hAnsi="Trebuchet MS"/>
          <w:color w:val="000000" w:themeColor="text1"/>
          <w:sz w:val="24"/>
          <w:szCs w:val="24"/>
        </w:rPr>
        <w:t>Single storey side extension</w:t>
      </w:r>
    </w:p>
    <w:p w:rsidR="00F76D53" w:rsidRPr="005D4473" w:rsidRDefault="00F76D53" w:rsidP="00F76D53">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Case officer: </w:t>
      </w:r>
      <w:r w:rsidRPr="003F4871">
        <w:rPr>
          <w:rFonts w:ascii="Trebuchet MS" w:hAnsi="Trebuchet MS"/>
          <w:color w:val="000000" w:themeColor="text1"/>
          <w:sz w:val="24"/>
          <w:szCs w:val="24"/>
        </w:rPr>
        <w:t>Heather Banks</w:t>
      </w:r>
    </w:p>
    <w:p w:rsidR="00F76D53" w:rsidRPr="005D4473" w:rsidRDefault="00F76D53" w:rsidP="00F76D53">
      <w:pPr>
        <w:pStyle w:val="PlainText"/>
        <w:rPr>
          <w:rFonts w:ascii="Trebuchet MS" w:hAnsi="Trebuchet MS"/>
          <w:color w:val="000000" w:themeColor="text1"/>
          <w:sz w:val="24"/>
          <w:szCs w:val="24"/>
        </w:rPr>
      </w:pPr>
    </w:p>
    <w:p w:rsidR="00F76D53" w:rsidRPr="005D4473" w:rsidRDefault="00F76D53" w:rsidP="00F76D53">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Site Description and Surrounding Area:     </w:t>
      </w:r>
    </w:p>
    <w:p w:rsidR="00F76D53" w:rsidRPr="00D670C0" w:rsidRDefault="00F76D53" w:rsidP="00F76D53">
      <w:pPr>
        <w:rPr>
          <w:rFonts w:ascii="Trebuchet MS" w:hAnsi="Trebuchet MS"/>
          <w:sz w:val="24"/>
          <w:szCs w:val="24"/>
        </w:rPr>
      </w:pPr>
      <w:r w:rsidRPr="00D670C0">
        <w:rPr>
          <w:rFonts w:ascii="Trebuchet MS" w:hAnsi="Trebuchet MS"/>
          <w:sz w:val="24"/>
          <w:szCs w:val="24"/>
        </w:rPr>
        <w:t xml:space="preserve">The application relates to </w:t>
      </w:r>
      <w:r w:rsidR="00D670C0" w:rsidRPr="00D670C0">
        <w:rPr>
          <w:rFonts w:ascii="Trebuchet MS" w:hAnsi="Trebuchet MS"/>
          <w:sz w:val="24"/>
          <w:szCs w:val="24"/>
        </w:rPr>
        <w:t xml:space="preserve">a two storey semi-detached dwelling which fronts Shakespeare </w:t>
      </w:r>
      <w:r w:rsidR="00D670C0">
        <w:rPr>
          <w:rFonts w:ascii="Trebuchet MS" w:hAnsi="Trebuchet MS"/>
          <w:sz w:val="24"/>
          <w:szCs w:val="24"/>
        </w:rPr>
        <w:t>Close</w:t>
      </w:r>
      <w:r w:rsidR="00D670C0" w:rsidRPr="00D670C0">
        <w:rPr>
          <w:rFonts w:ascii="Trebuchet MS" w:hAnsi="Trebuchet MS"/>
          <w:sz w:val="24"/>
          <w:szCs w:val="24"/>
        </w:rPr>
        <w:t>.</w:t>
      </w:r>
      <w:r w:rsidR="00D670C0">
        <w:rPr>
          <w:rFonts w:ascii="Trebuchet MS" w:hAnsi="Trebuchet MS"/>
          <w:sz w:val="24"/>
          <w:szCs w:val="24"/>
        </w:rPr>
        <w:t xml:space="preserve"> </w:t>
      </w:r>
      <w:r w:rsidR="00D670C0" w:rsidRPr="00D670C0">
        <w:rPr>
          <w:rFonts w:ascii="Trebuchet MS" w:hAnsi="Trebuchet MS"/>
          <w:sz w:val="24"/>
          <w:szCs w:val="24"/>
        </w:rPr>
        <w:t xml:space="preserve"> Surrounding dwellings </w:t>
      </w:r>
      <w:r w:rsidR="008A0191">
        <w:rPr>
          <w:rFonts w:ascii="Trebuchet MS" w:hAnsi="Trebuchet MS"/>
          <w:sz w:val="24"/>
          <w:szCs w:val="24"/>
        </w:rPr>
        <w:t>are</w:t>
      </w:r>
      <w:r w:rsidR="00D670C0">
        <w:rPr>
          <w:rFonts w:ascii="Trebuchet MS" w:hAnsi="Trebuchet MS"/>
          <w:sz w:val="24"/>
          <w:szCs w:val="24"/>
        </w:rPr>
        <w:t xml:space="preserve"> residential in nature and characterised by</w:t>
      </w:r>
      <w:r w:rsidR="00D670C0" w:rsidRPr="00D670C0">
        <w:rPr>
          <w:rFonts w:ascii="Trebuchet MS" w:hAnsi="Trebuchet MS"/>
          <w:sz w:val="24"/>
          <w:szCs w:val="24"/>
        </w:rPr>
        <w:t xml:space="preserve"> semi-detached pairs</w:t>
      </w:r>
      <w:r w:rsidR="00D670C0">
        <w:rPr>
          <w:rFonts w:ascii="Trebuchet MS" w:hAnsi="Trebuchet MS"/>
          <w:sz w:val="24"/>
          <w:szCs w:val="24"/>
        </w:rPr>
        <w:t xml:space="preserve"> and short terraces</w:t>
      </w:r>
      <w:r w:rsidR="00D670C0" w:rsidRPr="00D670C0">
        <w:rPr>
          <w:rFonts w:ascii="Trebuchet MS" w:hAnsi="Trebuchet MS"/>
          <w:sz w:val="24"/>
          <w:szCs w:val="24"/>
        </w:rPr>
        <w:t xml:space="preserve"> with a similar architectural style to the subject property</w:t>
      </w:r>
      <w:r w:rsidR="00D670C0">
        <w:rPr>
          <w:rFonts w:ascii="Trebuchet MS" w:hAnsi="Trebuchet MS"/>
          <w:sz w:val="24"/>
          <w:szCs w:val="24"/>
        </w:rPr>
        <w:t>.</w:t>
      </w:r>
    </w:p>
    <w:p w:rsidR="00F76D53" w:rsidRPr="00055939" w:rsidRDefault="00F76D53" w:rsidP="00F76D53">
      <w:pPr>
        <w:rPr>
          <w:rFonts w:ascii="Trebuchet MS" w:eastAsia="Times New Roman" w:hAnsi="Trebuchet MS"/>
          <w:color w:val="000000" w:themeColor="text1"/>
          <w:sz w:val="24"/>
          <w:szCs w:val="24"/>
          <w:lang w:val="en-US" w:eastAsia="en-US"/>
        </w:rPr>
      </w:pPr>
    </w:p>
    <w:p w:rsidR="00F76D53" w:rsidRPr="005D4473" w:rsidRDefault="00F76D53" w:rsidP="00F76D53">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Proposal:    </w:t>
      </w:r>
    </w:p>
    <w:p w:rsidR="00F76D53" w:rsidRDefault="00F76D53" w:rsidP="00F76D53">
      <w:pPr>
        <w:rPr>
          <w:rFonts w:ascii="Trebuchet MS" w:hAnsi="Trebuchet MS"/>
          <w:color w:val="000000" w:themeColor="text1"/>
          <w:sz w:val="24"/>
          <w:szCs w:val="24"/>
        </w:rPr>
      </w:pPr>
      <w:r w:rsidRPr="00041CD3">
        <w:rPr>
          <w:rFonts w:ascii="Trebuchet MS" w:hAnsi="Trebuchet MS"/>
          <w:color w:val="000000" w:themeColor="text1"/>
          <w:sz w:val="24"/>
          <w:szCs w:val="24"/>
        </w:rPr>
        <w:t xml:space="preserve">The application is </w:t>
      </w:r>
      <w:r>
        <w:rPr>
          <w:rFonts w:ascii="Trebuchet MS" w:hAnsi="Trebuchet MS"/>
          <w:color w:val="000000" w:themeColor="text1"/>
          <w:sz w:val="24"/>
          <w:szCs w:val="24"/>
        </w:rPr>
        <w:t xml:space="preserve">for </w:t>
      </w:r>
      <w:r w:rsidR="00D670C0">
        <w:rPr>
          <w:rFonts w:ascii="Trebuchet MS" w:hAnsi="Trebuchet MS"/>
          <w:color w:val="000000" w:themeColor="text1"/>
          <w:sz w:val="24"/>
          <w:szCs w:val="24"/>
        </w:rPr>
        <w:t>a single storey side extension.</w:t>
      </w:r>
    </w:p>
    <w:p w:rsidR="00F76D53" w:rsidRDefault="00F76D53" w:rsidP="00F76D53">
      <w:pPr>
        <w:rPr>
          <w:rFonts w:ascii="Trebuchet MS" w:hAnsi="Trebuchet MS"/>
          <w:color w:val="000000" w:themeColor="text1"/>
          <w:sz w:val="24"/>
          <w:szCs w:val="24"/>
        </w:rPr>
      </w:pPr>
    </w:p>
    <w:p w:rsidR="00F76D53" w:rsidRDefault="00F76D53" w:rsidP="00F76D53">
      <w:pPr>
        <w:rPr>
          <w:rFonts w:ascii="Trebuchet MS" w:hAnsi="Trebuchet MS"/>
          <w:color w:val="000000" w:themeColor="text1"/>
          <w:sz w:val="24"/>
          <w:szCs w:val="24"/>
        </w:rPr>
      </w:pPr>
      <w:r>
        <w:rPr>
          <w:rFonts w:ascii="Trebuchet MS" w:hAnsi="Trebuchet MS"/>
          <w:color w:val="000000" w:themeColor="text1"/>
          <w:sz w:val="24"/>
          <w:szCs w:val="24"/>
        </w:rPr>
        <w:t xml:space="preserve">It is proposed that </w:t>
      </w:r>
      <w:r w:rsidR="00EC7C4F">
        <w:rPr>
          <w:rFonts w:ascii="Trebuchet MS" w:hAnsi="Trebuchet MS"/>
          <w:color w:val="000000" w:themeColor="text1"/>
          <w:sz w:val="24"/>
          <w:szCs w:val="24"/>
        </w:rPr>
        <w:t xml:space="preserve">the side extension will have a width of 3.3m and a depth of 9.3m. It will extend the full depth of the property and project forward of the existing front elevation of the property at this side to be level with and join to the existing front elevation of the porch and kitchen. It is proposed that the extension will have a hipped roof with an eaves height of 2.3m, to match that of the existing porch and kitchen front projection, and a maximum height of 3.6m. The pitch of the front facing roof slope will match that of the existing single storey front projection. It is proposed that there will be a window to the front elevation of the extension, to match the existing front facing kitchen window, and </w:t>
      </w:r>
      <w:r w:rsidR="00FA1430">
        <w:rPr>
          <w:rFonts w:ascii="Trebuchet MS" w:hAnsi="Trebuchet MS"/>
          <w:color w:val="000000" w:themeColor="text1"/>
          <w:sz w:val="24"/>
          <w:szCs w:val="24"/>
        </w:rPr>
        <w:t>glazed doors to the rear elevation. It is also proposed that there will be two skylights fitted in the side facing roof slope.</w:t>
      </w:r>
    </w:p>
    <w:p w:rsidR="00F76D53" w:rsidRDefault="00F76D53" w:rsidP="00F76D53">
      <w:pPr>
        <w:rPr>
          <w:rFonts w:ascii="Trebuchet MS" w:hAnsi="Trebuchet MS"/>
          <w:color w:val="000000" w:themeColor="text1"/>
          <w:sz w:val="24"/>
          <w:szCs w:val="24"/>
        </w:rPr>
      </w:pPr>
    </w:p>
    <w:p w:rsidR="00F76D53" w:rsidRPr="005D4473" w:rsidRDefault="00EC7C4F" w:rsidP="00F76D53">
      <w:pPr>
        <w:rPr>
          <w:rFonts w:ascii="Trebuchet MS" w:hAnsi="Trebuchet MS"/>
          <w:color w:val="000000" w:themeColor="text1"/>
          <w:sz w:val="24"/>
          <w:szCs w:val="24"/>
        </w:rPr>
      </w:pPr>
      <w:r>
        <w:rPr>
          <w:rFonts w:ascii="Trebuchet MS" w:hAnsi="Trebuchet MS"/>
          <w:color w:val="000000" w:themeColor="text1"/>
          <w:sz w:val="24"/>
          <w:szCs w:val="24"/>
        </w:rPr>
        <w:t>It is proposed that the</w:t>
      </w:r>
      <w:r w:rsidR="00F76D53" w:rsidRPr="00DC65D2">
        <w:rPr>
          <w:rFonts w:ascii="Trebuchet MS" w:hAnsi="Trebuchet MS"/>
          <w:color w:val="000000" w:themeColor="text1"/>
          <w:sz w:val="24"/>
          <w:szCs w:val="24"/>
        </w:rPr>
        <w:t xml:space="preserve"> materials to be used </w:t>
      </w:r>
      <w:r w:rsidR="00FA1430">
        <w:rPr>
          <w:rFonts w:ascii="Trebuchet MS" w:hAnsi="Trebuchet MS"/>
          <w:color w:val="000000" w:themeColor="text1"/>
          <w:sz w:val="24"/>
          <w:szCs w:val="24"/>
        </w:rPr>
        <w:t>will match those of the existing property.</w:t>
      </w:r>
    </w:p>
    <w:p w:rsidR="00F76D53" w:rsidRPr="005D4473" w:rsidRDefault="00F76D53" w:rsidP="00F76D53">
      <w:pPr>
        <w:rPr>
          <w:rFonts w:ascii="Trebuchet MS" w:hAnsi="Trebuchet MS"/>
          <w:color w:val="000000" w:themeColor="text1"/>
          <w:sz w:val="24"/>
          <w:szCs w:val="24"/>
        </w:rPr>
      </w:pPr>
    </w:p>
    <w:p w:rsidR="00F76D53" w:rsidRPr="005D4473" w:rsidRDefault="00F76D53" w:rsidP="00F76D53">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Plans Considered:</w:t>
      </w:r>
    </w:p>
    <w:p w:rsidR="00FA1430" w:rsidRDefault="00F76D53" w:rsidP="00E404ED">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The agent submitted the following drawings, received on </w:t>
      </w:r>
      <w:r w:rsidR="00E404ED">
        <w:rPr>
          <w:rFonts w:ascii="Trebuchet MS" w:hAnsi="Trebuchet MS"/>
          <w:color w:val="000000" w:themeColor="text1"/>
          <w:sz w:val="24"/>
          <w:szCs w:val="24"/>
        </w:rPr>
        <w:t>28</w:t>
      </w:r>
      <w:r w:rsidR="00E404ED" w:rsidRPr="00E404ED">
        <w:rPr>
          <w:rFonts w:ascii="Trebuchet MS" w:hAnsi="Trebuchet MS"/>
          <w:color w:val="000000" w:themeColor="text1"/>
          <w:sz w:val="24"/>
          <w:szCs w:val="24"/>
          <w:vertAlign w:val="superscript"/>
        </w:rPr>
        <w:t>th</w:t>
      </w:r>
      <w:r w:rsidR="00E404ED">
        <w:rPr>
          <w:rFonts w:ascii="Trebuchet MS" w:hAnsi="Trebuchet MS"/>
          <w:color w:val="000000" w:themeColor="text1"/>
          <w:sz w:val="24"/>
          <w:szCs w:val="24"/>
        </w:rPr>
        <w:t xml:space="preserve"> June 2016</w:t>
      </w:r>
    </w:p>
    <w:p w:rsidR="00E404ED" w:rsidRDefault="00E404ED" w:rsidP="00E404ED">
      <w:pPr>
        <w:pStyle w:val="PlainText"/>
        <w:rPr>
          <w:rFonts w:ascii="Trebuchet MS" w:eastAsiaTheme="minorHAnsi" w:hAnsi="Trebuchet MS" w:cs="Arial"/>
          <w:sz w:val="24"/>
          <w:szCs w:val="24"/>
          <w:lang w:eastAsia="en-US"/>
        </w:rPr>
      </w:pPr>
      <w:r>
        <w:rPr>
          <w:rFonts w:ascii="Trebuchet MS" w:eastAsiaTheme="minorHAnsi" w:hAnsi="Trebuchet MS" w:cs="Arial"/>
          <w:sz w:val="24"/>
          <w:szCs w:val="24"/>
          <w:lang w:eastAsia="en-US"/>
        </w:rPr>
        <w:t xml:space="preserve">Drawing No: </w:t>
      </w:r>
      <w:r w:rsidRPr="00E404ED">
        <w:rPr>
          <w:rFonts w:ascii="Trebuchet MS" w:eastAsiaTheme="minorHAnsi" w:hAnsi="Trebuchet MS" w:cs="Arial"/>
          <w:sz w:val="24"/>
          <w:szCs w:val="24"/>
          <w:lang w:eastAsia="en-US"/>
        </w:rPr>
        <w:t>CANDISH-0316-05</w:t>
      </w:r>
      <w:r>
        <w:rPr>
          <w:rFonts w:ascii="Trebuchet MS" w:eastAsiaTheme="minorHAnsi" w:hAnsi="Trebuchet MS" w:cs="Arial"/>
          <w:sz w:val="24"/>
          <w:szCs w:val="24"/>
          <w:lang w:eastAsia="en-US"/>
        </w:rPr>
        <w:t xml:space="preserve"> – Block and Location Plans</w:t>
      </w:r>
    </w:p>
    <w:p w:rsidR="00E404ED" w:rsidRDefault="00E404ED" w:rsidP="00E404ED">
      <w:pPr>
        <w:pStyle w:val="PlainText"/>
        <w:rPr>
          <w:rFonts w:ascii="Trebuchet MS" w:eastAsiaTheme="minorHAnsi" w:hAnsi="Trebuchet MS" w:cs="Arial"/>
          <w:sz w:val="24"/>
          <w:szCs w:val="24"/>
          <w:lang w:eastAsia="en-US"/>
        </w:rPr>
      </w:pPr>
      <w:r>
        <w:rPr>
          <w:rFonts w:ascii="Trebuchet MS" w:eastAsiaTheme="minorHAnsi" w:hAnsi="Trebuchet MS" w:cs="Arial"/>
          <w:sz w:val="24"/>
          <w:szCs w:val="24"/>
          <w:lang w:eastAsia="en-US"/>
        </w:rPr>
        <w:t xml:space="preserve">Drawing No: </w:t>
      </w:r>
      <w:r>
        <w:rPr>
          <w:rFonts w:ascii="Trebuchet MS" w:eastAsiaTheme="minorHAnsi" w:hAnsi="Trebuchet MS" w:cs="Arial"/>
          <w:sz w:val="24"/>
          <w:szCs w:val="24"/>
          <w:lang w:eastAsia="en-US"/>
        </w:rPr>
        <w:t>CANDISH-0316-03 rev. B – Existing Plans and Elevations</w:t>
      </w:r>
    </w:p>
    <w:p w:rsidR="00E404ED" w:rsidRDefault="00E404ED" w:rsidP="00E404ED">
      <w:pPr>
        <w:pStyle w:val="PlainText"/>
        <w:rPr>
          <w:rFonts w:ascii="Trebuchet MS" w:eastAsiaTheme="minorHAnsi" w:hAnsi="Trebuchet MS" w:cs="Arial"/>
          <w:sz w:val="24"/>
          <w:szCs w:val="24"/>
          <w:lang w:eastAsia="en-US"/>
        </w:rPr>
      </w:pPr>
      <w:r>
        <w:rPr>
          <w:rFonts w:ascii="Trebuchet MS" w:eastAsiaTheme="minorHAnsi" w:hAnsi="Trebuchet MS" w:cs="Arial"/>
          <w:sz w:val="24"/>
          <w:szCs w:val="24"/>
          <w:lang w:eastAsia="en-US"/>
        </w:rPr>
        <w:t xml:space="preserve">Drawing No: </w:t>
      </w:r>
      <w:r>
        <w:rPr>
          <w:rFonts w:ascii="Trebuchet MS" w:eastAsiaTheme="minorHAnsi" w:hAnsi="Trebuchet MS" w:cs="Arial"/>
          <w:sz w:val="24"/>
          <w:szCs w:val="24"/>
          <w:lang w:eastAsia="en-US"/>
        </w:rPr>
        <w:t>CANDISH-0316-01 rev. B – Proposed Ground floor plan</w:t>
      </w:r>
    </w:p>
    <w:p w:rsidR="00E404ED" w:rsidRDefault="00E404ED" w:rsidP="00E404ED">
      <w:pPr>
        <w:pStyle w:val="PlainText"/>
        <w:rPr>
          <w:rFonts w:ascii="Trebuchet MS" w:eastAsiaTheme="minorHAnsi" w:hAnsi="Trebuchet MS" w:cs="Arial"/>
          <w:sz w:val="24"/>
          <w:szCs w:val="24"/>
          <w:lang w:eastAsia="en-US"/>
        </w:rPr>
      </w:pPr>
      <w:r>
        <w:rPr>
          <w:rFonts w:ascii="Trebuchet MS" w:eastAsiaTheme="minorHAnsi" w:hAnsi="Trebuchet MS" w:cs="Arial"/>
          <w:sz w:val="24"/>
          <w:szCs w:val="24"/>
          <w:lang w:eastAsia="en-US"/>
        </w:rPr>
        <w:t xml:space="preserve">Drawing No: </w:t>
      </w:r>
      <w:r>
        <w:rPr>
          <w:rFonts w:ascii="Trebuchet MS" w:eastAsiaTheme="minorHAnsi" w:hAnsi="Trebuchet MS" w:cs="Arial"/>
          <w:sz w:val="24"/>
          <w:szCs w:val="24"/>
          <w:lang w:eastAsia="en-US"/>
        </w:rPr>
        <w:t>CANDISH-0316-02 rev. B – Proposed Elevations</w:t>
      </w:r>
    </w:p>
    <w:p w:rsidR="00E404ED" w:rsidRPr="00E404ED" w:rsidRDefault="00E404ED" w:rsidP="00E404ED">
      <w:pPr>
        <w:pStyle w:val="PlainText"/>
        <w:rPr>
          <w:rFonts w:ascii="Trebuchet MS" w:hAnsi="Trebuchet MS"/>
          <w:color w:val="000000" w:themeColor="text1"/>
          <w:sz w:val="24"/>
          <w:szCs w:val="24"/>
        </w:rPr>
      </w:pPr>
      <w:r>
        <w:rPr>
          <w:rFonts w:ascii="Trebuchet MS" w:eastAsiaTheme="minorHAnsi" w:hAnsi="Trebuchet MS" w:cs="Arial"/>
          <w:sz w:val="24"/>
          <w:szCs w:val="24"/>
          <w:lang w:eastAsia="en-US"/>
        </w:rPr>
        <w:t xml:space="preserve">Drawing No: </w:t>
      </w:r>
      <w:r>
        <w:rPr>
          <w:rFonts w:ascii="Trebuchet MS" w:eastAsiaTheme="minorHAnsi" w:hAnsi="Trebuchet MS" w:cs="Arial"/>
          <w:sz w:val="24"/>
          <w:szCs w:val="24"/>
          <w:lang w:eastAsia="en-US"/>
        </w:rPr>
        <w:t>CANDISH-0316-04 rev. B – Section A-A</w:t>
      </w:r>
    </w:p>
    <w:p w:rsidR="00F76D53" w:rsidRPr="005D4473" w:rsidRDefault="00F76D53" w:rsidP="00F76D53">
      <w:pPr>
        <w:pStyle w:val="PlainText"/>
        <w:rPr>
          <w:rFonts w:ascii="Trebuchet MS" w:hAnsi="Trebuchet MS"/>
          <w:color w:val="000000" w:themeColor="text1"/>
          <w:sz w:val="24"/>
          <w:szCs w:val="24"/>
        </w:rPr>
      </w:pPr>
    </w:p>
    <w:p w:rsidR="00F76D53" w:rsidRPr="005D4473" w:rsidRDefault="00F76D53" w:rsidP="00F76D53">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Relevant Planning History:</w:t>
      </w:r>
    </w:p>
    <w:p w:rsidR="0016190F" w:rsidRPr="0016190F" w:rsidRDefault="0016190F" w:rsidP="0016190F">
      <w:pPr>
        <w:rPr>
          <w:rFonts w:ascii="Trebuchet MS" w:hAnsi="Trebuchet MS"/>
          <w:sz w:val="24"/>
          <w:szCs w:val="24"/>
        </w:rPr>
      </w:pPr>
      <w:r w:rsidRPr="0016190F">
        <w:rPr>
          <w:rFonts w:ascii="Trebuchet MS" w:hAnsi="Trebuchet MS"/>
          <w:sz w:val="24"/>
          <w:szCs w:val="24"/>
        </w:rPr>
        <w:t>152258/PREAPP – Two storey side extension. Response</w:t>
      </w:r>
      <w:r w:rsidR="008A0191">
        <w:rPr>
          <w:rFonts w:ascii="Trebuchet MS" w:hAnsi="Trebuchet MS"/>
          <w:sz w:val="24"/>
          <w:szCs w:val="24"/>
        </w:rPr>
        <w:t xml:space="preserve"> provided</w:t>
      </w:r>
      <w:r w:rsidRPr="0016190F">
        <w:rPr>
          <w:rFonts w:ascii="Trebuchet MS" w:hAnsi="Trebuchet MS"/>
          <w:sz w:val="24"/>
          <w:szCs w:val="24"/>
        </w:rPr>
        <w:t xml:space="preserve"> 08/03/2016</w:t>
      </w:r>
    </w:p>
    <w:p w:rsidR="00F76D53" w:rsidRPr="0016190F" w:rsidRDefault="00F76D53" w:rsidP="00F76D53">
      <w:pPr>
        <w:pStyle w:val="PlainText"/>
        <w:rPr>
          <w:rFonts w:ascii="Trebuchet MS" w:hAnsi="Trebuchet MS"/>
          <w:color w:val="000000" w:themeColor="text1"/>
          <w:sz w:val="24"/>
          <w:szCs w:val="24"/>
        </w:rPr>
      </w:pPr>
    </w:p>
    <w:p w:rsidR="00F76D53" w:rsidRPr="005D4473" w:rsidRDefault="00F76D53" w:rsidP="00F76D53">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Consultation Responses:</w:t>
      </w:r>
    </w:p>
    <w:p w:rsidR="00F76D53" w:rsidRPr="005D4473" w:rsidRDefault="00F76D53" w:rsidP="00F76D53">
      <w:pPr>
        <w:pStyle w:val="PlainText"/>
        <w:rPr>
          <w:rFonts w:ascii="Trebuchet MS" w:hAnsi="Trebuchet MS"/>
          <w:color w:val="000000" w:themeColor="text1"/>
          <w:sz w:val="24"/>
          <w:szCs w:val="24"/>
        </w:rPr>
      </w:pPr>
      <w:r w:rsidRPr="003F4871">
        <w:rPr>
          <w:rFonts w:ascii="Trebuchet MS" w:hAnsi="Trebuchet MS"/>
          <w:color w:val="000000" w:themeColor="text1"/>
          <w:sz w:val="24"/>
          <w:szCs w:val="24"/>
        </w:rPr>
        <w:t xml:space="preserve">Properties at </w:t>
      </w:r>
      <w:r w:rsidR="00FA1430">
        <w:rPr>
          <w:rFonts w:ascii="Trebuchet MS" w:hAnsi="Trebuchet MS"/>
          <w:color w:val="000000" w:themeColor="text1"/>
          <w:sz w:val="24"/>
          <w:szCs w:val="24"/>
        </w:rPr>
        <w:t xml:space="preserve">7 Shakespeare Close and 10 </w:t>
      </w:r>
      <w:proofErr w:type="spellStart"/>
      <w:r w:rsidR="00FA1430">
        <w:rPr>
          <w:rFonts w:ascii="Trebuchet MS" w:hAnsi="Trebuchet MS"/>
          <w:color w:val="000000" w:themeColor="text1"/>
          <w:sz w:val="24"/>
          <w:szCs w:val="24"/>
        </w:rPr>
        <w:t>Redberry</w:t>
      </w:r>
      <w:proofErr w:type="spellEnd"/>
      <w:r w:rsidR="00FA1430">
        <w:rPr>
          <w:rFonts w:ascii="Trebuchet MS" w:hAnsi="Trebuchet MS"/>
          <w:color w:val="000000" w:themeColor="text1"/>
          <w:sz w:val="24"/>
          <w:szCs w:val="24"/>
        </w:rPr>
        <w:t xml:space="preserve"> Close </w:t>
      </w:r>
      <w:r w:rsidRPr="003F4871">
        <w:rPr>
          <w:rFonts w:ascii="Trebuchet MS" w:hAnsi="Trebuchet MS"/>
          <w:color w:val="000000" w:themeColor="text1"/>
          <w:sz w:val="24"/>
          <w:szCs w:val="24"/>
        </w:rPr>
        <w:t>were consulted and</w:t>
      </w:r>
      <w:r w:rsidR="00FA1430">
        <w:rPr>
          <w:rFonts w:ascii="Trebuchet MS" w:hAnsi="Trebuchet MS"/>
          <w:color w:val="000000" w:themeColor="text1"/>
          <w:sz w:val="24"/>
          <w:szCs w:val="24"/>
        </w:rPr>
        <w:t xml:space="preserve"> one response was received</w:t>
      </w:r>
      <w:r w:rsidRPr="003F4871">
        <w:rPr>
          <w:rFonts w:ascii="Trebuchet MS" w:hAnsi="Trebuchet MS"/>
          <w:color w:val="000000" w:themeColor="text1"/>
          <w:sz w:val="24"/>
          <w:szCs w:val="24"/>
        </w:rPr>
        <w:t>.</w:t>
      </w:r>
    </w:p>
    <w:p w:rsidR="00F76D53" w:rsidRDefault="00F76D53" w:rsidP="00F76D53">
      <w:pPr>
        <w:pStyle w:val="PlainText"/>
        <w:rPr>
          <w:rFonts w:ascii="Trebuchet MS" w:hAnsi="Trebuchet MS"/>
          <w:color w:val="000000" w:themeColor="text1"/>
          <w:sz w:val="24"/>
          <w:szCs w:val="24"/>
        </w:rPr>
      </w:pPr>
    </w:p>
    <w:p w:rsidR="00FA1430" w:rsidRPr="0004753E" w:rsidRDefault="00FA1430" w:rsidP="00F76D53">
      <w:pPr>
        <w:pStyle w:val="PlainText"/>
        <w:rPr>
          <w:rFonts w:ascii="Trebuchet MS" w:hAnsi="Trebuchet MS"/>
          <w:color w:val="000000" w:themeColor="text1"/>
          <w:sz w:val="24"/>
          <w:szCs w:val="24"/>
        </w:rPr>
      </w:pPr>
      <w:r>
        <w:rPr>
          <w:rFonts w:ascii="Trebuchet MS" w:hAnsi="Trebuchet MS"/>
          <w:color w:val="000000" w:themeColor="text1"/>
          <w:sz w:val="24"/>
          <w:szCs w:val="24"/>
        </w:rPr>
        <w:t>Originally this application was for a two storey side extension</w:t>
      </w:r>
      <w:r w:rsidR="00303CBD">
        <w:rPr>
          <w:rFonts w:ascii="Trebuchet MS" w:hAnsi="Trebuchet MS"/>
          <w:color w:val="000000" w:themeColor="text1"/>
          <w:sz w:val="24"/>
          <w:szCs w:val="24"/>
        </w:rPr>
        <w:t xml:space="preserve"> of the same width and slightly reduced depth</w:t>
      </w:r>
      <w:r>
        <w:rPr>
          <w:rFonts w:ascii="Trebuchet MS" w:hAnsi="Trebuchet MS"/>
          <w:color w:val="000000" w:themeColor="text1"/>
          <w:sz w:val="24"/>
          <w:szCs w:val="24"/>
        </w:rPr>
        <w:t xml:space="preserve">. An objection was made expressing concerns that such a two storey extension would reduce the light into the property at 10 </w:t>
      </w:r>
      <w:proofErr w:type="spellStart"/>
      <w:r>
        <w:rPr>
          <w:rFonts w:ascii="Trebuchet MS" w:hAnsi="Trebuchet MS"/>
          <w:color w:val="000000" w:themeColor="text1"/>
          <w:sz w:val="24"/>
          <w:szCs w:val="24"/>
        </w:rPr>
        <w:t>Redberry</w:t>
      </w:r>
      <w:proofErr w:type="spellEnd"/>
      <w:r>
        <w:rPr>
          <w:rFonts w:ascii="Trebuchet MS" w:hAnsi="Trebuchet MS"/>
          <w:color w:val="000000" w:themeColor="text1"/>
          <w:sz w:val="24"/>
          <w:szCs w:val="24"/>
        </w:rPr>
        <w:t xml:space="preserve"> Close, would be overbearing on this property and would be located unreasonably close to the boundary with this property.</w:t>
      </w:r>
      <w:r w:rsidR="008A0191">
        <w:rPr>
          <w:rFonts w:ascii="Trebuchet MS" w:hAnsi="Trebuchet MS"/>
          <w:color w:val="000000" w:themeColor="text1"/>
          <w:sz w:val="24"/>
          <w:szCs w:val="24"/>
        </w:rPr>
        <w:t xml:space="preserve">  The case officer agreed with these concerns.  </w:t>
      </w:r>
      <w:r>
        <w:rPr>
          <w:rFonts w:ascii="Trebuchet MS" w:hAnsi="Trebuchet MS"/>
          <w:color w:val="000000" w:themeColor="text1"/>
          <w:sz w:val="24"/>
          <w:szCs w:val="24"/>
        </w:rPr>
        <w:t xml:space="preserve"> </w:t>
      </w:r>
      <w:r w:rsidR="00303CBD">
        <w:rPr>
          <w:rFonts w:ascii="Trebuchet MS" w:hAnsi="Trebuchet MS"/>
          <w:color w:val="000000" w:themeColor="text1"/>
          <w:sz w:val="24"/>
          <w:szCs w:val="24"/>
        </w:rPr>
        <w:lastRenderedPageBreak/>
        <w:t xml:space="preserve">Following the amendment of this development to be a single storey extension, the objector has been notified and no further objections have </w:t>
      </w:r>
      <w:r w:rsidR="00303CBD" w:rsidRPr="0004753E">
        <w:rPr>
          <w:rFonts w:ascii="Trebuchet MS" w:hAnsi="Trebuchet MS"/>
          <w:color w:val="000000" w:themeColor="text1"/>
          <w:sz w:val="24"/>
          <w:szCs w:val="24"/>
        </w:rPr>
        <w:t>been raised.</w:t>
      </w:r>
    </w:p>
    <w:p w:rsidR="0004753E" w:rsidRPr="0004753E" w:rsidRDefault="0004753E" w:rsidP="00F76D53">
      <w:pPr>
        <w:pStyle w:val="PlainText"/>
        <w:rPr>
          <w:rFonts w:ascii="Trebuchet MS" w:hAnsi="Trebuchet MS"/>
          <w:color w:val="000000" w:themeColor="text1"/>
          <w:sz w:val="24"/>
          <w:szCs w:val="24"/>
        </w:rPr>
      </w:pPr>
    </w:p>
    <w:p w:rsidR="0004753E" w:rsidRPr="0004753E" w:rsidRDefault="0004753E" w:rsidP="0004753E">
      <w:pPr>
        <w:rPr>
          <w:rFonts w:ascii="Trebuchet MS" w:hAnsi="Trebuchet MS" w:cs="Trebuchet MS"/>
          <w:color w:val="000000"/>
          <w:sz w:val="24"/>
          <w:szCs w:val="24"/>
        </w:rPr>
      </w:pPr>
      <w:r w:rsidRPr="0004753E">
        <w:rPr>
          <w:rFonts w:ascii="Trebuchet MS" w:hAnsi="Trebuchet MS" w:cs="Trebuchet MS"/>
          <w:b/>
          <w:color w:val="000000"/>
          <w:sz w:val="24"/>
          <w:szCs w:val="24"/>
        </w:rPr>
        <w:t>Summary of discussions with applicant/agent:</w:t>
      </w:r>
    </w:p>
    <w:p w:rsidR="0004753E" w:rsidRDefault="00D979C4" w:rsidP="00F76D53">
      <w:pPr>
        <w:pStyle w:val="PlainText"/>
        <w:rPr>
          <w:rFonts w:ascii="Trebuchet MS" w:hAnsi="Trebuchet MS"/>
          <w:color w:val="000000" w:themeColor="text1"/>
          <w:sz w:val="24"/>
          <w:szCs w:val="24"/>
        </w:rPr>
      </w:pPr>
      <w:r>
        <w:rPr>
          <w:rFonts w:ascii="Trebuchet MS" w:hAnsi="Trebuchet MS"/>
          <w:color w:val="000000" w:themeColor="text1"/>
          <w:sz w:val="24"/>
          <w:szCs w:val="24"/>
        </w:rPr>
        <w:t>On the 5</w:t>
      </w:r>
      <w:r w:rsidRPr="00D979C4">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May the applicant was advised, by email, that the application, which at this point was for a two storey side extension, would be likely to be refused due to the unacceptable overbearing effects it would have on the neighbouring property at 10 </w:t>
      </w:r>
      <w:proofErr w:type="spellStart"/>
      <w:r>
        <w:rPr>
          <w:rFonts w:ascii="Trebuchet MS" w:hAnsi="Trebuchet MS"/>
          <w:color w:val="000000" w:themeColor="text1"/>
          <w:sz w:val="24"/>
          <w:szCs w:val="24"/>
        </w:rPr>
        <w:t>Redberry</w:t>
      </w:r>
      <w:proofErr w:type="spellEnd"/>
      <w:r>
        <w:rPr>
          <w:rFonts w:ascii="Trebuchet MS" w:hAnsi="Trebuchet MS"/>
          <w:color w:val="000000" w:themeColor="text1"/>
          <w:sz w:val="24"/>
          <w:szCs w:val="24"/>
        </w:rPr>
        <w:t xml:space="preserve"> Close. Following discussions with the applicant over email a meeting was held at the application property on the 27</w:t>
      </w:r>
      <w:r w:rsidRPr="00D979C4">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May. Following this meeting plans were submitted for consideration for a reduced, single storey extension. The final iteration of these drawing was received on 8</w:t>
      </w:r>
      <w:r w:rsidRPr="00D979C4">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June. On the 23</w:t>
      </w:r>
      <w:r w:rsidRPr="00D979C4">
        <w:rPr>
          <w:rFonts w:ascii="Trebuchet MS" w:hAnsi="Trebuchet MS"/>
          <w:color w:val="000000" w:themeColor="text1"/>
          <w:sz w:val="24"/>
          <w:szCs w:val="24"/>
          <w:vertAlign w:val="superscript"/>
        </w:rPr>
        <w:t>rd</w:t>
      </w:r>
      <w:r>
        <w:rPr>
          <w:rFonts w:ascii="Trebuchet MS" w:hAnsi="Trebuchet MS"/>
          <w:color w:val="000000" w:themeColor="text1"/>
          <w:sz w:val="24"/>
          <w:szCs w:val="24"/>
        </w:rPr>
        <w:t xml:space="preserve"> June the agent was requested to supply an amended block plan for this revised scheme, as one had not yet been submitted.</w:t>
      </w:r>
    </w:p>
    <w:p w:rsidR="0004753E" w:rsidRPr="0004753E" w:rsidRDefault="0004753E" w:rsidP="00F76D53">
      <w:pPr>
        <w:pStyle w:val="PlainText"/>
        <w:rPr>
          <w:rFonts w:ascii="Trebuchet MS" w:hAnsi="Trebuchet MS"/>
          <w:color w:val="000000" w:themeColor="text1"/>
          <w:sz w:val="24"/>
          <w:szCs w:val="24"/>
        </w:rPr>
      </w:pPr>
    </w:p>
    <w:p w:rsidR="00F76D53" w:rsidRPr="0004753E" w:rsidRDefault="00F76D53" w:rsidP="00F76D53">
      <w:pPr>
        <w:rPr>
          <w:rFonts w:ascii="Trebuchet MS" w:hAnsi="Trebuchet MS" w:cs="Arial"/>
          <w:b/>
          <w:bCs/>
          <w:color w:val="000000" w:themeColor="text1"/>
          <w:sz w:val="24"/>
          <w:szCs w:val="24"/>
        </w:rPr>
      </w:pPr>
      <w:r w:rsidRPr="0004753E">
        <w:rPr>
          <w:rFonts w:ascii="Trebuchet MS" w:hAnsi="Trebuchet MS" w:cs="Arial"/>
          <w:b/>
          <w:bCs/>
          <w:color w:val="000000" w:themeColor="text1"/>
          <w:sz w:val="24"/>
          <w:szCs w:val="24"/>
        </w:rPr>
        <w:t>Equality Act 2010:</w:t>
      </w:r>
    </w:p>
    <w:p w:rsidR="00F76D53" w:rsidRPr="005D4473" w:rsidRDefault="00F76D53" w:rsidP="00F76D53">
      <w:pPr>
        <w:rPr>
          <w:rFonts w:ascii="Trebuchet MS" w:hAnsi="Trebuchet MS" w:cs="Arial"/>
          <w:bCs/>
          <w:color w:val="000000" w:themeColor="text1"/>
          <w:sz w:val="24"/>
          <w:szCs w:val="24"/>
        </w:rPr>
      </w:pPr>
      <w:r w:rsidRPr="0004753E">
        <w:rPr>
          <w:rFonts w:ascii="Trebuchet MS" w:hAnsi="Trebuchet MS" w:cs="Arial"/>
          <w:bCs/>
          <w:color w:val="000000" w:themeColor="text1"/>
          <w:sz w:val="24"/>
          <w:szCs w:val="24"/>
        </w:rPr>
        <w:t>In determining this application the Council is</w:t>
      </w:r>
      <w:r w:rsidRPr="005D4473">
        <w:rPr>
          <w:rFonts w:ascii="Trebuchet MS" w:hAnsi="Trebuchet MS" w:cs="Arial"/>
          <w:bCs/>
          <w:color w:val="000000" w:themeColor="text1"/>
          <w:sz w:val="24"/>
          <w:szCs w:val="24"/>
        </w:rPr>
        <w:t xml:space="preserve">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76D53" w:rsidRPr="005D4473" w:rsidRDefault="00F76D53" w:rsidP="00F76D53">
      <w:pPr>
        <w:pStyle w:val="PlainText"/>
        <w:rPr>
          <w:rFonts w:ascii="Trebuchet MS" w:hAnsi="Trebuchet MS"/>
          <w:color w:val="000000" w:themeColor="text1"/>
          <w:sz w:val="24"/>
          <w:szCs w:val="24"/>
        </w:rPr>
      </w:pPr>
    </w:p>
    <w:p w:rsidR="00F76D53" w:rsidRPr="005D4473" w:rsidRDefault="00F76D53" w:rsidP="00F76D53">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Relevant Planning Policy and Guidance   </w:t>
      </w:r>
    </w:p>
    <w:p w:rsidR="00F76D53" w:rsidRPr="005D4473" w:rsidRDefault="00F76D53" w:rsidP="00F76D53">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The following local and national planning policy and guidance is relevant to this application:</w:t>
      </w:r>
    </w:p>
    <w:p w:rsidR="00F76D53" w:rsidRPr="005D4473" w:rsidRDefault="00F76D53" w:rsidP="00F76D53">
      <w:pPr>
        <w:pStyle w:val="PlainText"/>
        <w:rPr>
          <w:rFonts w:ascii="Trebuchet MS" w:hAnsi="Trebuchet MS"/>
          <w:color w:val="000000" w:themeColor="text1"/>
          <w:sz w:val="24"/>
          <w:szCs w:val="24"/>
        </w:rPr>
      </w:pPr>
    </w:p>
    <w:p w:rsidR="00F76D53" w:rsidRPr="005D4473" w:rsidRDefault="00F76D53" w:rsidP="00F76D53">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Reading Borough Local Devel</w:t>
      </w:r>
      <w:r>
        <w:rPr>
          <w:rFonts w:ascii="Trebuchet MS" w:hAnsi="Trebuchet MS"/>
          <w:color w:val="000000" w:themeColor="text1"/>
          <w:sz w:val="24"/>
          <w:szCs w:val="24"/>
        </w:rPr>
        <w:t>opment Framework Core Strategy, 2008 (altered 2015)</w:t>
      </w:r>
    </w:p>
    <w:p w:rsidR="00F76D53" w:rsidRPr="005D4473" w:rsidRDefault="00F76D53" w:rsidP="00F76D53">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CS7 (Design and the Public Realm)</w:t>
      </w:r>
    </w:p>
    <w:p w:rsidR="00F76D53" w:rsidRPr="005D4473" w:rsidRDefault="00F76D53" w:rsidP="00F76D53">
      <w:pPr>
        <w:pStyle w:val="PlainText"/>
        <w:rPr>
          <w:rFonts w:ascii="Trebuchet MS" w:hAnsi="Trebuchet MS"/>
          <w:color w:val="000000" w:themeColor="text1"/>
          <w:sz w:val="24"/>
          <w:szCs w:val="24"/>
        </w:rPr>
      </w:pPr>
    </w:p>
    <w:p w:rsidR="00F76D53" w:rsidRPr="005D4473" w:rsidRDefault="00F76D53" w:rsidP="00F76D53">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Sites </w:t>
      </w:r>
      <w:r>
        <w:rPr>
          <w:rFonts w:ascii="Trebuchet MS" w:hAnsi="Trebuchet MS"/>
          <w:color w:val="000000" w:themeColor="text1"/>
          <w:sz w:val="24"/>
          <w:szCs w:val="24"/>
        </w:rPr>
        <w:t xml:space="preserve">and Detailed Policies Document, </w:t>
      </w:r>
      <w:r w:rsidRPr="005D4473">
        <w:rPr>
          <w:rFonts w:ascii="Trebuchet MS" w:hAnsi="Trebuchet MS"/>
          <w:color w:val="000000" w:themeColor="text1"/>
          <w:sz w:val="24"/>
          <w:szCs w:val="24"/>
        </w:rPr>
        <w:t>Oct 2012</w:t>
      </w:r>
      <w:r>
        <w:rPr>
          <w:rFonts w:ascii="Trebuchet MS" w:hAnsi="Trebuchet MS"/>
          <w:color w:val="000000" w:themeColor="text1"/>
          <w:sz w:val="24"/>
          <w:szCs w:val="24"/>
        </w:rPr>
        <w:t>, (altered 2015)</w:t>
      </w:r>
    </w:p>
    <w:p w:rsidR="00F76D53" w:rsidRPr="005D4473" w:rsidRDefault="00F76D53" w:rsidP="00F76D53">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DM4: Safeguarding Amenity </w:t>
      </w:r>
    </w:p>
    <w:p w:rsidR="00F76D53" w:rsidRPr="005D4473" w:rsidRDefault="00F76D53" w:rsidP="00F76D53">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DM9: House Extensions and Ancillary Accommodation</w:t>
      </w:r>
    </w:p>
    <w:p w:rsidR="00F76D53" w:rsidRPr="005D4473" w:rsidRDefault="00F76D53" w:rsidP="00F76D53">
      <w:pPr>
        <w:pStyle w:val="PlainText"/>
        <w:rPr>
          <w:rFonts w:ascii="Trebuchet MS" w:hAnsi="Trebuchet MS"/>
          <w:color w:val="000000" w:themeColor="text1"/>
          <w:sz w:val="24"/>
          <w:szCs w:val="24"/>
        </w:rPr>
      </w:pPr>
    </w:p>
    <w:p w:rsidR="00F76D53" w:rsidRPr="005D4473" w:rsidRDefault="00F76D53" w:rsidP="00F76D53">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Supplementary Planning Guidance - A Design Guide to House Extensions (2003)</w:t>
      </w:r>
    </w:p>
    <w:p w:rsidR="00F76D53" w:rsidRPr="005D4473" w:rsidRDefault="00F76D53" w:rsidP="00F76D53">
      <w:pPr>
        <w:pStyle w:val="PlainText"/>
        <w:rPr>
          <w:rFonts w:ascii="Trebuchet MS" w:hAnsi="Trebuchet MS"/>
          <w:color w:val="000000" w:themeColor="text1"/>
          <w:sz w:val="24"/>
          <w:szCs w:val="24"/>
        </w:rPr>
      </w:pPr>
    </w:p>
    <w:p w:rsidR="00F76D53" w:rsidRPr="005D4473" w:rsidRDefault="00F76D53" w:rsidP="00F76D53">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Appraisal Checklist</w:t>
      </w:r>
    </w:p>
    <w:p w:rsidR="00F76D53" w:rsidRPr="005D4473" w:rsidRDefault="00F76D53" w:rsidP="00F76D53">
      <w:pPr>
        <w:rPr>
          <w:rFonts w:ascii="Trebuchet MS" w:hAnsi="Trebuchet MS"/>
          <w:color w:val="000000" w:themeColor="text1"/>
          <w:sz w:val="24"/>
          <w:szCs w:val="24"/>
        </w:rPr>
      </w:pPr>
      <w:r w:rsidRPr="005D4473">
        <w:rPr>
          <w:rFonts w:ascii="Trebuchet MS" w:hAnsi="Trebuchet MS"/>
          <w:color w:val="000000" w:themeColor="text1"/>
          <w:sz w:val="24"/>
          <w:szCs w:val="24"/>
        </w:rPr>
        <w:t>DM9 states: An extension to a house will be acceptable where it:</w:t>
      </w:r>
    </w:p>
    <w:p w:rsidR="00F76D53" w:rsidRPr="005D4473" w:rsidRDefault="00F76D53" w:rsidP="00F76D53">
      <w:pPr>
        <w:rPr>
          <w:rFonts w:ascii="Trebuchet MS" w:hAnsi="Trebuchet MS"/>
          <w:color w:val="000000" w:themeColor="text1"/>
          <w:sz w:val="24"/>
          <w:szCs w:val="24"/>
        </w:rPr>
      </w:pPr>
    </w:p>
    <w:p w:rsidR="00F76D53" w:rsidRPr="005D4473" w:rsidRDefault="00F76D53" w:rsidP="00F76D53">
      <w:pPr>
        <w:pStyle w:val="ListParagraph"/>
        <w:numPr>
          <w:ilvl w:val="0"/>
          <w:numId w:val="1"/>
        </w:numPr>
        <w:autoSpaceDE/>
        <w:autoSpaceDN/>
        <w:ind w:left="567" w:hanging="567"/>
        <w:rPr>
          <w:rFonts w:ascii="Trebuchet MS" w:hAnsi="Trebuchet MS"/>
          <w:color w:val="000000" w:themeColor="text1"/>
          <w:sz w:val="24"/>
          <w:szCs w:val="24"/>
          <w:u w:val="single"/>
        </w:rPr>
      </w:pPr>
      <w:r w:rsidRPr="005D4473">
        <w:rPr>
          <w:rFonts w:ascii="Trebuchet MS" w:hAnsi="Trebuchet MS"/>
          <w:color w:val="000000" w:themeColor="text1"/>
          <w:sz w:val="24"/>
          <w:szCs w:val="24"/>
          <w:u w:val="single"/>
        </w:rPr>
        <w:t>Respects the character of the house in terms of scale, location, materials and design;</w:t>
      </w:r>
    </w:p>
    <w:p w:rsidR="00F76D53" w:rsidRPr="005D4473" w:rsidRDefault="00F76D53" w:rsidP="00F76D53">
      <w:pPr>
        <w:autoSpaceDE/>
        <w:autoSpaceDN/>
        <w:ind w:left="720"/>
        <w:rPr>
          <w:rFonts w:ascii="Trebuchet MS" w:hAnsi="Trebuchet MS"/>
          <w:color w:val="000000" w:themeColor="text1"/>
          <w:sz w:val="24"/>
          <w:szCs w:val="24"/>
        </w:rPr>
      </w:pPr>
    </w:p>
    <w:p w:rsidR="00F76D53" w:rsidRDefault="00F76D53" w:rsidP="00F76D53">
      <w:pPr>
        <w:autoSpaceDE/>
        <w:autoSpaceDN/>
        <w:rPr>
          <w:rFonts w:ascii="Trebuchet MS" w:hAnsi="Trebuchet MS"/>
          <w:color w:val="000000" w:themeColor="text1"/>
          <w:sz w:val="24"/>
          <w:szCs w:val="24"/>
        </w:rPr>
      </w:pPr>
      <w:r w:rsidRPr="005D4473">
        <w:rPr>
          <w:rFonts w:ascii="Trebuchet MS" w:hAnsi="Trebuchet MS"/>
          <w:color w:val="000000" w:themeColor="text1"/>
          <w:sz w:val="24"/>
          <w:szCs w:val="24"/>
        </w:rPr>
        <w:t>To assess this, the following has been considered – would the proposal:</w:t>
      </w:r>
    </w:p>
    <w:p w:rsidR="00F76D53" w:rsidRPr="005D4473" w:rsidRDefault="00F76D53" w:rsidP="00F76D53">
      <w:pPr>
        <w:autoSpaceDE/>
        <w:autoSpaceDN/>
        <w:rPr>
          <w:rFonts w:ascii="Trebuchet MS" w:hAnsi="Trebuchet MS"/>
          <w:color w:val="000000" w:themeColor="text1"/>
          <w:sz w:val="24"/>
          <w:szCs w:val="24"/>
        </w:rPr>
      </w:pPr>
    </w:p>
    <w:p w:rsidR="00F76D53" w:rsidRPr="009E4757" w:rsidRDefault="00F76D53" w:rsidP="00F76D53">
      <w:pPr>
        <w:pStyle w:val="ListParagraph"/>
        <w:numPr>
          <w:ilvl w:val="0"/>
          <w:numId w:val="5"/>
        </w:numPr>
        <w:rPr>
          <w:rFonts w:ascii="Trebuchet MS" w:hAnsi="Trebuchet MS"/>
          <w:b/>
          <w:i/>
          <w:color w:val="000000" w:themeColor="text1"/>
          <w:sz w:val="24"/>
          <w:szCs w:val="24"/>
        </w:rPr>
      </w:pPr>
      <w:proofErr w:type="gramStart"/>
      <w:r w:rsidRPr="005D4473">
        <w:rPr>
          <w:rFonts w:ascii="Trebuchet MS" w:hAnsi="Trebuchet MS"/>
          <w:bCs/>
          <w:color w:val="000000" w:themeColor="text1"/>
          <w:sz w:val="24"/>
          <w:szCs w:val="24"/>
        </w:rPr>
        <w:t>detract</w:t>
      </w:r>
      <w:proofErr w:type="gramEnd"/>
      <w:r w:rsidRPr="005D4473">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w:t>
      </w:r>
      <w:r>
        <w:rPr>
          <w:rFonts w:ascii="Trebuchet MS" w:hAnsi="Trebuchet MS"/>
          <w:bCs/>
          <w:color w:val="000000" w:themeColor="text1"/>
          <w:sz w:val="24"/>
          <w:szCs w:val="24"/>
        </w:rPr>
        <w:t>tions of the original building;</w:t>
      </w:r>
      <w:r w:rsidRPr="009E4757">
        <w:rPr>
          <w:rFonts w:ascii="Trebuchet MS" w:hAnsi="Trebuchet MS"/>
          <w:b/>
          <w:bCs/>
          <w:i/>
          <w:color w:val="000000" w:themeColor="text1"/>
          <w:sz w:val="24"/>
          <w:szCs w:val="24"/>
        </w:rPr>
        <w:t xml:space="preserve"> </w:t>
      </w:r>
      <w:r w:rsidR="009E4757" w:rsidRPr="009E4757">
        <w:rPr>
          <w:rFonts w:ascii="Trebuchet MS" w:hAnsi="Trebuchet MS"/>
          <w:b/>
          <w:bCs/>
          <w:i/>
          <w:color w:val="000000" w:themeColor="text1"/>
          <w:sz w:val="24"/>
          <w:szCs w:val="24"/>
        </w:rPr>
        <w:t xml:space="preserve">It is considered that the hipped nature of the proposed roof would be some-what out of character with the pitched roofs of the application property and its neighbours. However, given that the front and rear faces of the extension will be of the same pitch as the roof </w:t>
      </w:r>
      <w:r w:rsidR="009E4757" w:rsidRPr="009E4757">
        <w:rPr>
          <w:rFonts w:ascii="Trebuchet MS" w:hAnsi="Trebuchet MS"/>
          <w:b/>
          <w:bCs/>
          <w:i/>
          <w:color w:val="000000" w:themeColor="text1"/>
          <w:sz w:val="24"/>
          <w:szCs w:val="24"/>
        </w:rPr>
        <w:lastRenderedPageBreak/>
        <w:t xml:space="preserve">of the main house, the materials of the extension will match the main property and the property is set back from the road, </w:t>
      </w:r>
      <w:r w:rsidR="009E4757">
        <w:rPr>
          <w:rFonts w:ascii="Trebuchet MS" w:hAnsi="Trebuchet MS"/>
          <w:b/>
          <w:bCs/>
          <w:i/>
          <w:color w:val="000000" w:themeColor="text1"/>
          <w:sz w:val="24"/>
          <w:szCs w:val="24"/>
        </w:rPr>
        <w:t>it is not considered that this would harm the appearance of the application property to a degree that would warrant refusal.</w:t>
      </w:r>
    </w:p>
    <w:p w:rsidR="00F76D53" w:rsidRPr="00602D5C" w:rsidRDefault="00F76D53" w:rsidP="00F76D53">
      <w:pPr>
        <w:pStyle w:val="ListParagraph"/>
        <w:rPr>
          <w:rFonts w:ascii="Trebuchet MS" w:hAnsi="Trebuchet MS"/>
          <w:b/>
          <w:i/>
          <w:color w:val="000000" w:themeColor="text1"/>
          <w:sz w:val="24"/>
          <w:szCs w:val="24"/>
        </w:rPr>
      </w:pPr>
    </w:p>
    <w:p w:rsidR="00F76D53" w:rsidRPr="00287CEE" w:rsidRDefault="00F76D53" w:rsidP="00F76D53">
      <w:pPr>
        <w:pStyle w:val="ListParagraph"/>
        <w:numPr>
          <w:ilvl w:val="0"/>
          <w:numId w:val="5"/>
        </w:numPr>
        <w:rPr>
          <w:rFonts w:ascii="Trebuchet MS" w:hAnsi="Trebuchet MS"/>
          <w:b/>
          <w:color w:val="000000" w:themeColor="text1"/>
          <w:sz w:val="24"/>
          <w:szCs w:val="24"/>
        </w:rPr>
      </w:pPr>
      <w:r w:rsidRPr="005D4473">
        <w:rPr>
          <w:rFonts w:ascii="Trebuchet MS" w:hAnsi="Trebuchet MS"/>
          <w:bCs/>
          <w:color w:val="000000" w:themeColor="text1"/>
          <w:sz w:val="24"/>
          <w:szCs w:val="24"/>
        </w:rPr>
        <w:t>reduce the amount of usable amenity space for the property to an unac</w:t>
      </w:r>
      <w:r>
        <w:rPr>
          <w:rFonts w:ascii="Trebuchet MS" w:hAnsi="Trebuchet MS"/>
          <w:bCs/>
          <w:color w:val="000000" w:themeColor="text1"/>
          <w:sz w:val="24"/>
          <w:szCs w:val="24"/>
        </w:rPr>
        <w:t xml:space="preserve">ceptable degree; </w:t>
      </w:r>
      <w:r w:rsidRPr="00F95908">
        <w:rPr>
          <w:rFonts w:ascii="Trebuchet MS" w:hAnsi="Trebuchet MS"/>
          <w:b/>
          <w:bCs/>
          <w:i/>
          <w:color w:val="000000" w:themeColor="text1"/>
          <w:sz w:val="24"/>
          <w:szCs w:val="24"/>
        </w:rPr>
        <w:t>No</w:t>
      </w:r>
    </w:p>
    <w:p w:rsidR="00F76D53" w:rsidRPr="00287CEE" w:rsidRDefault="00F76D53" w:rsidP="00F76D53">
      <w:pPr>
        <w:rPr>
          <w:rFonts w:ascii="Trebuchet MS" w:hAnsi="Trebuchet MS"/>
          <w:b/>
          <w:color w:val="000000" w:themeColor="text1"/>
          <w:sz w:val="24"/>
          <w:szCs w:val="24"/>
        </w:rPr>
      </w:pPr>
    </w:p>
    <w:p w:rsidR="00F76D53" w:rsidRPr="005D4473" w:rsidRDefault="00F76D53" w:rsidP="00F76D53">
      <w:pPr>
        <w:pStyle w:val="ListParagraph"/>
        <w:numPr>
          <w:ilvl w:val="0"/>
          <w:numId w:val="5"/>
        </w:numPr>
        <w:rPr>
          <w:rFonts w:ascii="Trebuchet MS" w:hAnsi="Trebuchet MS"/>
          <w:b/>
          <w:color w:val="000000" w:themeColor="text1"/>
          <w:sz w:val="24"/>
          <w:szCs w:val="24"/>
        </w:rPr>
      </w:pPr>
      <w:r w:rsidRPr="005D4473">
        <w:rPr>
          <w:rFonts w:ascii="Trebuchet MS" w:hAnsi="Trebuchet MS"/>
          <w:bCs/>
          <w:color w:val="000000" w:themeColor="text1"/>
          <w:sz w:val="24"/>
          <w:szCs w:val="24"/>
        </w:rPr>
        <w:t xml:space="preserve">require the loss of trees in the garden or put significant trees at risk; </w:t>
      </w:r>
      <w:r w:rsidRPr="00F95908">
        <w:rPr>
          <w:rFonts w:ascii="Trebuchet MS" w:hAnsi="Trebuchet MS"/>
          <w:b/>
          <w:bCs/>
          <w:i/>
          <w:color w:val="000000" w:themeColor="text1"/>
          <w:sz w:val="24"/>
          <w:szCs w:val="24"/>
        </w:rPr>
        <w:t>No</w:t>
      </w:r>
    </w:p>
    <w:p w:rsidR="00F76D53" w:rsidRPr="005D4473" w:rsidRDefault="00F76D53" w:rsidP="00F76D53">
      <w:pPr>
        <w:pStyle w:val="ListParagraph"/>
        <w:autoSpaceDE/>
        <w:autoSpaceDN/>
        <w:rPr>
          <w:rFonts w:ascii="Trebuchet MS" w:hAnsi="Trebuchet MS"/>
          <w:color w:val="000000" w:themeColor="text1"/>
          <w:sz w:val="24"/>
          <w:szCs w:val="24"/>
        </w:rPr>
      </w:pPr>
    </w:p>
    <w:p w:rsidR="00F76D53" w:rsidRPr="005D4473" w:rsidRDefault="00F76D53" w:rsidP="00F76D53">
      <w:pPr>
        <w:pStyle w:val="ListParagraph"/>
        <w:numPr>
          <w:ilvl w:val="0"/>
          <w:numId w:val="1"/>
        </w:numPr>
        <w:autoSpaceDE/>
        <w:autoSpaceDN/>
        <w:ind w:left="567" w:hanging="567"/>
        <w:rPr>
          <w:rFonts w:ascii="Trebuchet MS" w:hAnsi="Trebuchet MS"/>
          <w:color w:val="000000" w:themeColor="text1"/>
          <w:sz w:val="24"/>
          <w:szCs w:val="24"/>
          <w:u w:val="single"/>
        </w:rPr>
      </w:pPr>
      <w:r w:rsidRPr="005D4473">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F76D53" w:rsidRPr="005D4473" w:rsidRDefault="00F76D53" w:rsidP="00F76D53">
      <w:pPr>
        <w:rPr>
          <w:rFonts w:ascii="Trebuchet MS" w:hAnsi="Trebuchet MS"/>
          <w:color w:val="000000" w:themeColor="text1"/>
          <w:sz w:val="24"/>
          <w:szCs w:val="24"/>
        </w:rPr>
      </w:pPr>
    </w:p>
    <w:p w:rsidR="00F76D53" w:rsidRDefault="00F76D53" w:rsidP="00F76D53">
      <w:pPr>
        <w:autoSpaceDE/>
        <w:autoSpaceDN/>
        <w:rPr>
          <w:rFonts w:ascii="Trebuchet MS" w:hAnsi="Trebuchet MS"/>
          <w:color w:val="000000" w:themeColor="text1"/>
          <w:sz w:val="24"/>
          <w:szCs w:val="24"/>
        </w:rPr>
      </w:pPr>
      <w:r w:rsidRPr="005D4473">
        <w:rPr>
          <w:rFonts w:ascii="Trebuchet MS" w:hAnsi="Trebuchet MS"/>
          <w:color w:val="000000" w:themeColor="text1"/>
          <w:sz w:val="24"/>
          <w:szCs w:val="24"/>
        </w:rPr>
        <w:t>To assess this, the following has been considered – would the proposal:</w:t>
      </w:r>
    </w:p>
    <w:p w:rsidR="00F76D53" w:rsidRPr="005D4473" w:rsidRDefault="00F76D53" w:rsidP="00F76D53">
      <w:pPr>
        <w:autoSpaceDE/>
        <w:autoSpaceDN/>
        <w:rPr>
          <w:rFonts w:ascii="Trebuchet MS" w:hAnsi="Trebuchet MS"/>
          <w:color w:val="000000" w:themeColor="text1"/>
          <w:sz w:val="24"/>
          <w:szCs w:val="24"/>
        </w:rPr>
      </w:pPr>
    </w:p>
    <w:p w:rsidR="00F76D53" w:rsidRPr="00B219D4" w:rsidRDefault="00F76D53" w:rsidP="00F76D53">
      <w:pPr>
        <w:pStyle w:val="ListParagraph"/>
        <w:numPr>
          <w:ilvl w:val="0"/>
          <w:numId w:val="4"/>
        </w:numPr>
        <w:rPr>
          <w:rFonts w:ascii="Trebuchet MS" w:hAnsi="Trebuchet MS"/>
          <w:b/>
          <w:color w:val="000000" w:themeColor="text1"/>
          <w:sz w:val="24"/>
          <w:szCs w:val="24"/>
        </w:rPr>
      </w:pPr>
      <w:proofErr w:type="gramStart"/>
      <w:r w:rsidRPr="005D4473">
        <w:rPr>
          <w:rFonts w:ascii="Trebuchet MS" w:hAnsi="Trebuchet MS"/>
          <w:bCs/>
          <w:color w:val="000000" w:themeColor="text1"/>
          <w:sz w:val="24"/>
          <w:szCs w:val="24"/>
        </w:rPr>
        <w:t>significantly</w:t>
      </w:r>
      <w:proofErr w:type="gramEnd"/>
      <w:r w:rsidRPr="005D4473">
        <w:rPr>
          <w:rFonts w:ascii="Trebuchet MS" w:hAnsi="Trebuchet MS"/>
          <w:bCs/>
          <w:color w:val="000000" w:themeColor="text1"/>
          <w:sz w:val="24"/>
          <w:szCs w:val="24"/>
        </w:rPr>
        <w:t xml:space="preserve"> reduce the amount of daylight and sunlight enjoyed by neighbouring properties; </w:t>
      </w:r>
      <w:r w:rsidR="009E4757" w:rsidRPr="009E4757">
        <w:rPr>
          <w:rFonts w:ascii="Trebuchet MS" w:hAnsi="Trebuchet MS"/>
          <w:b/>
          <w:bCs/>
          <w:i/>
          <w:color w:val="000000" w:themeColor="text1"/>
          <w:sz w:val="24"/>
          <w:szCs w:val="24"/>
        </w:rPr>
        <w:t>No.</w:t>
      </w:r>
    </w:p>
    <w:p w:rsidR="00F76D53" w:rsidRPr="005D4473" w:rsidRDefault="00F76D53" w:rsidP="00F76D53">
      <w:pPr>
        <w:pStyle w:val="ListParagraph"/>
        <w:rPr>
          <w:rFonts w:ascii="Trebuchet MS" w:hAnsi="Trebuchet MS"/>
          <w:b/>
          <w:color w:val="000000" w:themeColor="text1"/>
          <w:sz w:val="24"/>
          <w:szCs w:val="24"/>
        </w:rPr>
      </w:pPr>
    </w:p>
    <w:p w:rsidR="00F76D53" w:rsidRDefault="00F76D53" w:rsidP="00F76D53">
      <w:pPr>
        <w:pStyle w:val="ListParagraph"/>
        <w:numPr>
          <w:ilvl w:val="0"/>
          <w:numId w:val="4"/>
        </w:numPr>
        <w:rPr>
          <w:rFonts w:ascii="Trebuchet MS" w:hAnsi="Trebuchet MS"/>
          <w:color w:val="000000" w:themeColor="text1"/>
          <w:sz w:val="24"/>
          <w:szCs w:val="24"/>
        </w:rPr>
      </w:pPr>
      <w:r w:rsidRPr="005D4473">
        <w:rPr>
          <w:rFonts w:ascii="Trebuchet MS" w:hAnsi="Trebuchet MS"/>
          <w:bCs/>
          <w:color w:val="000000" w:themeColor="text1"/>
          <w:sz w:val="24"/>
          <w:szCs w:val="24"/>
        </w:rPr>
        <w:t>invade the privacy of neighbouring properties through overlooking from windows or balconies;</w:t>
      </w:r>
      <w:r w:rsidRPr="005D4473">
        <w:rPr>
          <w:rFonts w:ascii="Trebuchet MS" w:hAnsi="Trebuchet MS"/>
          <w:color w:val="000000" w:themeColor="text1"/>
          <w:sz w:val="24"/>
          <w:szCs w:val="24"/>
        </w:rPr>
        <w:t xml:space="preserve"> </w:t>
      </w:r>
      <w:r w:rsidR="009E4757" w:rsidRPr="009E4757">
        <w:rPr>
          <w:rFonts w:ascii="Trebuchet MS" w:hAnsi="Trebuchet MS"/>
          <w:b/>
          <w:i/>
          <w:color w:val="000000" w:themeColor="text1"/>
          <w:sz w:val="24"/>
          <w:szCs w:val="24"/>
        </w:rPr>
        <w:t>No</w:t>
      </w:r>
    </w:p>
    <w:p w:rsidR="00F76D53" w:rsidRPr="005D4473" w:rsidRDefault="00F76D53" w:rsidP="00F76D53">
      <w:pPr>
        <w:pStyle w:val="ListParagraph"/>
        <w:rPr>
          <w:rFonts w:ascii="Trebuchet MS" w:hAnsi="Trebuchet MS"/>
          <w:color w:val="000000" w:themeColor="text1"/>
          <w:sz w:val="24"/>
          <w:szCs w:val="24"/>
        </w:rPr>
      </w:pPr>
    </w:p>
    <w:p w:rsidR="00F76D53" w:rsidRPr="009E4757" w:rsidRDefault="00F76D53" w:rsidP="00F76D53">
      <w:pPr>
        <w:pStyle w:val="ListParagraph"/>
        <w:numPr>
          <w:ilvl w:val="0"/>
          <w:numId w:val="4"/>
        </w:numPr>
        <w:rPr>
          <w:rFonts w:ascii="Trebuchet MS" w:hAnsi="Trebuchet MS"/>
          <w:b/>
          <w:i/>
          <w:color w:val="000000" w:themeColor="text1"/>
          <w:sz w:val="24"/>
          <w:szCs w:val="24"/>
        </w:rPr>
      </w:pPr>
      <w:proofErr w:type="gramStart"/>
      <w:r w:rsidRPr="005D4473">
        <w:rPr>
          <w:rFonts w:ascii="Trebuchet MS" w:hAnsi="Trebuchet MS"/>
          <w:bCs/>
          <w:color w:val="000000" w:themeColor="text1"/>
          <w:sz w:val="24"/>
          <w:szCs w:val="24"/>
        </w:rPr>
        <w:t>detract</w:t>
      </w:r>
      <w:proofErr w:type="gramEnd"/>
      <w:r w:rsidRPr="005D4473">
        <w:rPr>
          <w:rFonts w:ascii="Trebuchet MS" w:hAnsi="Trebuchet MS"/>
          <w:bCs/>
          <w:color w:val="000000" w:themeColor="text1"/>
          <w:sz w:val="24"/>
          <w:szCs w:val="24"/>
        </w:rPr>
        <w:t xml:space="preserve"> from the character of neighbouring properties through siting, excessive bulk, ill-matching materials or inconsistent design;</w:t>
      </w:r>
      <w:r w:rsidR="009E4757">
        <w:rPr>
          <w:rFonts w:ascii="Trebuchet MS" w:hAnsi="Trebuchet MS"/>
          <w:bCs/>
          <w:color w:val="000000" w:themeColor="text1"/>
          <w:sz w:val="24"/>
          <w:szCs w:val="24"/>
        </w:rPr>
        <w:t xml:space="preserve"> </w:t>
      </w:r>
      <w:r w:rsidR="009E4757" w:rsidRPr="009E4757">
        <w:rPr>
          <w:rFonts w:ascii="Trebuchet MS" w:hAnsi="Trebuchet MS"/>
          <w:b/>
          <w:bCs/>
          <w:i/>
          <w:color w:val="000000" w:themeColor="text1"/>
          <w:sz w:val="24"/>
          <w:szCs w:val="24"/>
        </w:rPr>
        <w:t>No. The single storey nature of the extension and its hipped roof form</w:t>
      </w:r>
      <w:r w:rsidRPr="009E4757">
        <w:rPr>
          <w:rFonts w:ascii="Trebuchet MS" w:hAnsi="Trebuchet MS"/>
          <w:b/>
          <w:bCs/>
          <w:i/>
          <w:color w:val="000000" w:themeColor="text1"/>
          <w:sz w:val="24"/>
          <w:szCs w:val="24"/>
        </w:rPr>
        <w:t xml:space="preserve"> </w:t>
      </w:r>
      <w:r w:rsidR="009E4757">
        <w:rPr>
          <w:rFonts w:ascii="Trebuchet MS" w:hAnsi="Trebuchet MS"/>
          <w:b/>
          <w:bCs/>
          <w:i/>
          <w:color w:val="000000" w:themeColor="text1"/>
          <w:sz w:val="24"/>
          <w:szCs w:val="24"/>
        </w:rPr>
        <w:t xml:space="preserve">reduce the impact of the extension on the property at 10 </w:t>
      </w:r>
      <w:proofErr w:type="spellStart"/>
      <w:r w:rsidR="009E4757">
        <w:rPr>
          <w:rFonts w:ascii="Trebuchet MS" w:hAnsi="Trebuchet MS"/>
          <w:b/>
          <w:bCs/>
          <w:i/>
          <w:color w:val="000000" w:themeColor="text1"/>
          <w:sz w:val="24"/>
          <w:szCs w:val="24"/>
        </w:rPr>
        <w:t>Redberry</w:t>
      </w:r>
      <w:proofErr w:type="spellEnd"/>
      <w:r w:rsidR="009E4757">
        <w:rPr>
          <w:rFonts w:ascii="Trebuchet MS" w:hAnsi="Trebuchet MS"/>
          <w:b/>
          <w:bCs/>
          <w:i/>
          <w:color w:val="000000" w:themeColor="text1"/>
          <w:sz w:val="24"/>
          <w:szCs w:val="24"/>
        </w:rPr>
        <w:t xml:space="preserve"> Close</w:t>
      </w:r>
    </w:p>
    <w:p w:rsidR="00F76D53" w:rsidRPr="005D4473" w:rsidRDefault="00F76D53" w:rsidP="00F76D53">
      <w:pPr>
        <w:pStyle w:val="ListParagraph"/>
        <w:rPr>
          <w:rFonts w:ascii="Trebuchet MS" w:hAnsi="Trebuchet MS"/>
          <w:color w:val="000000" w:themeColor="text1"/>
          <w:sz w:val="24"/>
          <w:szCs w:val="24"/>
        </w:rPr>
      </w:pPr>
    </w:p>
    <w:p w:rsidR="00F76D53" w:rsidRPr="005D4473" w:rsidRDefault="00F76D53" w:rsidP="00F76D53">
      <w:pPr>
        <w:pStyle w:val="ListParagraph"/>
        <w:numPr>
          <w:ilvl w:val="0"/>
          <w:numId w:val="4"/>
        </w:numPr>
        <w:rPr>
          <w:rFonts w:ascii="Trebuchet MS" w:hAnsi="Trebuchet MS"/>
          <w:color w:val="000000" w:themeColor="text1"/>
          <w:sz w:val="24"/>
          <w:szCs w:val="24"/>
        </w:rPr>
      </w:pPr>
      <w:r w:rsidRPr="005D4473">
        <w:rPr>
          <w:rFonts w:ascii="Trebuchet MS" w:hAnsi="Trebuchet MS"/>
          <w:bCs/>
          <w:color w:val="000000" w:themeColor="text1"/>
          <w:sz w:val="24"/>
          <w:szCs w:val="24"/>
        </w:rPr>
        <w:t>detract from the appearance of the street or area by using ill-matched materials, glazing and detailing;</w:t>
      </w:r>
      <w:r w:rsidRPr="005D4473">
        <w:rPr>
          <w:rFonts w:ascii="Trebuchet MS" w:hAnsi="Trebuchet MS"/>
          <w:color w:val="000000" w:themeColor="text1"/>
          <w:sz w:val="24"/>
          <w:szCs w:val="24"/>
        </w:rPr>
        <w:t xml:space="preserve"> </w:t>
      </w:r>
    </w:p>
    <w:p w:rsidR="00F76D53" w:rsidRDefault="00F76D53" w:rsidP="00F76D53">
      <w:pPr>
        <w:pStyle w:val="ListParagraph"/>
        <w:rPr>
          <w:rFonts w:ascii="Trebuchet MS" w:hAnsi="Trebuchet MS"/>
          <w:color w:val="000000" w:themeColor="text1"/>
          <w:sz w:val="24"/>
          <w:szCs w:val="24"/>
        </w:rPr>
      </w:pPr>
      <w:r>
        <w:rPr>
          <w:rFonts w:ascii="Trebuchet MS" w:hAnsi="Trebuchet MS"/>
          <w:b/>
          <w:i/>
          <w:color w:val="000000" w:themeColor="text1"/>
          <w:sz w:val="24"/>
          <w:szCs w:val="24"/>
        </w:rPr>
        <w:t>No</w:t>
      </w:r>
      <w:r w:rsidR="009E4757">
        <w:rPr>
          <w:rFonts w:ascii="Trebuchet MS" w:hAnsi="Trebuchet MS"/>
          <w:b/>
          <w:i/>
          <w:color w:val="000000" w:themeColor="text1"/>
          <w:sz w:val="24"/>
          <w:szCs w:val="24"/>
        </w:rPr>
        <w:t>. It is considered that given the single storey and subservient nature of the proposed extension, and that it will match existing materials and roof pitches, it is not considered that the uncharacteristic hipped roof will not substantially detract from the appearance of the street.</w:t>
      </w:r>
    </w:p>
    <w:p w:rsidR="00F76D53" w:rsidRPr="005D4473" w:rsidRDefault="00F76D53" w:rsidP="00F76D53">
      <w:pPr>
        <w:pStyle w:val="ListParagraph"/>
        <w:rPr>
          <w:rFonts w:ascii="Trebuchet MS" w:hAnsi="Trebuchet MS"/>
          <w:color w:val="000000" w:themeColor="text1"/>
          <w:sz w:val="24"/>
          <w:szCs w:val="24"/>
        </w:rPr>
      </w:pPr>
    </w:p>
    <w:p w:rsidR="00F76D53" w:rsidRPr="005D4473" w:rsidRDefault="00F76D53" w:rsidP="00F76D53">
      <w:pPr>
        <w:jc w:val="both"/>
        <w:rPr>
          <w:rFonts w:ascii="Trebuchet MS" w:hAnsi="Trebuchet MS"/>
          <w:color w:val="000000" w:themeColor="text1"/>
          <w:sz w:val="24"/>
          <w:szCs w:val="24"/>
        </w:rPr>
      </w:pPr>
      <w:r w:rsidRPr="005D4473">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F76D53" w:rsidRPr="005D4473" w:rsidRDefault="00F76D53" w:rsidP="00F76D53">
      <w:pPr>
        <w:jc w:val="both"/>
        <w:rPr>
          <w:rFonts w:ascii="Trebuchet MS" w:hAnsi="Trebuchet MS"/>
          <w:color w:val="000000" w:themeColor="text1"/>
          <w:sz w:val="24"/>
          <w:szCs w:val="24"/>
        </w:rPr>
      </w:pPr>
    </w:p>
    <w:p w:rsidR="00F76D53" w:rsidRPr="005D4473" w:rsidRDefault="00F76D53" w:rsidP="00F76D53">
      <w:pPr>
        <w:jc w:val="both"/>
        <w:rPr>
          <w:rFonts w:ascii="Trebuchet MS" w:hAnsi="Trebuchet MS"/>
          <w:color w:val="000000" w:themeColor="text1"/>
          <w:sz w:val="24"/>
          <w:szCs w:val="24"/>
        </w:rPr>
      </w:pPr>
      <w:r w:rsidRPr="005D4473">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F76D53" w:rsidRPr="005D4473" w:rsidRDefault="00F76D53" w:rsidP="00F76D53">
      <w:pPr>
        <w:jc w:val="both"/>
        <w:rPr>
          <w:rFonts w:ascii="Trebuchet MS" w:hAnsi="Trebuchet MS"/>
          <w:color w:val="000000" w:themeColor="text1"/>
          <w:sz w:val="24"/>
          <w:szCs w:val="24"/>
        </w:rPr>
      </w:pPr>
    </w:p>
    <w:p w:rsidR="00F76D53" w:rsidRPr="00287CEE" w:rsidRDefault="00F76D53" w:rsidP="00F76D53">
      <w:pPr>
        <w:pStyle w:val="ListParagraph"/>
        <w:numPr>
          <w:ilvl w:val="0"/>
          <w:numId w:val="4"/>
        </w:numPr>
        <w:rPr>
          <w:rFonts w:ascii="Trebuchet MS" w:hAnsi="Trebuchet MS"/>
          <w:b/>
          <w:color w:val="000000" w:themeColor="text1"/>
          <w:sz w:val="24"/>
          <w:szCs w:val="24"/>
        </w:rPr>
      </w:pPr>
      <w:r>
        <w:rPr>
          <w:rFonts w:ascii="Trebuchet MS" w:hAnsi="Trebuchet MS"/>
          <w:color w:val="000000" w:themeColor="text1"/>
          <w:sz w:val="24"/>
          <w:szCs w:val="24"/>
        </w:rPr>
        <w:t>Privacy and overlooking;</w:t>
      </w:r>
    </w:p>
    <w:p w:rsidR="00F76D53" w:rsidRPr="00287CEE" w:rsidRDefault="00F76D53" w:rsidP="00F76D53">
      <w:pPr>
        <w:pStyle w:val="ListParagraph"/>
        <w:rPr>
          <w:rFonts w:ascii="Trebuchet MS" w:hAnsi="Trebuchet MS"/>
          <w:color w:val="000000" w:themeColor="text1"/>
          <w:sz w:val="24"/>
          <w:szCs w:val="24"/>
        </w:rPr>
      </w:pPr>
      <w:r w:rsidRPr="00B219D4">
        <w:rPr>
          <w:rFonts w:ascii="Trebuchet MS" w:hAnsi="Trebuchet MS"/>
          <w:b/>
          <w:i/>
          <w:color w:val="000000" w:themeColor="text1"/>
          <w:sz w:val="24"/>
          <w:szCs w:val="24"/>
        </w:rPr>
        <w:t>No.</w:t>
      </w:r>
    </w:p>
    <w:p w:rsidR="00F76D53" w:rsidRPr="00287CEE" w:rsidRDefault="00F76D53" w:rsidP="00F76D53">
      <w:pPr>
        <w:pStyle w:val="ListParagraph"/>
        <w:numPr>
          <w:ilvl w:val="0"/>
          <w:numId w:val="4"/>
        </w:numPr>
        <w:rPr>
          <w:rFonts w:ascii="Trebuchet MS" w:hAnsi="Trebuchet MS"/>
          <w:b/>
          <w:color w:val="000000" w:themeColor="text1"/>
          <w:sz w:val="24"/>
          <w:szCs w:val="24"/>
        </w:rPr>
      </w:pPr>
      <w:r w:rsidRPr="005D4473">
        <w:rPr>
          <w:rFonts w:ascii="Trebuchet MS" w:hAnsi="Trebuchet MS"/>
          <w:color w:val="000000" w:themeColor="text1"/>
          <w:sz w:val="24"/>
          <w:szCs w:val="24"/>
        </w:rPr>
        <w:t xml:space="preserve">Access to sunlight and daylight; </w:t>
      </w:r>
    </w:p>
    <w:p w:rsidR="00F76D53" w:rsidRDefault="00F76D53" w:rsidP="00F76D53">
      <w:pPr>
        <w:pStyle w:val="ListParagraph"/>
        <w:rPr>
          <w:rFonts w:ascii="Trebuchet MS" w:hAnsi="Trebuchet MS"/>
          <w:b/>
          <w:i/>
          <w:color w:val="000000" w:themeColor="text1"/>
          <w:sz w:val="24"/>
          <w:szCs w:val="24"/>
        </w:rPr>
      </w:pPr>
      <w:r>
        <w:rPr>
          <w:rFonts w:ascii="Trebuchet MS" w:hAnsi="Trebuchet MS"/>
          <w:b/>
          <w:i/>
          <w:color w:val="000000" w:themeColor="text1"/>
          <w:sz w:val="24"/>
          <w:szCs w:val="24"/>
        </w:rPr>
        <w:t>No</w:t>
      </w:r>
    </w:p>
    <w:p w:rsidR="00F76D53" w:rsidRDefault="00F76D53" w:rsidP="00F76D53">
      <w:pPr>
        <w:pStyle w:val="ListParagraph"/>
        <w:numPr>
          <w:ilvl w:val="0"/>
          <w:numId w:val="4"/>
        </w:numPr>
        <w:rPr>
          <w:rFonts w:ascii="Trebuchet MS" w:hAnsi="Trebuchet MS"/>
          <w:b/>
          <w:color w:val="000000" w:themeColor="text1"/>
          <w:sz w:val="24"/>
          <w:szCs w:val="24"/>
        </w:rPr>
      </w:pPr>
      <w:r w:rsidRPr="005D4473">
        <w:rPr>
          <w:rFonts w:ascii="Trebuchet MS" w:hAnsi="Trebuchet MS"/>
          <w:color w:val="000000" w:themeColor="text1"/>
          <w:sz w:val="24"/>
          <w:szCs w:val="24"/>
        </w:rPr>
        <w:t xml:space="preserve">Visual dominance and overbearing effects of a development; </w:t>
      </w:r>
    </w:p>
    <w:p w:rsidR="00F76D53" w:rsidRPr="00B219D4" w:rsidRDefault="00F76D53" w:rsidP="00F76D53">
      <w:pPr>
        <w:pStyle w:val="ListParagraph"/>
        <w:rPr>
          <w:rFonts w:ascii="Trebuchet MS" w:hAnsi="Trebuchet MS"/>
          <w:b/>
          <w:i/>
          <w:color w:val="000000" w:themeColor="text1"/>
          <w:sz w:val="24"/>
          <w:szCs w:val="24"/>
        </w:rPr>
      </w:pPr>
      <w:r>
        <w:rPr>
          <w:rFonts w:ascii="Trebuchet MS" w:hAnsi="Trebuchet MS"/>
          <w:b/>
          <w:i/>
          <w:color w:val="000000" w:themeColor="text1"/>
          <w:sz w:val="24"/>
          <w:szCs w:val="24"/>
        </w:rPr>
        <w:lastRenderedPageBreak/>
        <w:t xml:space="preserve">No. </w:t>
      </w:r>
      <w:r w:rsidR="009E4757">
        <w:rPr>
          <w:rFonts w:ascii="Trebuchet MS" w:hAnsi="Trebuchet MS"/>
          <w:b/>
          <w:i/>
          <w:color w:val="000000" w:themeColor="text1"/>
          <w:sz w:val="24"/>
          <w:szCs w:val="24"/>
        </w:rPr>
        <w:t xml:space="preserve">Although the proposed side extension will be located close to the boundary with 10 </w:t>
      </w:r>
      <w:proofErr w:type="spellStart"/>
      <w:r w:rsidR="009E4757">
        <w:rPr>
          <w:rFonts w:ascii="Trebuchet MS" w:hAnsi="Trebuchet MS"/>
          <w:b/>
          <w:i/>
          <w:color w:val="000000" w:themeColor="text1"/>
          <w:sz w:val="24"/>
          <w:szCs w:val="24"/>
        </w:rPr>
        <w:t>Redberry</w:t>
      </w:r>
      <w:proofErr w:type="spellEnd"/>
      <w:r w:rsidR="009E4757">
        <w:rPr>
          <w:rFonts w:ascii="Trebuchet MS" w:hAnsi="Trebuchet MS"/>
          <w:b/>
          <w:i/>
          <w:color w:val="000000" w:themeColor="text1"/>
          <w:sz w:val="24"/>
          <w:szCs w:val="24"/>
        </w:rPr>
        <w:t xml:space="preserve"> Close and will be located only 8.5m from the rear elevation of that property, it is considered that by virtue of its single storey nature and hipped roof form, the proposed extension will not appear visually dominant and overbearing to the occupiers of 10 </w:t>
      </w:r>
      <w:proofErr w:type="spellStart"/>
      <w:r w:rsidR="009E4757">
        <w:rPr>
          <w:rFonts w:ascii="Trebuchet MS" w:hAnsi="Trebuchet MS"/>
          <w:b/>
          <w:i/>
          <w:color w:val="000000" w:themeColor="text1"/>
          <w:sz w:val="24"/>
          <w:szCs w:val="24"/>
        </w:rPr>
        <w:t>Redberry</w:t>
      </w:r>
      <w:proofErr w:type="spellEnd"/>
      <w:r w:rsidR="009E4757">
        <w:rPr>
          <w:rFonts w:ascii="Trebuchet MS" w:hAnsi="Trebuchet MS"/>
          <w:b/>
          <w:i/>
          <w:color w:val="000000" w:themeColor="text1"/>
          <w:sz w:val="24"/>
          <w:szCs w:val="24"/>
        </w:rPr>
        <w:t xml:space="preserve"> Close.</w:t>
      </w:r>
    </w:p>
    <w:p w:rsidR="00F76D53" w:rsidRPr="00287CEE" w:rsidRDefault="00F76D53" w:rsidP="00F76D53">
      <w:pPr>
        <w:numPr>
          <w:ilvl w:val="0"/>
          <w:numId w:val="6"/>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Noise and disturbance;</w:t>
      </w:r>
    </w:p>
    <w:p w:rsidR="00F76D53" w:rsidRPr="00B219D4" w:rsidRDefault="00F76D53" w:rsidP="00F76D53">
      <w:pPr>
        <w:autoSpaceDE/>
        <w:autoSpaceDN/>
        <w:ind w:left="720"/>
        <w:jc w:val="both"/>
        <w:rPr>
          <w:rFonts w:ascii="Trebuchet MS" w:hAnsi="Trebuchet MS"/>
          <w:b/>
          <w:i/>
          <w:color w:val="000000" w:themeColor="text1"/>
          <w:sz w:val="24"/>
          <w:szCs w:val="24"/>
        </w:rPr>
      </w:pPr>
      <w:r w:rsidRPr="00B219D4">
        <w:rPr>
          <w:rFonts w:ascii="Trebuchet MS" w:hAnsi="Trebuchet MS"/>
          <w:b/>
          <w:i/>
          <w:color w:val="000000" w:themeColor="text1"/>
          <w:sz w:val="24"/>
          <w:szCs w:val="24"/>
        </w:rPr>
        <w:t>No</w:t>
      </w:r>
    </w:p>
    <w:p w:rsidR="00F76D53" w:rsidRPr="00287CEE" w:rsidRDefault="00F76D53" w:rsidP="00F76D53">
      <w:pPr>
        <w:numPr>
          <w:ilvl w:val="0"/>
          <w:numId w:val="6"/>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Artificial lighting;</w:t>
      </w:r>
    </w:p>
    <w:p w:rsidR="00F76D53" w:rsidRPr="00B219D4" w:rsidRDefault="00F76D53" w:rsidP="00F76D53">
      <w:pPr>
        <w:autoSpaceDE/>
        <w:autoSpaceDN/>
        <w:ind w:left="720"/>
        <w:jc w:val="both"/>
        <w:rPr>
          <w:rFonts w:ascii="Trebuchet MS" w:hAnsi="Trebuchet MS"/>
          <w:b/>
          <w:i/>
          <w:color w:val="000000" w:themeColor="text1"/>
          <w:sz w:val="24"/>
          <w:szCs w:val="24"/>
        </w:rPr>
      </w:pPr>
      <w:r w:rsidRPr="00B219D4">
        <w:rPr>
          <w:rFonts w:ascii="Trebuchet MS" w:hAnsi="Trebuchet MS"/>
          <w:b/>
          <w:i/>
          <w:color w:val="000000" w:themeColor="text1"/>
          <w:sz w:val="24"/>
          <w:szCs w:val="24"/>
        </w:rPr>
        <w:t>No</w:t>
      </w:r>
    </w:p>
    <w:p w:rsidR="00F76D53" w:rsidRPr="00287CEE" w:rsidRDefault="00F76D53" w:rsidP="00F76D53">
      <w:pPr>
        <w:numPr>
          <w:ilvl w:val="0"/>
          <w:numId w:val="6"/>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Vibration;</w:t>
      </w:r>
    </w:p>
    <w:p w:rsidR="00F76D53" w:rsidRPr="00B219D4" w:rsidRDefault="00F76D53" w:rsidP="00F76D53">
      <w:pPr>
        <w:autoSpaceDE/>
        <w:autoSpaceDN/>
        <w:ind w:left="720"/>
        <w:jc w:val="both"/>
        <w:rPr>
          <w:rFonts w:ascii="Trebuchet MS" w:hAnsi="Trebuchet MS"/>
          <w:b/>
          <w:i/>
          <w:color w:val="000000" w:themeColor="text1"/>
          <w:sz w:val="24"/>
          <w:szCs w:val="24"/>
        </w:rPr>
      </w:pPr>
      <w:r w:rsidRPr="00B219D4">
        <w:rPr>
          <w:rFonts w:ascii="Trebuchet MS" w:hAnsi="Trebuchet MS"/>
          <w:b/>
          <w:i/>
          <w:color w:val="000000" w:themeColor="text1"/>
          <w:sz w:val="24"/>
          <w:szCs w:val="24"/>
        </w:rPr>
        <w:t>No</w:t>
      </w:r>
    </w:p>
    <w:p w:rsidR="00F76D53" w:rsidRPr="00287CEE" w:rsidRDefault="00F76D53" w:rsidP="00F76D53">
      <w:pPr>
        <w:numPr>
          <w:ilvl w:val="0"/>
          <w:numId w:val="6"/>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Dust and fumes;</w:t>
      </w:r>
    </w:p>
    <w:p w:rsidR="00F76D53" w:rsidRPr="00B219D4" w:rsidRDefault="00F76D53" w:rsidP="00F76D53">
      <w:pPr>
        <w:autoSpaceDE/>
        <w:autoSpaceDN/>
        <w:ind w:left="720"/>
        <w:jc w:val="both"/>
        <w:rPr>
          <w:rFonts w:ascii="Trebuchet MS" w:hAnsi="Trebuchet MS"/>
          <w:b/>
          <w:i/>
          <w:color w:val="000000" w:themeColor="text1"/>
          <w:sz w:val="24"/>
          <w:szCs w:val="24"/>
        </w:rPr>
      </w:pPr>
      <w:r w:rsidRPr="00B219D4">
        <w:rPr>
          <w:rFonts w:ascii="Trebuchet MS" w:hAnsi="Trebuchet MS"/>
          <w:b/>
          <w:i/>
          <w:color w:val="000000" w:themeColor="text1"/>
          <w:sz w:val="24"/>
          <w:szCs w:val="24"/>
        </w:rPr>
        <w:t>No</w:t>
      </w:r>
    </w:p>
    <w:p w:rsidR="00F76D53" w:rsidRPr="00287CEE" w:rsidRDefault="00F76D53" w:rsidP="00F76D53">
      <w:pPr>
        <w:numPr>
          <w:ilvl w:val="0"/>
          <w:numId w:val="6"/>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Smell;</w:t>
      </w:r>
    </w:p>
    <w:p w:rsidR="00F76D53" w:rsidRPr="00B219D4" w:rsidRDefault="00F76D53" w:rsidP="00F76D53">
      <w:pPr>
        <w:autoSpaceDE/>
        <w:autoSpaceDN/>
        <w:ind w:left="720"/>
        <w:jc w:val="both"/>
        <w:rPr>
          <w:rFonts w:ascii="Trebuchet MS" w:hAnsi="Trebuchet MS"/>
          <w:b/>
          <w:i/>
          <w:color w:val="000000" w:themeColor="text1"/>
          <w:sz w:val="24"/>
          <w:szCs w:val="24"/>
        </w:rPr>
      </w:pPr>
      <w:r w:rsidRPr="00B219D4">
        <w:rPr>
          <w:rFonts w:ascii="Trebuchet MS" w:hAnsi="Trebuchet MS"/>
          <w:b/>
          <w:i/>
          <w:color w:val="000000" w:themeColor="text1"/>
          <w:sz w:val="24"/>
          <w:szCs w:val="24"/>
        </w:rPr>
        <w:t>No</w:t>
      </w:r>
    </w:p>
    <w:p w:rsidR="00F76D53" w:rsidRDefault="00F76D53" w:rsidP="00F76D53">
      <w:pPr>
        <w:numPr>
          <w:ilvl w:val="0"/>
          <w:numId w:val="6"/>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Crime and safety;</w:t>
      </w:r>
    </w:p>
    <w:p w:rsidR="00F76D53" w:rsidRPr="00B219D4" w:rsidRDefault="00F76D53" w:rsidP="00F76D53">
      <w:pPr>
        <w:autoSpaceDE/>
        <w:autoSpaceDN/>
        <w:ind w:left="720"/>
        <w:jc w:val="both"/>
        <w:rPr>
          <w:rFonts w:ascii="Trebuchet MS" w:hAnsi="Trebuchet MS"/>
          <w:b/>
          <w:i/>
          <w:color w:val="000000" w:themeColor="text1"/>
          <w:sz w:val="24"/>
          <w:szCs w:val="24"/>
        </w:rPr>
      </w:pPr>
      <w:r w:rsidRPr="00B219D4">
        <w:rPr>
          <w:rFonts w:ascii="Trebuchet MS" w:hAnsi="Trebuchet MS"/>
          <w:b/>
          <w:i/>
          <w:color w:val="000000" w:themeColor="text1"/>
          <w:sz w:val="24"/>
          <w:szCs w:val="24"/>
        </w:rPr>
        <w:t>No</w:t>
      </w:r>
    </w:p>
    <w:p w:rsidR="00F76D53" w:rsidRPr="005D4473" w:rsidRDefault="00F76D53" w:rsidP="00F76D53">
      <w:pPr>
        <w:rPr>
          <w:rFonts w:ascii="Trebuchet MS" w:hAnsi="Trebuchet MS"/>
          <w:color w:val="000000" w:themeColor="text1"/>
          <w:sz w:val="24"/>
          <w:szCs w:val="24"/>
        </w:rPr>
      </w:pPr>
    </w:p>
    <w:p w:rsidR="00F76D53" w:rsidRPr="005D4473" w:rsidRDefault="00F76D53" w:rsidP="00F76D53">
      <w:pPr>
        <w:rPr>
          <w:rFonts w:ascii="Trebuchet MS" w:hAnsi="Trebuchet MS"/>
          <w:b/>
          <w:bCs/>
          <w:color w:val="000000" w:themeColor="text1"/>
          <w:sz w:val="24"/>
          <w:szCs w:val="24"/>
        </w:rPr>
      </w:pPr>
      <w:r w:rsidRPr="005D4473">
        <w:rPr>
          <w:rFonts w:ascii="Trebuchet MS" w:hAnsi="Trebuchet MS"/>
          <w:b/>
          <w:bCs/>
          <w:color w:val="000000" w:themeColor="text1"/>
          <w:sz w:val="24"/>
          <w:szCs w:val="24"/>
        </w:rPr>
        <w:t xml:space="preserve">RECOMMENDATION:    </w:t>
      </w:r>
    </w:p>
    <w:p w:rsidR="00F76D53" w:rsidRPr="005D4473" w:rsidRDefault="00F76D53" w:rsidP="00F76D53">
      <w:pPr>
        <w:ind w:hanging="11"/>
        <w:jc w:val="both"/>
        <w:rPr>
          <w:rFonts w:ascii="Trebuchet MS" w:hAnsi="Trebuchet MS" w:cs="Trebuchet MS"/>
          <w:color w:val="000000" w:themeColor="text1"/>
          <w:sz w:val="24"/>
          <w:szCs w:val="24"/>
        </w:rPr>
      </w:pPr>
    </w:p>
    <w:p w:rsidR="00F76D53" w:rsidRPr="005D4473" w:rsidRDefault="00F76D53" w:rsidP="00F76D53">
      <w:pPr>
        <w:ind w:hanging="11"/>
        <w:jc w:val="both"/>
        <w:rPr>
          <w:rFonts w:ascii="Trebuchet MS" w:hAnsi="Trebuchet MS" w:cs="Trebuchet MS"/>
          <w:b/>
          <w:color w:val="000000" w:themeColor="text1"/>
          <w:sz w:val="24"/>
          <w:szCs w:val="24"/>
        </w:rPr>
      </w:pPr>
      <w:r>
        <w:rPr>
          <w:rFonts w:ascii="Trebuchet MS" w:hAnsi="Trebuchet MS" w:cs="Trebuchet MS"/>
          <w:b/>
          <w:color w:val="000000" w:themeColor="text1"/>
          <w:sz w:val="24"/>
          <w:szCs w:val="24"/>
        </w:rPr>
        <w:t>Grant</w:t>
      </w:r>
    </w:p>
    <w:p w:rsidR="00F76D53" w:rsidRDefault="00F76D53" w:rsidP="00F76D53">
      <w:pPr>
        <w:pStyle w:val="PlainText"/>
        <w:rPr>
          <w:rFonts w:ascii="Trebuchet MS" w:hAnsi="Trebuchet MS"/>
          <w:sz w:val="24"/>
          <w:szCs w:val="24"/>
        </w:rPr>
      </w:pPr>
    </w:p>
    <w:p w:rsidR="00F76D53" w:rsidRPr="005D4473" w:rsidRDefault="00F76D53" w:rsidP="00F76D53">
      <w:pPr>
        <w:ind w:hanging="11"/>
        <w:jc w:val="both"/>
        <w:rPr>
          <w:rFonts w:ascii="Trebuchet MS" w:hAnsi="Trebuchet MS" w:cs="Trebuchet MS"/>
          <w:b/>
          <w:color w:val="000000" w:themeColor="text1"/>
          <w:sz w:val="24"/>
          <w:szCs w:val="24"/>
        </w:rPr>
      </w:pPr>
    </w:p>
    <w:p w:rsidR="00F76D53" w:rsidRPr="0004753E" w:rsidRDefault="00F76D53" w:rsidP="00F76D53">
      <w:pPr>
        <w:ind w:hanging="11"/>
        <w:jc w:val="both"/>
        <w:rPr>
          <w:rFonts w:ascii="Trebuchet MS" w:hAnsi="Trebuchet MS" w:cs="Trebuchet MS"/>
          <w:sz w:val="24"/>
          <w:szCs w:val="24"/>
          <w:u w:val="single"/>
        </w:rPr>
      </w:pPr>
      <w:r w:rsidRPr="0004753E">
        <w:rPr>
          <w:rFonts w:ascii="Trebuchet MS" w:hAnsi="Trebuchet MS" w:cs="Trebuchet MS"/>
          <w:sz w:val="24"/>
          <w:szCs w:val="24"/>
          <w:u w:val="single"/>
        </w:rPr>
        <w:t>Conditions:</w:t>
      </w:r>
    </w:p>
    <w:p w:rsidR="00F76D53" w:rsidRPr="0004753E" w:rsidRDefault="00F76D53" w:rsidP="00F76D53">
      <w:pPr>
        <w:ind w:hanging="11"/>
        <w:jc w:val="both"/>
        <w:rPr>
          <w:rFonts w:ascii="Trebuchet MS" w:hAnsi="Trebuchet MS" w:cs="Trebuchet MS"/>
          <w:sz w:val="24"/>
          <w:szCs w:val="24"/>
        </w:rPr>
      </w:pPr>
    </w:p>
    <w:p w:rsidR="00F76D53" w:rsidRPr="0004753E" w:rsidRDefault="00F76D53" w:rsidP="00F76D53">
      <w:pPr>
        <w:numPr>
          <w:ilvl w:val="0"/>
          <w:numId w:val="2"/>
        </w:numPr>
        <w:contextualSpacing/>
        <w:jc w:val="both"/>
        <w:rPr>
          <w:rFonts w:ascii="Trebuchet MS" w:hAnsi="Trebuchet MS"/>
          <w:sz w:val="24"/>
          <w:szCs w:val="24"/>
          <w:lang w:val="en-US"/>
        </w:rPr>
      </w:pPr>
      <w:r w:rsidRPr="0004753E">
        <w:rPr>
          <w:rFonts w:ascii="Trebuchet MS" w:hAnsi="Trebuchet MS"/>
          <w:sz w:val="24"/>
          <w:szCs w:val="24"/>
        </w:rPr>
        <w:t xml:space="preserve">The development to which this permission relates must be begun not later than the expiration of three years beginning with the date on which the permission was granted.  </w:t>
      </w:r>
    </w:p>
    <w:p w:rsidR="00F76D53" w:rsidRPr="0004753E" w:rsidRDefault="00F76D53" w:rsidP="00F76D53">
      <w:pPr>
        <w:ind w:left="720"/>
        <w:contextualSpacing/>
        <w:jc w:val="both"/>
        <w:rPr>
          <w:rFonts w:ascii="Trebuchet MS" w:hAnsi="Trebuchet MS"/>
          <w:sz w:val="24"/>
          <w:szCs w:val="24"/>
          <w:lang w:val="en-US"/>
        </w:rPr>
      </w:pPr>
    </w:p>
    <w:p w:rsidR="00F76D53" w:rsidRPr="0004753E" w:rsidRDefault="00F76D53" w:rsidP="00F76D53">
      <w:pPr>
        <w:ind w:left="720"/>
        <w:contextualSpacing/>
        <w:jc w:val="both"/>
        <w:rPr>
          <w:rFonts w:ascii="Trebuchet MS" w:hAnsi="Trebuchet MS"/>
          <w:sz w:val="24"/>
          <w:szCs w:val="24"/>
        </w:rPr>
      </w:pPr>
      <w:r w:rsidRPr="0004753E">
        <w:rPr>
          <w:rFonts w:ascii="Trebuchet MS" w:hAnsi="Trebuchet MS"/>
          <w:sz w:val="24"/>
          <w:szCs w:val="24"/>
        </w:rPr>
        <w:t>Reason: to prevent an accumulation of unimplemented planning permissions and in accordance with Section 91 of the Town &amp; Country Planning Act 1990 as amended by the Planning and Compulsory Purchase Act 2004.</w:t>
      </w:r>
    </w:p>
    <w:p w:rsidR="00F76D53" w:rsidRPr="0004753E" w:rsidRDefault="00F76D53" w:rsidP="00F76D53">
      <w:pPr>
        <w:ind w:left="720"/>
        <w:contextualSpacing/>
        <w:jc w:val="both"/>
        <w:rPr>
          <w:rFonts w:ascii="Trebuchet MS" w:hAnsi="Trebuchet MS"/>
          <w:sz w:val="24"/>
          <w:szCs w:val="24"/>
          <w:lang w:val="en-US"/>
        </w:rPr>
      </w:pPr>
    </w:p>
    <w:p w:rsidR="00F76D53" w:rsidRPr="0004753E" w:rsidRDefault="00F76D53" w:rsidP="00F76D53">
      <w:pPr>
        <w:ind w:left="720" w:hanging="436"/>
        <w:rPr>
          <w:rFonts w:ascii="Trebuchet MS" w:hAnsi="Trebuchet MS"/>
          <w:sz w:val="24"/>
          <w:szCs w:val="24"/>
        </w:rPr>
      </w:pPr>
      <w:r w:rsidRPr="0004753E">
        <w:rPr>
          <w:rFonts w:ascii="Trebuchet MS" w:hAnsi="Trebuchet MS" w:cs="Trebuchet MS"/>
          <w:sz w:val="24"/>
          <w:szCs w:val="24"/>
        </w:rPr>
        <w:t>2.</w:t>
      </w:r>
      <w:r w:rsidRPr="0004753E">
        <w:rPr>
          <w:sz w:val="24"/>
          <w:szCs w:val="24"/>
        </w:rPr>
        <w:t xml:space="preserve"> </w:t>
      </w:r>
      <w:r w:rsidRPr="0004753E">
        <w:rPr>
          <w:sz w:val="24"/>
          <w:szCs w:val="24"/>
        </w:rPr>
        <w:tab/>
      </w:r>
      <w:r w:rsidRPr="0004753E">
        <w:rPr>
          <w:rFonts w:ascii="Trebuchet MS" w:hAnsi="Trebuchet MS"/>
          <w:sz w:val="24"/>
          <w:szCs w:val="24"/>
        </w:rPr>
        <w:t>The materials to be used in the construction of the external surfaces of the development shall match those used on the existing building as specified in the submitted documentation for this application</w:t>
      </w:r>
      <w:r w:rsidR="0004753E" w:rsidRPr="0004753E">
        <w:rPr>
          <w:rFonts w:ascii="Trebuchet MS" w:hAnsi="Trebuchet MS"/>
          <w:sz w:val="24"/>
          <w:szCs w:val="24"/>
        </w:rPr>
        <w:t>.</w:t>
      </w:r>
    </w:p>
    <w:p w:rsidR="00F76D53" w:rsidRPr="0004753E" w:rsidRDefault="00F76D53" w:rsidP="00F76D53">
      <w:pPr>
        <w:ind w:left="720" w:hanging="436"/>
        <w:rPr>
          <w:rFonts w:ascii="Trebuchet MS" w:hAnsi="Trebuchet MS"/>
          <w:sz w:val="24"/>
          <w:szCs w:val="24"/>
        </w:rPr>
      </w:pPr>
    </w:p>
    <w:p w:rsidR="00F76D53" w:rsidRPr="0004753E" w:rsidRDefault="00F76D53" w:rsidP="00F76D53">
      <w:pPr>
        <w:ind w:left="720"/>
        <w:rPr>
          <w:rFonts w:ascii="Trebuchet MS" w:hAnsi="Trebuchet MS"/>
          <w:sz w:val="24"/>
          <w:szCs w:val="24"/>
        </w:rPr>
      </w:pPr>
      <w:r w:rsidRPr="0004753E">
        <w:rPr>
          <w:rFonts w:ascii="Trebuchet MS" w:hAnsi="Trebuchet MS"/>
          <w:sz w:val="24"/>
          <w:szCs w:val="24"/>
        </w:rPr>
        <w:t>Reason: To ensure that the new development appears in keeping with the existing building, in the interests of the character of the area, in accordance with Policy CS7 of the Reading Borough Local Development Framework Core Strategy 2008 (altered 2015) and Policy DM9 of the Sites and Detailed Policies Document 2012 (altered 2015).</w:t>
      </w:r>
    </w:p>
    <w:p w:rsidR="00F76D53" w:rsidRPr="0004753E" w:rsidRDefault="00F76D53" w:rsidP="00F76D53">
      <w:pPr>
        <w:ind w:left="720"/>
        <w:rPr>
          <w:rFonts w:ascii="Trebuchet MS" w:hAnsi="Trebuchet MS"/>
          <w:sz w:val="24"/>
          <w:szCs w:val="24"/>
        </w:rPr>
      </w:pPr>
    </w:p>
    <w:p w:rsidR="00F76D53" w:rsidRDefault="00F76D53" w:rsidP="00F76D53">
      <w:pPr>
        <w:pStyle w:val="ListParagraph"/>
        <w:numPr>
          <w:ilvl w:val="0"/>
          <w:numId w:val="3"/>
        </w:numPr>
        <w:rPr>
          <w:rFonts w:ascii="Trebuchet MS" w:eastAsia="Times New Roman" w:hAnsi="Trebuchet MS" w:cs="Courier New"/>
          <w:sz w:val="24"/>
          <w:szCs w:val="24"/>
        </w:rPr>
      </w:pPr>
      <w:r w:rsidRPr="0004753E">
        <w:rPr>
          <w:rFonts w:ascii="Trebuchet MS" w:eastAsia="Times New Roman" w:hAnsi="Trebuchet MS" w:cs="Trebuchet MS"/>
          <w:sz w:val="24"/>
          <w:szCs w:val="24"/>
        </w:rPr>
        <w:t>The permission relates only to the following plans and drawings:</w:t>
      </w:r>
      <w:r w:rsidRPr="0004753E">
        <w:rPr>
          <w:rFonts w:ascii="Trebuchet MS" w:eastAsia="Times New Roman" w:hAnsi="Trebuchet MS" w:cs="Courier New"/>
          <w:sz w:val="24"/>
          <w:szCs w:val="24"/>
        </w:rPr>
        <w:t xml:space="preserve"> </w:t>
      </w:r>
    </w:p>
    <w:p w:rsidR="0004753E" w:rsidRPr="0004753E" w:rsidRDefault="0004753E" w:rsidP="0004753E">
      <w:pPr>
        <w:pStyle w:val="ListParagraph"/>
        <w:rPr>
          <w:rFonts w:ascii="Trebuchet MS" w:eastAsia="Times New Roman" w:hAnsi="Trebuchet MS" w:cs="Courier New"/>
          <w:sz w:val="24"/>
          <w:szCs w:val="24"/>
        </w:rPr>
      </w:pPr>
    </w:p>
    <w:p w:rsidR="00E404ED" w:rsidRDefault="00E404ED" w:rsidP="00E404ED">
      <w:pPr>
        <w:pStyle w:val="PlainText"/>
        <w:ind w:left="709"/>
        <w:rPr>
          <w:rFonts w:ascii="Trebuchet MS" w:eastAsiaTheme="minorHAnsi" w:hAnsi="Trebuchet MS" w:cs="Arial"/>
          <w:sz w:val="24"/>
          <w:szCs w:val="24"/>
          <w:lang w:eastAsia="en-US"/>
        </w:rPr>
      </w:pPr>
      <w:r>
        <w:rPr>
          <w:rFonts w:ascii="Trebuchet MS" w:eastAsiaTheme="minorHAnsi" w:hAnsi="Trebuchet MS" w:cs="Arial"/>
          <w:sz w:val="24"/>
          <w:szCs w:val="24"/>
          <w:lang w:eastAsia="en-US"/>
        </w:rPr>
        <w:t xml:space="preserve">Drawing No: </w:t>
      </w:r>
      <w:r w:rsidRPr="00E404ED">
        <w:rPr>
          <w:rFonts w:ascii="Trebuchet MS" w:eastAsiaTheme="minorHAnsi" w:hAnsi="Trebuchet MS" w:cs="Arial"/>
          <w:sz w:val="24"/>
          <w:szCs w:val="24"/>
          <w:lang w:eastAsia="en-US"/>
        </w:rPr>
        <w:t>CANDISH-0316-05</w:t>
      </w:r>
      <w:r>
        <w:rPr>
          <w:rFonts w:ascii="Trebuchet MS" w:eastAsiaTheme="minorHAnsi" w:hAnsi="Trebuchet MS" w:cs="Arial"/>
          <w:sz w:val="24"/>
          <w:szCs w:val="24"/>
          <w:lang w:eastAsia="en-US"/>
        </w:rPr>
        <w:t xml:space="preserve"> – Block and Location Plans</w:t>
      </w:r>
    </w:p>
    <w:p w:rsidR="00E404ED" w:rsidRDefault="00E404ED" w:rsidP="00E404ED">
      <w:pPr>
        <w:pStyle w:val="PlainText"/>
        <w:ind w:left="709"/>
        <w:rPr>
          <w:rFonts w:ascii="Trebuchet MS" w:eastAsiaTheme="minorHAnsi" w:hAnsi="Trebuchet MS" w:cs="Arial"/>
          <w:sz w:val="24"/>
          <w:szCs w:val="24"/>
          <w:lang w:eastAsia="en-US"/>
        </w:rPr>
      </w:pPr>
      <w:r>
        <w:rPr>
          <w:rFonts w:ascii="Trebuchet MS" w:eastAsiaTheme="minorHAnsi" w:hAnsi="Trebuchet MS" w:cs="Arial"/>
          <w:sz w:val="24"/>
          <w:szCs w:val="24"/>
          <w:lang w:eastAsia="en-US"/>
        </w:rPr>
        <w:t>Drawing No: CANDISH-0316-03 rev. B – Existing Plans and Elevations</w:t>
      </w:r>
    </w:p>
    <w:p w:rsidR="00E404ED" w:rsidRDefault="00E404ED" w:rsidP="00E404ED">
      <w:pPr>
        <w:pStyle w:val="PlainText"/>
        <w:ind w:left="709"/>
        <w:rPr>
          <w:rFonts w:ascii="Trebuchet MS" w:eastAsiaTheme="minorHAnsi" w:hAnsi="Trebuchet MS" w:cs="Arial"/>
          <w:sz w:val="24"/>
          <w:szCs w:val="24"/>
          <w:lang w:eastAsia="en-US"/>
        </w:rPr>
      </w:pPr>
      <w:r>
        <w:rPr>
          <w:rFonts w:ascii="Trebuchet MS" w:eastAsiaTheme="minorHAnsi" w:hAnsi="Trebuchet MS" w:cs="Arial"/>
          <w:sz w:val="24"/>
          <w:szCs w:val="24"/>
          <w:lang w:eastAsia="en-US"/>
        </w:rPr>
        <w:t>Drawing No: CANDISH-0316-01 rev. B – Proposed Ground floor plan</w:t>
      </w:r>
    </w:p>
    <w:p w:rsidR="00E404ED" w:rsidRDefault="00E404ED" w:rsidP="00E404ED">
      <w:pPr>
        <w:pStyle w:val="PlainText"/>
        <w:ind w:left="709"/>
        <w:rPr>
          <w:rFonts w:ascii="Trebuchet MS" w:eastAsiaTheme="minorHAnsi" w:hAnsi="Trebuchet MS" w:cs="Arial"/>
          <w:sz w:val="24"/>
          <w:szCs w:val="24"/>
          <w:lang w:eastAsia="en-US"/>
        </w:rPr>
      </w:pPr>
      <w:r>
        <w:rPr>
          <w:rFonts w:ascii="Trebuchet MS" w:eastAsiaTheme="minorHAnsi" w:hAnsi="Trebuchet MS" w:cs="Arial"/>
          <w:sz w:val="24"/>
          <w:szCs w:val="24"/>
          <w:lang w:eastAsia="en-US"/>
        </w:rPr>
        <w:lastRenderedPageBreak/>
        <w:t>Drawing No: CANDISH-0316-02 rev. B – Proposed Elevations</w:t>
      </w:r>
    </w:p>
    <w:p w:rsidR="00E404ED" w:rsidRPr="00E404ED" w:rsidRDefault="00E404ED" w:rsidP="00E404ED">
      <w:pPr>
        <w:pStyle w:val="PlainText"/>
        <w:ind w:left="709"/>
        <w:rPr>
          <w:rFonts w:ascii="Trebuchet MS" w:hAnsi="Trebuchet MS"/>
          <w:color w:val="000000" w:themeColor="text1"/>
          <w:sz w:val="24"/>
          <w:szCs w:val="24"/>
        </w:rPr>
      </w:pPr>
      <w:r>
        <w:rPr>
          <w:rFonts w:ascii="Trebuchet MS" w:eastAsiaTheme="minorHAnsi" w:hAnsi="Trebuchet MS" w:cs="Arial"/>
          <w:sz w:val="24"/>
          <w:szCs w:val="24"/>
          <w:lang w:eastAsia="en-US"/>
        </w:rPr>
        <w:t>Drawing No: CANDISH-0316-04 rev. B – Section A-A</w:t>
      </w:r>
    </w:p>
    <w:p w:rsidR="0004753E" w:rsidRPr="00176E0A" w:rsidRDefault="00176E0A" w:rsidP="0004753E">
      <w:pPr>
        <w:pStyle w:val="PlainText"/>
        <w:ind w:left="720"/>
        <w:rPr>
          <w:rFonts w:ascii="Trebuchet MS" w:hAnsi="Trebuchet MS"/>
          <w:color w:val="000000" w:themeColor="text1"/>
          <w:sz w:val="24"/>
          <w:szCs w:val="24"/>
        </w:rPr>
      </w:pPr>
      <w:r w:rsidRPr="00176E0A">
        <w:rPr>
          <w:rFonts w:ascii="Trebuchet MS" w:hAnsi="Trebuchet MS"/>
          <w:color w:val="000000" w:themeColor="text1"/>
          <w:sz w:val="24"/>
          <w:szCs w:val="24"/>
        </w:rPr>
        <w:t>R</w:t>
      </w:r>
      <w:r w:rsidR="0004753E" w:rsidRPr="00176E0A">
        <w:rPr>
          <w:rFonts w:ascii="Trebuchet MS" w:hAnsi="Trebuchet MS"/>
          <w:color w:val="000000" w:themeColor="text1"/>
          <w:sz w:val="24"/>
          <w:szCs w:val="24"/>
        </w:rPr>
        <w:t>eceived 2</w:t>
      </w:r>
      <w:r w:rsidR="00E404ED">
        <w:rPr>
          <w:rFonts w:ascii="Trebuchet MS" w:hAnsi="Trebuchet MS"/>
          <w:color w:val="000000" w:themeColor="text1"/>
          <w:sz w:val="24"/>
          <w:szCs w:val="24"/>
        </w:rPr>
        <w:t>8th</w:t>
      </w:r>
      <w:r w:rsidR="0004753E" w:rsidRPr="00176E0A">
        <w:rPr>
          <w:rFonts w:ascii="Trebuchet MS" w:hAnsi="Trebuchet MS"/>
          <w:color w:val="000000" w:themeColor="text1"/>
          <w:sz w:val="24"/>
          <w:szCs w:val="24"/>
        </w:rPr>
        <w:t xml:space="preserve"> June 2016</w:t>
      </w:r>
    </w:p>
    <w:p w:rsidR="00F76D53" w:rsidRPr="0004753E" w:rsidRDefault="00F76D53" w:rsidP="00F76D53">
      <w:pPr>
        <w:ind w:left="720"/>
        <w:rPr>
          <w:rFonts w:ascii="Trebuchet MS" w:eastAsia="Times New Roman" w:hAnsi="Trebuchet MS" w:cs="Courier New"/>
          <w:sz w:val="24"/>
          <w:szCs w:val="24"/>
        </w:rPr>
      </w:pPr>
    </w:p>
    <w:p w:rsidR="00F76D53" w:rsidRPr="0004753E" w:rsidRDefault="00F76D53" w:rsidP="00F76D53">
      <w:pPr>
        <w:ind w:left="720"/>
        <w:jc w:val="both"/>
        <w:rPr>
          <w:rFonts w:ascii="Trebuchet MS" w:hAnsi="Trebuchet MS"/>
          <w:sz w:val="24"/>
          <w:szCs w:val="24"/>
        </w:rPr>
      </w:pPr>
      <w:r w:rsidRPr="0004753E">
        <w:rPr>
          <w:rFonts w:ascii="Trebuchet MS" w:hAnsi="Trebuchet MS"/>
          <w:sz w:val="24"/>
          <w:szCs w:val="24"/>
        </w:rPr>
        <w:t>Reason: To clarify which plans have been approved and in the interests of proper planning.</w:t>
      </w:r>
    </w:p>
    <w:p w:rsidR="00F76D53" w:rsidRPr="0004753E" w:rsidRDefault="00F76D53" w:rsidP="00F76D53">
      <w:pPr>
        <w:jc w:val="both"/>
        <w:rPr>
          <w:rFonts w:ascii="Trebuchet MS" w:hAnsi="Trebuchet MS" w:cs="Trebuchet MS"/>
          <w:sz w:val="24"/>
          <w:szCs w:val="24"/>
          <w:u w:val="single"/>
        </w:rPr>
      </w:pPr>
    </w:p>
    <w:p w:rsidR="00F76D53" w:rsidRPr="0004753E" w:rsidRDefault="00F76D53" w:rsidP="00F76D53">
      <w:pPr>
        <w:jc w:val="both"/>
        <w:rPr>
          <w:rFonts w:ascii="Trebuchet MS" w:hAnsi="Trebuchet MS" w:cs="Trebuchet MS"/>
          <w:sz w:val="24"/>
          <w:szCs w:val="24"/>
          <w:u w:val="single"/>
        </w:rPr>
      </w:pPr>
      <w:bookmarkStart w:id="0" w:name="_GoBack"/>
      <w:bookmarkEnd w:id="0"/>
    </w:p>
    <w:p w:rsidR="00F76D53" w:rsidRPr="0004753E" w:rsidRDefault="00F76D53" w:rsidP="00F76D53">
      <w:pPr>
        <w:ind w:hanging="11"/>
        <w:jc w:val="both"/>
        <w:rPr>
          <w:rFonts w:ascii="Trebuchet MS" w:hAnsi="Trebuchet MS" w:cs="Trebuchet MS"/>
          <w:sz w:val="24"/>
          <w:szCs w:val="24"/>
          <w:u w:val="single"/>
        </w:rPr>
      </w:pPr>
      <w:proofErr w:type="spellStart"/>
      <w:r w:rsidRPr="0004753E">
        <w:rPr>
          <w:rFonts w:ascii="Trebuchet MS" w:hAnsi="Trebuchet MS" w:cs="Trebuchet MS"/>
          <w:sz w:val="24"/>
          <w:szCs w:val="24"/>
          <w:u w:val="single"/>
        </w:rPr>
        <w:t>Informatives</w:t>
      </w:r>
      <w:proofErr w:type="spellEnd"/>
      <w:r w:rsidRPr="0004753E">
        <w:rPr>
          <w:rFonts w:ascii="Trebuchet MS" w:hAnsi="Trebuchet MS" w:cs="Trebuchet MS"/>
          <w:sz w:val="24"/>
          <w:szCs w:val="24"/>
          <w:u w:val="single"/>
        </w:rPr>
        <w:t xml:space="preserve"> relating to:</w:t>
      </w:r>
    </w:p>
    <w:p w:rsidR="00F76D53" w:rsidRPr="0004753E" w:rsidRDefault="00F76D53" w:rsidP="00F76D53">
      <w:pPr>
        <w:ind w:hanging="11"/>
        <w:jc w:val="both"/>
        <w:rPr>
          <w:rFonts w:ascii="Trebuchet MS" w:hAnsi="Trebuchet MS" w:cs="Trebuchet MS"/>
          <w:sz w:val="24"/>
          <w:szCs w:val="24"/>
        </w:rPr>
      </w:pPr>
    </w:p>
    <w:p w:rsidR="00F76D53" w:rsidRPr="0004753E" w:rsidRDefault="00F76D53" w:rsidP="00F76D53">
      <w:pPr>
        <w:pStyle w:val="ListParagraph"/>
        <w:numPr>
          <w:ilvl w:val="1"/>
          <w:numId w:val="1"/>
        </w:numPr>
        <w:autoSpaceDE/>
        <w:autoSpaceDN/>
        <w:spacing w:after="200" w:line="276" w:lineRule="auto"/>
        <w:ind w:left="709"/>
        <w:rPr>
          <w:rFonts w:ascii="Trebuchet MS" w:hAnsi="Trebuchet MS"/>
          <w:sz w:val="24"/>
          <w:szCs w:val="24"/>
        </w:rPr>
      </w:pPr>
      <w:r w:rsidRPr="0004753E">
        <w:rPr>
          <w:rFonts w:ascii="Trebuchet MS" w:hAnsi="Trebuchet MS"/>
          <w:sz w:val="24"/>
          <w:szCs w:val="24"/>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F76D53" w:rsidRPr="0004753E" w:rsidRDefault="00F76D53" w:rsidP="00F76D53">
      <w:pPr>
        <w:pStyle w:val="ListParagraph"/>
        <w:ind w:left="709"/>
        <w:rPr>
          <w:rFonts w:ascii="Trebuchet MS" w:hAnsi="Trebuchet MS"/>
          <w:sz w:val="24"/>
          <w:szCs w:val="24"/>
        </w:rPr>
      </w:pPr>
    </w:p>
    <w:p w:rsidR="00F76D53" w:rsidRPr="0004753E" w:rsidRDefault="00F76D53" w:rsidP="00F76D53">
      <w:pPr>
        <w:pStyle w:val="ListParagraph"/>
        <w:numPr>
          <w:ilvl w:val="1"/>
          <w:numId w:val="1"/>
        </w:numPr>
        <w:autoSpaceDE/>
        <w:autoSpaceDN/>
        <w:spacing w:after="200" w:line="276" w:lineRule="auto"/>
        <w:ind w:left="709"/>
        <w:rPr>
          <w:rFonts w:ascii="Trebuchet MS" w:hAnsi="Trebuchet MS"/>
          <w:sz w:val="24"/>
          <w:szCs w:val="24"/>
        </w:rPr>
      </w:pPr>
      <w:r w:rsidRPr="0004753E">
        <w:rPr>
          <w:rFonts w:ascii="Trebuchet MS" w:hAnsi="Trebuchet MS"/>
          <w:sz w:val="24"/>
          <w:szCs w:val="24"/>
        </w:rPr>
        <w:t>The applicant’s attention is drawn to the requirement for submission of a Building Regulations application for the proposed development.  Please contact Building Control on 0118 937 2449 for advice.</w:t>
      </w:r>
    </w:p>
    <w:p w:rsidR="00F76D53" w:rsidRPr="0004753E" w:rsidRDefault="00F76D53" w:rsidP="00F76D53">
      <w:pPr>
        <w:pStyle w:val="ListParagraph"/>
        <w:ind w:left="709"/>
        <w:rPr>
          <w:rFonts w:ascii="Trebuchet MS" w:hAnsi="Trebuchet MS"/>
          <w:sz w:val="24"/>
          <w:szCs w:val="24"/>
        </w:rPr>
      </w:pPr>
    </w:p>
    <w:p w:rsidR="00F76D53" w:rsidRPr="0004753E" w:rsidRDefault="00F76D53" w:rsidP="00F76D53">
      <w:pPr>
        <w:pStyle w:val="ListParagraph"/>
        <w:numPr>
          <w:ilvl w:val="1"/>
          <w:numId w:val="1"/>
        </w:numPr>
        <w:autoSpaceDE/>
        <w:autoSpaceDN/>
        <w:spacing w:line="276" w:lineRule="auto"/>
        <w:ind w:left="709"/>
        <w:rPr>
          <w:rFonts w:ascii="Trebuchet MS" w:hAnsi="Trebuchet MS"/>
          <w:color w:val="000000"/>
          <w:sz w:val="24"/>
          <w:szCs w:val="24"/>
        </w:rPr>
      </w:pPr>
      <w:r w:rsidRPr="0004753E">
        <w:rPr>
          <w:rFonts w:ascii="Trebuchet MS" w:hAnsi="Trebuchet MS"/>
          <w:sz w:val="24"/>
          <w:szCs w:val="24"/>
        </w:rPr>
        <w:t>The construction (and demolition) of the development will be subject to environmental health law and the applicant is referred to:</w:t>
      </w:r>
    </w:p>
    <w:p w:rsidR="00F76D53" w:rsidRPr="0004753E" w:rsidRDefault="00F76D53" w:rsidP="00F76D53">
      <w:pPr>
        <w:pStyle w:val="BodyText2"/>
        <w:tabs>
          <w:tab w:val="left" w:pos="709"/>
        </w:tabs>
        <w:spacing w:after="0" w:line="240" w:lineRule="auto"/>
        <w:contextualSpacing/>
        <w:rPr>
          <w:rStyle w:val="Hyperlink"/>
          <w:rFonts w:ascii="Trebuchet MS" w:hAnsi="Trebuchet MS"/>
          <w:sz w:val="24"/>
          <w:szCs w:val="24"/>
        </w:rPr>
      </w:pPr>
      <w:r w:rsidRPr="0004753E">
        <w:rPr>
          <w:rFonts w:ascii="Trebuchet MS" w:hAnsi="Trebuchet MS"/>
          <w:color w:val="000000"/>
          <w:sz w:val="24"/>
          <w:szCs w:val="24"/>
        </w:rPr>
        <w:tab/>
      </w:r>
      <w:hyperlink r:id="rId6" w:history="1">
        <w:r w:rsidRPr="0004753E">
          <w:rPr>
            <w:rStyle w:val="Hyperlink"/>
            <w:rFonts w:ascii="Trebuchet MS" w:hAnsi="Trebuchet MS"/>
            <w:sz w:val="24"/>
            <w:szCs w:val="24"/>
          </w:rPr>
          <w:t>http://beta.reading.gov.uk/environmentalprotection</w:t>
        </w:r>
      </w:hyperlink>
    </w:p>
    <w:p w:rsidR="00F76D53" w:rsidRPr="0004753E" w:rsidRDefault="00F76D53" w:rsidP="00F76D53">
      <w:pPr>
        <w:pStyle w:val="BodyText2"/>
        <w:tabs>
          <w:tab w:val="left" w:pos="709"/>
        </w:tabs>
        <w:spacing w:after="0" w:line="240" w:lineRule="auto"/>
        <w:contextualSpacing/>
        <w:rPr>
          <w:rFonts w:ascii="Trebuchet MS" w:hAnsi="Trebuchet MS"/>
          <w:color w:val="0000FF"/>
          <w:sz w:val="24"/>
          <w:szCs w:val="24"/>
          <w:u w:val="single"/>
        </w:rPr>
      </w:pPr>
    </w:p>
    <w:p w:rsidR="00F76D53" w:rsidRPr="0004753E" w:rsidRDefault="00F76D53" w:rsidP="00F76D53">
      <w:pPr>
        <w:pStyle w:val="ListParagraph"/>
        <w:numPr>
          <w:ilvl w:val="1"/>
          <w:numId w:val="1"/>
        </w:numPr>
        <w:autoSpaceDE/>
        <w:autoSpaceDN/>
        <w:spacing w:after="200" w:line="276" w:lineRule="auto"/>
        <w:ind w:left="709"/>
        <w:rPr>
          <w:rStyle w:val="Hyperlink"/>
          <w:rFonts w:ascii="Trebuchet MS" w:hAnsi="Trebuchet MS"/>
          <w:sz w:val="24"/>
          <w:szCs w:val="24"/>
        </w:rPr>
      </w:pPr>
      <w:r w:rsidRPr="0004753E">
        <w:rPr>
          <w:rFonts w:ascii="Trebuchet MS" w:hAnsi="Trebuchet MS"/>
          <w:sz w:val="24"/>
          <w:szCs w:val="24"/>
        </w:rPr>
        <w:t xml:space="preserve">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w:t>
      </w:r>
      <w:hyperlink r:id="rId7" w:history="1">
        <w:r w:rsidRPr="0004753E">
          <w:rPr>
            <w:rStyle w:val="Hyperlink"/>
            <w:rFonts w:ascii="Trebuchet MS" w:hAnsi="Trebuchet MS"/>
            <w:sz w:val="24"/>
            <w:szCs w:val="24"/>
          </w:rPr>
          <w:t>http://www.communities.gov.uk/publications/planningandbuilding/partywall</w:t>
        </w:r>
      </w:hyperlink>
    </w:p>
    <w:p w:rsidR="00F76D53" w:rsidRPr="00F76D53" w:rsidRDefault="00F76D53" w:rsidP="00F76D53">
      <w:pPr>
        <w:rPr>
          <w:highlight w:val="yellow"/>
        </w:rPr>
      </w:pPr>
    </w:p>
    <w:p w:rsidR="00F76D53" w:rsidRDefault="00F76D53" w:rsidP="00F76D53"/>
    <w:p w:rsidR="00F76D53" w:rsidRDefault="00F76D53" w:rsidP="00F76D53"/>
    <w:p w:rsidR="004443B7" w:rsidRDefault="004443B7"/>
    <w:sectPr w:rsidR="004443B7" w:rsidSect="00B65E91">
      <w:type w:val="continuous"/>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31E0C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2237FD8"/>
    <w:multiLevelType w:val="hybridMultilevel"/>
    <w:tmpl w:val="117E6784"/>
    <w:lvl w:ilvl="0" w:tplc="243A3CC0">
      <w:start w:val="3"/>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751148"/>
    <w:multiLevelType w:val="hybridMultilevel"/>
    <w:tmpl w:val="AF82B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FFB1766"/>
    <w:multiLevelType w:val="hybridMultilevel"/>
    <w:tmpl w:val="F1305528"/>
    <w:lvl w:ilvl="0" w:tplc="F9C250FA">
      <w:start w:val="1"/>
      <w:numFmt w:val="upperLetter"/>
      <w:lvlText w:val="%1."/>
      <w:lvlJc w:val="left"/>
      <w:pPr>
        <w:ind w:left="1080" w:hanging="720"/>
      </w:pPr>
      <w:rPr>
        <w:rFonts w:hint="default"/>
      </w:rPr>
    </w:lvl>
    <w:lvl w:ilvl="1" w:tplc="75801B16">
      <w:start w:val="1"/>
      <w:numFmt w:val="lowerLetter"/>
      <w:lvlText w:val="%2."/>
      <w:lvlJc w:val="left"/>
      <w:pPr>
        <w:ind w:left="1440" w:hanging="360"/>
      </w:pPr>
      <w:rPr>
        <w:color w:val="000000" w:themeColor="text1"/>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2"/>
  </w:compat>
  <w:rsids>
    <w:rsidRoot w:val="00F76D53"/>
    <w:rsid w:val="000121C8"/>
    <w:rsid w:val="000200B0"/>
    <w:rsid w:val="00033072"/>
    <w:rsid w:val="00037CA6"/>
    <w:rsid w:val="0004753E"/>
    <w:rsid w:val="000510E2"/>
    <w:rsid w:val="000535AD"/>
    <w:rsid w:val="00066A32"/>
    <w:rsid w:val="00086765"/>
    <w:rsid w:val="000917B5"/>
    <w:rsid w:val="000A506E"/>
    <w:rsid w:val="000C51B5"/>
    <w:rsid w:val="000C75E1"/>
    <w:rsid w:val="000D706C"/>
    <w:rsid w:val="000E0A40"/>
    <w:rsid w:val="000F1AD2"/>
    <w:rsid w:val="000F36B0"/>
    <w:rsid w:val="001115A8"/>
    <w:rsid w:val="00123B5F"/>
    <w:rsid w:val="0014432F"/>
    <w:rsid w:val="0016190F"/>
    <w:rsid w:val="001677DF"/>
    <w:rsid w:val="00176E0A"/>
    <w:rsid w:val="00186AE1"/>
    <w:rsid w:val="001A3182"/>
    <w:rsid w:val="001A3621"/>
    <w:rsid w:val="001B206D"/>
    <w:rsid w:val="001B2C3C"/>
    <w:rsid w:val="001B64E6"/>
    <w:rsid w:val="001D058E"/>
    <w:rsid w:val="001D3B3E"/>
    <w:rsid w:val="001D668E"/>
    <w:rsid w:val="001E03B1"/>
    <w:rsid w:val="001E5862"/>
    <w:rsid w:val="001F4F82"/>
    <w:rsid w:val="001F594D"/>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D3877"/>
    <w:rsid w:val="002D5359"/>
    <w:rsid w:val="002E07C6"/>
    <w:rsid w:val="002E2C66"/>
    <w:rsid w:val="002E514C"/>
    <w:rsid w:val="002E6B84"/>
    <w:rsid w:val="002F288D"/>
    <w:rsid w:val="00303ADA"/>
    <w:rsid w:val="00303CBD"/>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93E"/>
    <w:rsid w:val="00464770"/>
    <w:rsid w:val="00471F79"/>
    <w:rsid w:val="004741D3"/>
    <w:rsid w:val="00487B13"/>
    <w:rsid w:val="004A19F9"/>
    <w:rsid w:val="004A1B7E"/>
    <w:rsid w:val="004A6B7D"/>
    <w:rsid w:val="004B29B1"/>
    <w:rsid w:val="004D6927"/>
    <w:rsid w:val="004D7E14"/>
    <w:rsid w:val="004E7D94"/>
    <w:rsid w:val="004F3631"/>
    <w:rsid w:val="005070A5"/>
    <w:rsid w:val="005130F7"/>
    <w:rsid w:val="005456BA"/>
    <w:rsid w:val="00563012"/>
    <w:rsid w:val="00566087"/>
    <w:rsid w:val="00567D5A"/>
    <w:rsid w:val="00574BFD"/>
    <w:rsid w:val="00584242"/>
    <w:rsid w:val="00596D06"/>
    <w:rsid w:val="005A08BD"/>
    <w:rsid w:val="005A3777"/>
    <w:rsid w:val="005B0C4E"/>
    <w:rsid w:val="005B5DD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3B84"/>
    <w:rsid w:val="006C4BFF"/>
    <w:rsid w:val="006C4E1F"/>
    <w:rsid w:val="006D6D99"/>
    <w:rsid w:val="006E5526"/>
    <w:rsid w:val="006E73BA"/>
    <w:rsid w:val="006F3BC7"/>
    <w:rsid w:val="00700AA8"/>
    <w:rsid w:val="00722C39"/>
    <w:rsid w:val="00723B6E"/>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737B"/>
    <w:rsid w:val="0079025B"/>
    <w:rsid w:val="0079481F"/>
    <w:rsid w:val="0079526C"/>
    <w:rsid w:val="00796532"/>
    <w:rsid w:val="007A6E0D"/>
    <w:rsid w:val="007B2248"/>
    <w:rsid w:val="007B4A66"/>
    <w:rsid w:val="007C196B"/>
    <w:rsid w:val="007C3A01"/>
    <w:rsid w:val="007D2234"/>
    <w:rsid w:val="007D7EF4"/>
    <w:rsid w:val="007E2AF3"/>
    <w:rsid w:val="007E78A8"/>
    <w:rsid w:val="007F5728"/>
    <w:rsid w:val="00801B75"/>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0191"/>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5895"/>
    <w:rsid w:val="009A1E3C"/>
    <w:rsid w:val="009A230D"/>
    <w:rsid w:val="009A7628"/>
    <w:rsid w:val="009B65D3"/>
    <w:rsid w:val="009B6E33"/>
    <w:rsid w:val="009C418F"/>
    <w:rsid w:val="009C60F3"/>
    <w:rsid w:val="009C7542"/>
    <w:rsid w:val="009D3F87"/>
    <w:rsid w:val="009D5E54"/>
    <w:rsid w:val="009E4757"/>
    <w:rsid w:val="009E5EFD"/>
    <w:rsid w:val="009F4AFF"/>
    <w:rsid w:val="00A0502A"/>
    <w:rsid w:val="00A050C6"/>
    <w:rsid w:val="00A1514E"/>
    <w:rsid w:val="00A2438A"/>
    <w:rsid w:val="00A26094"/>
    <w:rsid w:val="00A30872"/>
    <w:rsid w:val="00A3179E"/>
    <w:rsid w:val="00A4051C"/>
    <w:rsid w:val="00A43053"/>
    <w:rsid w:val="00A4547F"/>
    <w:rsid w:val="00A46964"/>
    <w:rsid w:val="00A502FF"/>
    <w:rsid w:val="00A54106"/>
    <w:rsid w:val="00A57E7B"/>
    <w:rsid w:val="00A6151D"/>
    <w:rsid w:val="00A70EF6"/>
    <w:rsid w:val="00A7131B"/>
    <w:rsid w:val="00A7443D"/>
    <w:rsid w:val="00AB45E1"/>
    <w:rsid w:val="00AB5D5F"/>
    <w:rsid w:val="00AC306E"/>
    <w:rsid w:val="00AC642A"/>
    <w:rsid w:val="00AE3EA3"/>
    <w:rsid w:val="00AF5594"/>
    <w:rsid w:val="00AF644C"/>
    <w:rsid w:val="00B066A7"/>
    <w:rsid w:val="00B07F0A"/>
    <w:rsid w:val="00B171F1"/>
    <w:rsid w:val="00B313D8"/>
    <w:rsid w:val="00B32BE9"/>
    <w:rsid w:val="00B33778"/>
    <w:rsid w:val="00B35FCA"/>
    <w:rsid w:val="00B4590B"/>
    <w:rsid w:val="00B5156D"/>
    <w:rsid w:val="00B650D8"/>
    <w:rsid w:val="00B6660E"/>
    <w:rsid w:val="00B67D25"/>
    <w:rsid w:val="00B70C74"/>
    <w:rsid w:val="00B7143D"/>
    <w:rsid w:val="00B7653B"/>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670C0"/>
    <w:rsid w:val="00D71922"/>
    <w:rsid w:val="00D77139"/>
    <w:rsid w:val="00D87379"/>
    <w:rsid w:val="00D979C4"/>
    <w:rsid w:val="00DA0D28"/>
    <w:rsid w:val="00DA1D46"/>
    <w:rsid w:val="00DA493C"/>
    <w:rsid w:val="00DA522E"/>
    <w:rsid w:val="00DB0415"/>
    <w:rsid w:val="00DD003B"/>
    <w:rsid w:val="00DD3648"/>
    <w:rsid w:val="00DF1075"/>
    <w:rsid w:val="00DF340C"/>
    <w:rsid w:val="00DF7CA0"/>
    <w:rsid w:val="00E000E8"/>
    <w:rsid w:val="00E03209"/>
    <w:rsid w:val="00E03AB5"/>
    <w:rsid w:val="00E113EA"/>
    <w:rsid w:val="00E119D0"/>
    <w:rsid w:val="00E216E6"/>
    <w:rsid w:val="00E279FC"/>
    <w:rsid w:val="00E317EA"/>
    <w:rsid w:val="00E33C88"/>
    <w:rsid w:val="00E35FD6"/>
    <w:rsid w:val="00E404ED"/>
    <w:rsid w:val="00E444BA"/>
    <w:rsid w:val="00E47AE9"/>
    <w:rsid w:val="00E6138D"/>
    <w:rsid w:val="00E62F1D"/>
    <w:rsid w:val="00E62F9B"/>
    <w:rsid w:val="00E672BA"/>
    <w:rsid w:val="00E7372E"/>
    <w:rsid w:val="00E77B36"/>
    <w:rsid w:val="00E821B8"/>
    <w:rsid w:val="00E82D7F"/>
    <w:rsid w:val="00E90764"/>
    <w:rsid w:val="00E91D90"/>
    <w:rsid w:val="00E97F55"/>
    <w:rsid w:val="00EA51CC"/>
    <w:rsid w:val="00EC3E31"/>
    <w:rsid w:val="00EC4B99"/>
    <w:rsid w:val="00EC5BCA"/>
    <w:rsid w:val="00EC7C4F"/>
    <w:rsid w:val="00ED4078"/>
    <w:rsid w:val="00ED7586"/>
    <w:rsid w:val="00EE19DA"/>
    <w:rsid w:val="00EE1DD0"/>
    <w:rsid w:val="00EE4F57"/>
    <w:rsid w:val="00EF514F"/>
    <w:rsid w:val="00EF6BFE"/>
    <w:rsid w:val="00F00F40"/>
    <w:rsid w:val="00F06FF5"/>
    <w:rsid w:val="00F0778B"/>
    <w:rsid w:val="00F162D6"/>
    <w:rsid w:val="00F26BD0"/>
    <w:rsid w:val="00F56D81"/>
    <w:rsid w:val="00F604AF"/>
    <w:rsid w:val="00F66F08"/>
    <w:rsid w:val="00F715D1"/>
    <w:rsid w:val="00F76D53"/>
    <w:rsid w:val="00F77844"/>
    <w:rsid w:val="00F81C93"/>
    <w:rsid w:val="00F87814"/>
    <w:rsid w:val="00FA0B72"/>
    <w:rsid w:val="00FA1430"/>
    <w:rsid w:val="00FA3277"/>
    <w:rsid w:val="00FA4BAB"/>
    <w:rsid w:val="00FA7BE2"/>
    <w:rsid w:val="00FB29A8"/>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D53"/>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76D53"/>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76D53"/>
    <w:rPr>
      <w:rFonts w:ascii="Courier New" w:eastAsia="Times New Roman" w:hAnsi="Courier New" w:cs="Courier New"/>
      <w:sz w:val="20"/>
      <w:szCs w:val="20"/>
      <w:lang w:eastAsia="en-GB"/>
    </w:rPr>
  </w:style>
  <w:style w:type="paragraph" w:styleId="ListParagraph">
    <w:name w:val="List Paragraph"/>
    <w:basedOn w:val="Normal"/>
    <w:uiPriority w:val="34"/>
    <w:qFormat/>
    <w:rsid w:val="00F76D53"/>
    <w:pPr>
      <w:ind w:left="720"/>
      <w:contextualSpacing/>
    </w:pPr>
  </w:style>
  <w:style w:type="paragraph" w:styleId="BodyText2">
    <w:name w:val="Body Text 2"/>
    <w:basedOn w:val="Normal"/>
    <w:link w:val="BodyText2Char"/>
    <w:uiPriority w:val="99"/>
    <w:semiHidden/>
    <w:unhideWhenUsed/>
    <w:rsid w:val="00F76D53"/>
    <w:pPr>
      <w:spacing w:after="120" w:line="480" w:lineRule="auto"/>
    </w:pPr>
  </w:style>
  <w:style w:type="character" w:customStyle="1" w:styleId="BodyText2Char">
    <w:name w:val="Body Text 2 Char"/>
    <w:basedOn w:val="DefaultParagraphFont"/>
    <w:link w:val="BodyText2"/>
    <w:uiPriority w:val="99"/>
    <w:semiHidden/>
    <w:rsid w:val="00F76D53"/>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F76D5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communities.gov.uk/publications/planningandbuilding/partywal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eta.reading.gov.uk/environmentalprotectio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216</TotalTime>
  <Pages>5</Pages>
  <Words>1613</Words>
  <Characters>9195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8</cp:revision>
  <dcterms:created xsi:type="dcterms:W3CDTF">2016-06-23T10:58:00Z</dcterms:created>
  <dcterms:modified xsi:type="dcterms:W3CDTF">2016-06-28T08:56:00Z</dcterms:modified>
</cp:coreProperties>
</file>