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337" w:rsidRPr="00F95337" w:rsidRDefault="00F95337" w:rsidP="00F95337">
      <w:pPr>
        <w:tabs>
          <w:tab w:val="left" w:pos="3261"/>
        </w:tabs>
        <w:spacing w:after="0"/>
        <w:jc w:val="both"/>
        <w:rPr>
          <w:rFonts w:ascii="Trebuchet MS" w:eastAsia="Times New Roman" w:hAnsi="Trebuchet MS" w:cs="Times New Roman"/>
          <w:b/>
          <w:bCs/>
          <w:u w:val="single"/>
        </w:rPr>
      </w:pPr>
      <w:r w:rsidRPr="00F95337">
        <w:rPr>
          <w:rFonts w:ascii="Trebuchet MS" w:eastAsia="Times New Roman" w:hAnsi="Trebuchet MS" w:cs="Times New Roman"/>
          <w:b/>
          <w:bCs/>
          <w:u w:val="single"/>
        </w:rPr>
        <w:t>DELEGATED APPLICATION REPORT</w:t>
      </w:r>
    </w:p>
    <w:p w:rsidR="00F95337" w:rsidRPr="00F95337" w:rsidRDefault="00F95337" w:rsidP="00F95337">
      <w:pPr>
        <w:tabs>
          <w:tab w:val="left" w:pos="3261"/>
        </w:tabs>
        <w:spacing w:after="0"/>
        <w:jc w:val="both"/>
        <w:rPr>
          <w:rFonts w:ascii="Trebuchet MS" w:eastAsia="Times New Roman" w:hAnsi="Trebuchet MS" w:cs="Times New Roman"/>
        </w:rPr>
      </w:pPr>
    </w:p>
    <w:p w:rsidR="00F95337" w:rsidRPr="00F95337" w:rsidRDefault="00F95337" w:rsidP="00F95337">
      <w:pPr>
        <w:tabs>
          <w:tab w:val="left" w:pos="3261"/>
        </w:tabs>
        <w:spacing w:after="0"/>
        <w:jc w:val="both"/>
        <w:rPr>
          <w:rFonts w:ascii="Trebuchet MS" w:eastAsia="Times New Roman" w:hAnsi="Trebuchet MS" w:cs="Times New Roman"/>
          <w:b/>
          <w:bCs/>
        </w:rPr>
      </w:pPr>
      <w:r w:rsidRPr="00F95337">
        <w:rPr>
          <w:rFonts w:ascii="Trebuchet MS" w:eastAsia="Times New Roman" w:hAnsi="Trebuchet MS" w:cs="Times New Roman"/>
          <w:b/>
          <w:bCs/>
        </w:rPr>
        <w:t xml:space="preserve">SITE ADDRESS: </w:t>
      </w:r>
      <w:r w:rsidRPr="00F95337">
        <w:rPr>
          <w:rFonts w:ascii="Trebuchet MS" w:eastAsia="Times New Roman" w:hAnsi="Trebuchet MS" w:cs="Times New Roman"/>
          <w:b/>
          <w:bCs/>
        </w:rPr>
        <w:tab/>
      </w:r>
      <w:r w:rsidRPr="00F95337">
        <w:rPr>
          <w:rFonts w:ascii="Trebuchet MS" w:eastAsia="Times New Roman" w:hAnsi="Trebuchet MS" w:cs="Times New Roman"/>
          <w:b/>
          <w:bCs/>
        </w:rPr>
        <w:tab/>
        <w:t xml:space="preserve">111 </w:t>
      </w:r>
      <w:r>
        <w:rPr>
          <w:rFonts w:ascii="Trebuchet MS" w:eastAsia="Times New Roman" w:hAnsi="Trebuchet MS" w:cs="Times New Roman"/>
          <w:b/>
          <w:bCs/>
        </w:rPr>
        <w:t xml:space="preserve">-113 </w:t>
      </w:r>
      <w:r w:rsidRPr="00F95337">
        <w:rPr>
          <w:rFonts w:ascii="Trebuchet MS" w:eastAsia="Times New Roman" w:hAnsi="Trebuchet MS" w:cs="Times New Roman"/>
          <w:b/>
          <w:bCs/>
        </w:rPr>
        <w:t>Southampton Street, Reading</w:t>
      </w:r>
    </w:p>
    <w:p w:rsidR="00F95337" w:rsidRPr="00F95337" w:rsidRDefault="00F95337" w:rsidP="00F95337">
      <w:pPr>
        <w:tabs>
          <w:tab w:val="left" w:pos="3261"/>
        </w:tabs>
        <w:spacing w:after="0"/>
        <w:jc w:val="both"/>
        <w:rPr>
          <w:rFonts w:ascii="Trebuchet MS" w:eastAsia="Times New Roman" w:hAnsi="Trebuchet MS" w:cs="Times New Roman"/>
          <w:b/>
          <w:bCs/>
        </w:rPr>
      </w:pPr>
      <w:r w:rsidRPr="00F95337">
        <w:rPr>
          <w:rFonts w:ascii="Trebuchet MS" w:eastAsia="Times New Roman" w:hAnsi="Trebuchet MS" w:cs="Times New Roman"/>
          <w:b/>
          <w:bCs/>
        </w:rPr>
        <w:t xml:space="preserve">APPLICATION NUMBER: </w:t>
      </w:r>
      <w:r w:rsidRPr="00F95337">
        <w:rPr>
          <w:rFonts w:ascii="Trebuchet MS" w:eastAsia="Times New Roman" w:hAnsi="Trebuchet MS" w:cs="Times New Roman"/>
          <w:b/>
          <w:bCs/>
        </w:rPr>
        <w:tab/>
      </w:r>
      <w:r w:rsidRPr="00F95337">
        <w:rPr>
          <w:rFonts w:ascii="Trebuchet MS" w:eastAsia="Times New Roman" w:hAnsi="Trebuchet MS" w:cs="Times New Roman"/>
          <w:b/>
          <w:bCs/>
        </w:rPr>
        <w:tab/>
        <w:t>1</w:t>
      </w:r>
      <w:r>
        <w:rPr>
          <w:rFonts w:ascii="Trebuchet MS" w:eastAsia="Times New Roman" w:hAnsi="Trebuchet MS" w:cs="Times New Roman"/>
          <w:b/>
          <w:bCs/>
        </w:rPr>
        <w:t>61533</w:t>
      </w:r>
      <w:r w:rsidRPr="00F95337">
        <w:rPr>
          <w:rFonts w:ascii="Trebuchet MS" w:eastAsia="Times New Roman" w:hAnsi="Trebuchet MS" w:cs="Times New Roman"/>
          <w:b/>
          <w:bCs/>
        </w:rPr>
        <w:t>/RPA</w:t>
      </w:r>
    </w:p>
    <w:p w:rsidR="00F95337" w:rsidRPr="00F95337" w:rsidRDefault="00F95337" w:rsidP="00F95337">
      <w:pPr>
        <w:pBdr>
          <w:bottom w:val="single" w:sz="6" w:space="0" w:color="auto"/>
        </w:pBdr>
        <w:tabs>
          <w:tab w:val="left" w:pos="3261"/>
        </w:tabs>
        <w:spacing w:after="0"/>
        <w:jc w:val="both"/>
        <w:rPr>
          <w:rFonts w:ascii="Trebuchet MS" w:eastAsia="Times New Roman" w:hAnsi="Trebuchet MS" w:cs="Times New Roman"/>
          <w:b/>
          <w:bCs/>
        </w:rPr>
      </w:pPr>
      <w:r w:rsidRPr="00F95337">
        <w:rPr>
          <w:rFonts w:ascii="Trebuchet MS" w:eastAsia="Times New Roman" w:hAnsi="Trebuchet MS" w:cs="Times New Roman"/>
          <w:b/>
          <w:bCs/>
        </w:rPr>
        <w:t xml:space="preserve">PROPOSAL: </w:t>
      </w:r>
      <w:r w:rsidRPr="00F95337">
        <w:rPr>
          <w:rFonts w:ascii="Trebuchet MS" w:eastAsia="Times New Roman" w:hAnsi="Trebuchet MS" w:cs="Times New Roman"/>
          <w:b/>
          <w:bCs/>
        </w:rPr>
        <w:tab/>
      </w:r>
      <w:r w:rsidRPr="00F95337">
        <w:rPr>
          <w:rFonts w:ascii="Trebuchet MS" w:eastAsia="Times New Roman" w:hAnsi="Trebuchet MS" w:cs="Times New Roman"/>
          <w:b/>
          <w:bCs/>
        </w:rPr>
        <w:tab/>
        <w:t>Notification for Prior Approval for a Proposed Change of Use of a Building from Shops (Class A1) to a use falling within Class C3</w:t>
      </w:r>
    </w:p>
    <w:p w:rsidR="00F95337" w:rsidRPr="00F95337" w:rsidRDefault="00F95337" w:rsidP="00F95337">
      <w:pPr>
        <w:pBdr>
          <w:bottom w:val="single" w:sz="6" w:space="0" w:color="auto"/>
        </w:pBdr>
        <w:tabs>
          <w:tab w:val="left" w:pos="3261"/>
        </w:tabs>
        <w:spacing w:after="0"/>
        <w:jc w:val="both"/>
        <w:rPr>
          <w:rFonts w:ascii="Trebuchet MS" w:eastAsia="Times New Roman" w:hAnsi="Trebuchet MS" w:cs="Times New Roman"/>
          <w:b/>
          <w:bCs/>
        </w:rPr>
      </w:pPr>
      <w:r w:rsidRPr="00F95337">
        <w:rPr>
          <w:rFonts w:ascii="Trebuchet MS" w:eastAsia="Times New Roman" w:hAnsi="Trebuchet MS" w:cs="Times New Roman"/>
          <w:b/>
          <w:bCs/>
        </w:rPr>
        <w:t>(Dwellinghouses), and for Associated Operational Development under the Town and Country Planning (General Permitted Development) Order 2015 Schedule 2, Part 3, Class M</w:t>
      </w:r>
    </w:p>
    <w:p w:rsidR="00F95337" w:rsidRPr="00F95337" w:rsidRDefault="00F95337" w:rsidP="00F95337">
      <w:pPr>
        <w:tabs>
          <w:tab w:val="left" w:pos="3261"/>
        </w:tabs>
        <w:spacing w:after="0"/>
        <w:jc w:val="both"/>
        <w:rPr>
          <w:rFonts w:ascii="Trebuchet MS" w:eastAsia="Times New Roman" w:hAnsi="Trebuchet MS" w:cs="Times New Roman"/>
          <w:b/>
          <w:bCs/>
        </w:rPr>
      </w:pPr>
      <w:r w:rsidRPr="00F95337">
        <w:rPr>
          <w:rFonts w:ascii="Trebuchet MS" w:eastAsia="Times New Roman" w:hAnsi="Trebuchet MS" w:cs="Times New Roman"/>
          <w:b/>
          <w:bCs/>
        </w:rPr>
        <w:t>INTRODUCTION</w:t>
      </w:r>
    </w:p>
    <w:p w:rsidR="00F95337" w:rsidRPr="00F95337" w:rsidRDefault="00F95337" w:rsidP="00F95337">
      <w:pPr>
        <w:tabs>
          <w:tab w:val="left" w:pos="3261"/>
        </w:tabs>
        <w:spacing w:after="0"/>
        <w:jc w:val="both"/>
        <w:rPr>
          <w:rFonts w:ascii="Trebuchet MS" w:eastAsia="Times New Roman" w:hAnsi="Trebuchet MS" w:cs="Times New Roman"/>
        </w:rPr>
      </w:pPr>
      <w:r w:rsidRPr="00F95337">
        <w:rPr>
          <w:rFonts w:ascii="Trebuchet MS" w:eastAsia="Times New Roman" w:hAnsi="Trebuchet MS" w:cs="Times New Roman"/>
        </w:rPr>
        <w:t xml:space="preserve">The application relates to </w:t>
      </w:r>
      <w:r>
        <w:rPr>
          <w:rFonts w:ascii="Trebuchet MS" w:eastAsia="Times New Roman" w:hAnsi="Trebuchet MS" w:cs="Times New Roman"/>
        </w:rPr>
        <w:t>a mid-</w:t>
      </w:r>
      <w:r w:rsidRPr="00F95337">
        <w:rPr>
          <w:rFonts w:ascii="Trebuchet MS" w:eastAsia="Times New Roman" w:hAnsi="Trebuchet MS" w:cs="Times New Roman"/>
        </w:rPr>
        <w:t xml:space="preserve">terrace property located </w:t>
      </w:r>
      <w:r>
        <w:rPr>
          <w:rFonts w:ascii="Trebuchet MS" w:eastAsia="Times New Roman" w:hAnsi="Trebuchet MS" w:cs="Times New Roman"/>
        </w:rPr>
        <w:t>near the corner of Southampton Street and Upper Crown Street.</w:t>
      </w:r>
      <w:r w:rsidRPr="00F95337">
        <w:rPr>
          <w:rFonts w:ascii="Trebuchet MS" w:eastAsia="Times New Roman" w:hAnsi="Trebuchet MS" w:cs="Times New Roman"/>
        </w:rPr>
        <w:t xml:space="preserve"> The property comprises a retail unit at ground floor, with residential above.</w:t>
      </w:r>
    </w:p>
    <w:p w:rsidR="00F95337" w:rsidRPr="00F95337" w:rsidRDefault="00F95337" w:rsidP="00F95337">
      <w:pPr>
        <w:tabs>
          <w:tab w:val="left" w:pos="3261"/>
        </w:tabs>
        <w:spacing w:after="0"/>
        <w:jc w:val="both"/>
        <w:rPr>
          <w:rFonts w:ascii="Trebuchet MS" w:eastAsia="Times New Roman" w:hAnsi="Trebuchet MS" w:cs="Times New Roman"/>
        </w:rPr>
      </w:pPr>
    </w:p>
    <w:p w:rsidR="00F95337" w:rsidRPr="00F95337" w:rsidRDefault="00F95337" w:rsidP="00F95337">
      <w:pPr>
        <w:spacing w:after="0" w:line="240" w:lineRule="auto"/>
        <w:jc w:val="both"/>
        <w:rPr>
          <w:rFonts w:ascii="Trebuchet MS" w:eastAsia="Times New Roman" w:hAnsi="Trebuchet MS" w:cs="Times New Roman"/>
          <w:szCs w:val="24"/>
        </w:rPr>
      </w:pPr>
      <w:r w:rsidRPr="00F95337">
        <w:rPr>
          <w:rFonts w:ascii="Trebuchet MS" w:eastAsia="Times New Roman" w:hAnsi="Trebuchet MS" w:cs="Times New Roman"/>
          <w:szCs w:val="24"/>
        </w:rPr>
        <w:t xml:space="preserve">The surrounding area </w:t>
      </w:r>
      <w:r w:rsidR="00F91011">
        <w:rPr>
          <w:rFonts w:ascii="Trebuchet MS" w:eastAsia="Times New Roman" w:hAnsi="Trebuchet MS" w:cs="Times New Roman"/>
          <w:szCs w:val="24"/>
        </w:rPr>
        <w:t>is predominantly residential with occasional independent shops, takeaways and</w:t>
      </w:r>
      <w:r w:rsidRPr="00F95337">
        <w:rPr>
          <w:rFonts w:ascii="Trebuchet MS" w:eastAsia="Times New Roman" w:hAnsi="Trebuchet MS" w:cs="Times New Roman"/>
          <w:szCs w:val="24"/>
        </w:rPr>
        <w:t xml:space="preserve"> newsagents properties similar in character and scale to the application property.  </w:t>
      </w:r>
    </w:p>
    <w:p w:rsidR="00F95337" w:rsidRPr="00F95337" w:rsidRDefault="00F95337" w:rsidP="00F95337">
      <w:pPr>
        <w:spacing w:after="0"/>
        <w:jc w:val="both"/>
        <w:rPr>
          <w:rFonts w:ascii="Trebuchet MS" w:eastAsia="Times New Roman" w:hAnsi="Trebuchet MS" w:cs="Times New Roman"/>
          <w:szCs w:val="20"/>
        </w:rPr>
      </w:pPr>
    </w:p>
    <w:p w:rsidR="00F95337" w:rsidRPr="00F95337" w:rsidRDefault="00F95337" w:rsidP="00F95337">
      <w:pPr>
        <w:spacing w:after="0"/>
        <w:jc w:val="both"/>
        <w:rPr>
          <w:rFonts w:ascii="Trebuchet MS" w:eastAsia="Times New Roman" w:hAnsi="Trebuchet MS" w:cs="Times New Roman"/>
          <w:szCs w:val="20"/>
        </w:rPr>
      </w:pPr>
      <w:r w:rsidRPr="00F95337">
        <w:rPr>
          <w:rFonts w:ascii="Trebuchet MS" w:eastAsia="Times New Roman" w:hAnsi="Trebuchet MS" w:cs="Times New Roman"/>
          <w:szCs w:val="20"/>
        </w:rPr>
        <w:t>The sit</w:t>
      </w:r>
      <w:r w:rsidR="00F91011">
        <w:rPr>
          <w:rFonts w:ascii="Trebuchet MS" w:eastAsia="Times New Roman" w:hAnsi="Trebuchet MS" w:cs="Times New Roman"/>
          <w:szCs w:val="20"/>
        </w:rPr>
        <w:t>e is located within Flood Zone 1</w:t>
      </w:r>
      <w:r w:rsidRPr="00F95337">
        <w:rPr>
          <w:rFonts w:ascii="Trebuchet MS" w:eastAsia="Times New Roman" w:hAnsi="Trebuchet MS" w:cs="Times New Roman"/>
          <w:szCs w:val="20"/>
        </w:rPr>
        <w:t xml:space="preserve">, an Air Quality Management Area and </w:t>
      </w:r>
      <w:r w:rsidR="00F91011">
        <w:rPr>
          <w:rFonts w:ascii="Trebuchet MS" w:eastAsia="Times New Roman" w:hAnsi="Trebuchet MS" w:cs="Times New Roman"/>
          <w:szCs w:val="20"/>
        </w:rPr>
        <w:t xml:space="preserve">outside </w:t>
      </w:r>
      <w:proofErr w:type="gramStart"/>
      <w:r w:rsidR="00F91011">
        <w:rPr>
          <w:rFonts w:ascii="Trebuchet MS" w:eastAsia="Times New Roman" w:hAnsi="Trebuchet MS" w:cs="Times New Roman"/>
          <w:szCs w:val="20"/>
        </w:rPr>
        <w:t xml:space="preserve">any  </w:t>
      </w:r>
      <w:r w:rsidRPr="00F95337">
        <w:rPr>
          <w:rFonts w:ascii="Trebuchet MS" w:eastAsia="Times New Roman" w:hAnsi="Trebuchet MS" w:cs="Times New Roman"/>
          <w:szCs w:val="20"/>
        </w:rPr>
        <w:t>designated</w:t>
      </w:r>
      <w:proofErr w:type="gramEnd"/>
      <w:r w:rsidRPr="00F95337">
        <w:rPr>
          <w:rFonts w:ascii="Trebuchet MS" w:eastAsia="Times New Roman" w:hAnsi="Trebuchet MS" w:cs="Times New Roman"/>
          <w:szCs w:val="20"/>
        </w:rPr>
        <w:t xml:space="preserve"> </w:t>
      </w:r>
      <w:r w:rsidR="00F91011">
        <w:rPr>
          <w:rFonts w:ascii="Trebuchet MS" w:eastAsia="Times New Roman" w:hAnsi="Trebuchet MS" w:cs="Times New Roman"/>
          <w:szCs w:val="20"/>
        </w:rPr>
        <w:t>centre</w:t>
      </w:r>
      <w:r w:rsidRPr="00F95337">
        <w:rPr>
          <w:rFonts w:ascii="Trebuchet MS" w:eastAsia="Times New Roman" w:hAnsi="Trebuchet MS" w:cs="Times New Roman"/>
          <w:szCs w:val="20"/>
        </w:rPr>
        <w:t>.</w:t>
      </w:r>
    </w:p>
    <w:p w:rsidR="00F95337" w:rsidRPr="00F95337" w:rsidRDefault="00F95337" w:rsidP="00F95337">
      <w:pPr>
        <w:tabs>
          <w:tab w:val="left" w:pos="3261"/>
        </w:tabs>
        <w:spacing w:after="0"/>
        <w:jc w:val="both"/>
        <w:rPr>
          <w:rFonts w:ascii="Trebuchet MS" w:eastAsia="Times New Roman" w:hAnsi="Trebuchet MS" w:cs="Times New Roman"/>
        </w:rPr>
      </w:pPr>
    </w:p>
    <w:p w:rsidR="00F95337" w:rsidRPr="00F95337" w:rsidRDefault="00F95337" w:rsidP="00F95337">
      <w:pPr>
        <w:keepNext/>
        <w:tabs>
          <w:tab w:val="left" w:pos="3261"/>
        </w:tabs>
        <w:spacing w:after="0"/>
        <w:jc w:val="both"/>
        <w:outlineLvl w:val="2"/>
        <w:rPr>
          <w:rFonts w:ascii="Trebuchet MS" w:eastAsia="Times New Roman" w:hAnsi="Trebuchet MS" w:cs="Times New Roman"/>
          <w:b/>
          <w:bCs/>
        </w:rPr>
      </w:pPr>
      <w:r w:rsidRPr="00F95337">
        <w:rPr>
          <w:rFonts w:ascii="Trebuchet MS" w:eastAsia="Times New Roman" w:hAnsi="Trebuchet MS" w:cs="Times New Roman"/>
          <w:b/>
          <w:bCs/>
        </w:rPr>
        <w:t>PROPOSAL</w:t>
      </w:r>
    </w:p>
    <w:p w:rsidR="00F95337" w:rsidRPr="00F95337" w:rsidRDefault="00F95337" w:rsidP="00F91011">
      <w:pPr>
        <w:tabs>
          <w:tab w:val="left" w:pos="3261"/>
        </w:tabs>
        <w:spacing w:after="0"/>
        <w:jc w:val="both"/>
        <w:rPr>
          <w:rFonts w:ascii="Trebuchet MS" w:eastAsia="Times New Roman" w:hAnsi="Trebuchet MS" w:cs="Times New Roman"/>
        </w:rPr>
      </w:pPr>
      <w:r w:rsidRPr="00F95337">
        <w:rPr>
          <w:rFonts w:ascii="Trebuchet MS" w:eastAsia="Times New Roman" w:hAnsi="Trebuchet MS" w:cs="Times New Roman"/>
        </w:rPr>
        <w:t xml:space="preserve">The application seeks </w:t>
      </w:r>
      <w:r w:rsidR="00F91011">
        <w:rPr>
          <w:rFonts w:ascii="Trebuchet MS" w:eastAsia="Times New Roman" w:hAnsi="Trebuchet MS" w:cs="Times New Roman"/>
        </w:rPr>
        <w:t>Prior Approval for the c</w:t>
      </w:r>
      <w:r w:rsidR="00F91011" w:rsidRPr="00F91011">
        <w:rPr>
          <w:rFonts w:ascii="Trebuchet MS" w:eastAsia="Times New Roman" w:hAnsi="Trebuchet MS" w:cs="Times New Roman"/>
        </w:rPr>
        <w:t>hange of use of ground floor from Class A1 (shops) to C3</w:t>
      </w:r>
      <w:r w:rsidR="00F91011">
        <w:rPr>
          <w:rFonts w:ascii="Trebuchet MS" w:eastAsia="Times New Roman" w:hAnsi="Trebuchet MS" w:cs="Times New Roman"/>
        </w:rPr>
        <w:t xml:space="preserve"> </w:t>
      </w:r>
      <w:r w:rsidR="00F91011" w:rsidRPr="00F91011">
        <w:rPr>
          <w:rFonts w:ascii="Trebuchet MS" w:eastAsia="Times New Roman" w:hAnsi="Trebuchet MS" w:cs="Times New Roman"/>
        </w:rPr>
        <w:t>(dwelli</w:t>
      </w:r>
      <w:r w:rsidR="00F91011">
        <w:rPr>
          <w:rFonts w:ascii="Trebuchet MS" w:eastAsia="Times New Roman" w:hAnsi="Trebuchet MS" w:cs="Times New Roman"/>
        </w:rPr>
        <w:t>nghouses) to comprise of 2 self-</w:t>
      </w:r>
      <w:r w:rsidR="007A3812">
        <w:rPr>
          <w:rFonts w:ascii="Trebuchet MS" w:eastAsia="Times New Roman" w:hAnsi="Trebuchet MS" w:cs="Times New Roman"/>
        </w:rPr>
        <w:t>contained flats under Class M</w:t>
      </w:r>
      <w:r w:rsidR="00F91011" w:rsidRPr="00F91011">
        <w:rPr>
          <w:rFonts w:ascii="Trebuchet MS" w:eastAsia="Times New Roman" w:hAnsi="Trebuchet MS" w:cs="Times New Roman"/>
        </w:rPr>
        <w:t>, Part 3 of Schedule 2 of the Town and</w:t>
      </w:r>
      <w:r w:rsidR="00F91011">
        <w:rPr>
          <w:rFonts w:ascii="Trebuchet MS" w:eastAsia="Times New Roman" w:hAnsi="Trebuchet MS" w:cs="Times New Roman"/>
        </w:rPr>
        <w:t xml:space="preserve"> </w:t>
      </w:r>
      <w:r w:rsidR="00F91011" w:rsidRPr="00F91011">
        <w:rPr>
          <w:rFonts w:ascii="Trebuchet MS" w:eastAsia="Times New Roman" w:hAnsi="Trebuchet MS" w:cs="Times New Roman"/>
        </w:rPr>
        <w:t>Country Planning (General Permitted Development) Order 1995 (as</w:t>
      </w:r>
      <w:r w:rsidR="00F91011">
        <w:rPr>
          <w:rFonts w:ascii="Trebuchet MS" w:eastAsia="Times New Roman" w:hAnsi="Trebuchet MS" w:cs="Times New Roman"/>
        </w:rPr>
        <w:t xml:space="preserve"> </w:t>
      </w:r>
      <w:r w:rsidR="00F91011" w:rsidRPr="00F91011">
        <w:rPr>
          <w:rFonts w:ascii="Trebuchet MS" w:eastAsia="Times New Roman" w:hAnsi="Trebuchet MS" w:cs="Times New Roman"/>
        </w:rPr>
        <w:t>amended).</w:t>
      </w:r>
    </w:p>
    <w:p w:rsidR="00F95337" w:rsidRPr="00F95337" w:rsidRDefault="00F95337" w:rsidP="00F95337">
      <w:pPr>
        <w:tabs>
          <w:tab w:val="left" w:pos="3261"/>
        </w:tabs>
        <w:spacing w:after="0"/>
        <w:jc w:val="both"/>
        <w:rPr>
          <w:rFonts w:ascii="Trebuchet MS" w:eastAsia="Times New Roman" w:hAnsi="Trebuchet MS" w:cs="Times New Roman"/>
        </w:rPr>
      </w:pPr>
    </w:p>
    <w:p w:rsidR="00F95337" w:rsidRPr="00F95337" w:rsidRDefault="00F95337" w:rsidP="00F95337">
      <w:pPr>
        <w:tabs>
          <w:tab w:val="left" w:pos="3261"/>
          <w:tab w:val="left" w:pos="5070"/>
        </w:tabs>
        <w:spacing w:after="0"/>
        <w:jc w:val="both"/>
        <w:rPr>
          <w:rFonts w:ascii="Trebuchet MS" w:eastAsia="Times New Roman" w:hAnsi="Trebuchet MS" w:cs="Times New Roman"/>
        </w:rPr>
      </w:pPr>
      <w:r w:rsidRPr="00F95337">
        <w:rPr>
          <w:rFonts w:ascii="Trebuchet MS" w:eastAsia="Times New Roman" w:hAnsi="Trebuchet MS" w:cs="Times New Roman"/>
        </w:rPr>
        <w:t xml:space="preserve">As well as internal changes the proposal also includes some external alterations to the building with alterations to fenestration and doors to the front </w:t>
      </w:r>
      <w:r w:rsidR="00F91011">
        <w:rPr>
          <w:rFonts w:ascii="Trebuchet MS" w:eastAsia="Times New Roman" w:hAnsi="Trebuchet MS" w:cs="Times New Roman"/>
        </w:rPr>
        <w:t>elevation</w:t>
      </w:r>
      <w:r w:rsidRPr="00F95337">
        <w:rPr>
          <w:rFonts w:ascii="Trebuchet MS" w:eastAsia="Times New Roman" w:hAnsi="Trebuchet MS" w:cs="Times New Roman"/>
        </w:rPr>
        <w:t xml:space="preserve">. It is proposed to remove the glazed shop front and replace with </w:t>
      </w:r>
      <w:r w:rsidR="00F91011">
        <w:rPr>
          <w:rFonts w:ascii="Trebuchet MS" w:eastAsia="Times New Roman" w:hAnsi="Trebuchet MS" w:cs="Times New Roman"/>
        </w:rPr>
        <w:t xml:space="preserve">a single and double glass-french doors as well as a </w:t>
      </w:r>
      <w:r w:rsidR="004A133F">
        <w:rPr>
          <w:rFonts w:ascii="Trebuchet MS" w:eastAsia="Times New Roman" w:hAnsi="Trebuchet MS" w:cs="Times New Roman"/>
        </w:rPr>
        <w:t>window</w:t>
      </w:r>
      <w:r w:rsidRPr="00F95337">
        <w:rPr>
          <w:rFonts w:ascii="Trebuchet MS" w:eastAsia="Times New Roman" w:hAnsi="Trebuchet MS" w:cs="Times New Roman"/>
        </w:rPr>
        <w:t xml:space="preserve">. </w:t>
      </w:r>
    </w:p>
    <w:p w:rsidR="00F95337" w:rsidRPr="00F95337" w:rsidRDefault="00F95337" w:rsidP="00F95337">
      <w:pPr>
        <w:tabs>
          <w:tab w:val="left" w:pos="3261"/>
        </w:tabs>
        <w:spacing w:after="0"/>
        <w:jc w:val="both"/>
        <w:rPr>
          <w:rFonts w:ascii="Trebuchet MS" w:eastAsia="Times New Roman" w:hAnsi="Trebuchet MS" w:cs="Times New Roman"/>
          <w:b/>
          <w:bCs/>
        </w:rPr>
      </w:pPr>
    </w:p>
    <w:p w:rsidR="00F95337" w:rsidRPr="00F95337" w:rsidRDefault="00F95337" w:rsidP="00F95337">
      <w:pPr>
        <w:keepNext/>
        <w:tabs>
          <w:tab w:val="left" w:pos="3261"/>
        </w:tabs>
        <w:spacing w:after="0"/>
        <w:jc w:val="both"/>
        <w:outlineLvl w:val="0"/>
        <w:rPr>
          <w:rFonts w:ascii="Trebuchet MS" w:eastAsia="Times New Roman" w:hAnsi="Trebuchet MS" w:cs="Times New Roman"/>
          <w:b/>
          <w:bCs/>
        </w:rPr>
      </w:pPr>
      <w:r w:rsidRPr="00F95337">
        <w:rPr>
          <w:rFonts w:ascii="Trebuchet MS" w:eastAsia="Times New Roman" w:hAnsi="Trebuchet MS" w:cs="Times New Roman"/>
          <w:b/>
          <w:bCs/>
        </w:rPr>
        <w:t>RELEVANT POLICIES AND SUPPLEMENTARY PLANNING GUIDANCE</w:t>
      </w:r>
    </w:p>
    <w:p w:rsidR="00F95337" w:rsidRPr="00F95337" w:rsidRDefault="00F95337" w:rsidP="00F95337">
      <w:pPr>
        <w:tabs>
          <w:tab w:val="left" w:pos="3261"/>
        </w:tabs>
        <w:spacing w:after="0"/>
        <w:jc w:val="both"/>
        <w:rPr>
          <w:rFonts w:ascii="Trebuchet MS" w:eastAsia="Times New Roman" w:hAnsi="Trebuchet MS" w:cs="Times New Roman"/>
          <w:u w:val="single"/>
        </w:rPr>
      </w:pPr>
      <w:r w:rsidRPr="00F95337">
        <w:rPr>
          <w:rFonts w:ascii="Trebuchet MS" w:eastAsia="Times New Roman" w:hAnsi="Trebuchet MS" w:cs="Times New Roman"/>
          <w:u w:val="single"/>
        </w:rPr>
        <w:t>Legal context</w:t>
      </w:r>
    </w:p>
    <w:p w:rsidR="00F95337" w:rsidRPr="00F95337" w:rsidRDefault="00F95337" w:rsidP="00F95337">
      <w:pPr>
        <w:tabs>
          <w:tab w:val="left" w:pos="3261"/>
        </w:tabs>
        <w:autoSpaceDE w:val="0"/>
        <w:autoSpaceDN w:val="0"/>
        <w:adjustRightInd w:val="0"/>
        <w:spacing w:after="0"/>
        <w:rPr>
          <w:rFonts w:ascii="Trebuchet MS" w:hAnsi="Trebuchet MS" w:cs="Times-BoldItalic"/>
          <w:bCs/>
          <w:iCs/>
        </w:rPr>
      </w:pPr>
      <w:r w:rsidRPr="00F95337">
        <w:rPr>
          <w:rFonts w:ascii="Trebuchet MS" w:hAnsi="Trebuchet MS" w:cs="Times-BoldItalic"/>
          <w:bCs/>
          <w:iCs/>
        </w:rPr>
        <w:t>Class M allows for:</w:t>
      </w:r>
    </w:p>
    <w:p w:rsidR="00F95337" w:rsidRPr="00F95337" w:rsidRDefault="00F95337" w:rsidP="00F95337">
      <w:pPr>
        <w:tabs>
          <w:tab w:val="left" w:pos="3261"/>
        </w:tabs>
        <w:autoSpaceDE w:val="0"/>
        <w:autoSpaceDN w:val="0"/>
        <w:adjustRightInd w:val="0"/>
        <w:spacing w:after="0"/>
        <w:rPr>
          <w:rFonts w:ascii="Trebuchet MS" w:hAnsi="Trebuchet MS" w:cs="Times-BoldItalic"/>
          <w:bCs/>
          <w:iCs/>
        </w:rPr>
      </w:pPr>
    </w:p>
    <w:p w:rsidR="00F95337" w:rsidRPr="00F95337" w:rsidRDefault="00F95337" w:rsidP="00F95337">
      <w:pPr>
        <w:tabs>
          <w:tab w:val="left" w:pos="3261"/>
        </w:tabs>
        <w:autoSpaceDE w:val="0"/>
        <w:autoSpaceDN w:val="0"/>
        <w:adjustRightInd w:val="0"/>
        <w:spacing w:after="0"/>
        <w:rPr>
          <w:rFonts w:ascii="Trebuchet MS" w:hAnsi="Trebuchet MS" w:cs="Times-BoldItalic"/>
          <w:bCs/>
          <w:iCs/>
        </w:rPr>
      </w:pPr>
      <w:r w:rsidRPr="00F95337">
        <w:rPr>
          <w:rFonts w:ascii="Trebuchet MS" w:hAnsi="Trebuchet MS" w:cs="Times-BoldItalic"/>
          <w:bCs/>
          <w:iCs/>
        </w:rPr>
        <w:t>Change of use of a building from—</w:t>
      </w:r>
    </w:p>
    <w:p w:rsidR="00F95337" w:rsidRPr="00F95337" w:rsidRDefault="00F95337" w:rsidP="00F95337">
      <w:pPr>
        <w:numPr>
          <w:ilvl w:val="0"/>
          <w:numId w:val="2"/>
        </w:numPr>
        <w:tabs>
          <w:tab w:val="left" w:pos="3261"/>
        </w:tabs>
        <w:autoSpaceDE w:val="0"/>
        <w:autoSpaceDN w:val="0"/>
        <w:adjustRightInd w:val="0"/>
        <w:spacing w:after="0" w:line="240" w:lineRule="auto"/>
        <w:contextualSpacing/>
        <w:jc w:val="both"/>
        <w:rPr>
          <w:rFonts w:ascii="Trebuchet MS" w:hAnsi="Trebuchet MS" w:cs="Times-BoldItalic"/>
          <w:bCs/>
          <w:iCs/>
        </w:rPr>
      </w:pPr>
      <w:r w:rsidRPr="00F95337">
        <w:rPr>
          <w:rFonts w:ascii="Trebuchet MS" w:hAnsi="Trebuchet MS" w:cs="Times-BoldItalic"/>
          <w:bCs/>
          <w:iCs/>
        </w:rPr>
        <w:t>(i) a use falling within Class A1 (shops) or Class A2 (financial and professional services) of the Schedule to the Use Classes Order; to a use within Class C3 (dwellinghouses), and</w:t>
      </w:r>
    </w:p>
    <w:p w:rsidR="00F95337" w:rsidRPr="00F95337" w:rsidRDefault="00F95337" w:rsidP="00F95337">
      <w:pPr>
        <w:numPr>
          <w:ilvl w:val="0"/>
          <w:numId w:val="2"/>
        </w:numPr>
        <w:tabs>
          <w:tab w:val="left" w:pos="3261"/>
        </w:tabs>
        <w:autoSpaceDE w:val="0"/>
        <w:autoSpaceDN w:val="0"/>
        <w:adjustRightInd w:val="0"/>
        <w:spacing w:after="0" w:line="240" w:lineRule="auto"/>
        <w:contextualSpacing/>
        <w:jc w:val="both"/>
        <w:rPr>
          <w:rFonts w:ascii="Trebuchet MS" w:eastAsia="Times New Roman" w:hAnsi="Trebuchet MS" w:cs="Times New Roman"/>
        </w:rPr>
      </w:pPr>
      <w:r w:rsidRPr="00F95337">
        <w:rPr>
          <w:rFonts w:ascii="Trebuchet MS" w:eastAsia="Times New Roman" w:hAnsi="Trebuchet MS" w:cs="Times New Roman"/>
        </w:rPr>
        <w:t>Building operations reasonably necessary to convert the building referred to in paragraph (a) to a use falling within Class C3 (dwellinghouses) of the Schedule.</w:t>
      </w:r>
    </w:p>
    <w:p w:rsidR="00F95337" w:rsidRPr="00F95337" w:rsidRDefault="00F95337" w:rsidP="00F95337">
      <w:pPr>
        <w:tabs>
          <w:tab w:val="left" w:pos="3261"/>
        </w:tabs>
        <w:autoSpaceDE w:val="0"/>
        <w:autoSpaceDN w:val="0"/>
        <w:adjustRightInd w:val="0"/>
        <w:spacing w:after="0"/>
        <w:jc w:val="both"/>
        <w:rPr>
          <w:rFonts w:ascii="Trebuchet MS" w:eastAsia="Times New Roman" w:hAnsi="Trebuchet MS" w:cs="Times New Roman"/>
        </w:rPr>
      </w:pPr>
    </w:p>
    <w:p w:rsidR="00F95337" w:rsidRPr="00F95337" w:rsidRDefault="00F95337" w:rsidP="00F95337">
      <w:pPr>
        <w:tabs>
          <w:tab w:val="left" w:pos="3261"/>
        </w:tabs>
        <w:spacing w:after="0"/>
        <w:jc w:val="both"/>
        <w:rPr>
          <w:rFonts w:ascii="Trebuchet MS" w:eastAsia="Times New Roman" w:hAnsi="Trebuchet MS" w:cs="Times New Roman"/>
        </w:rPr>
      </w:pPr>
      <w:r w:rsidRPr="00F95337">
        <w:rPr>
          <w:rFonts w:ascii="Trebuchet MS" w:eastAsia="Times New Roman" w:hAnsi="Trebuchet MS" w:cs="Times New Roman"/>
        </w:rPr>
        <w:t>Before development can be carried out under Class M, the developer must apply for a determination as to whether prior approval is required in respect of:</w:t>
      </w:r>
    </w:p>
    <w:p w:rsidR="00F95337" w:rsidRPr="00F95337" w:rsidRDefault="00F95337" w:rsidP="00F95337">
      <w:pPr>
        <w:tabs>
          <w:tab w:val="left" w:pos="3261"/>
        </w:tabs>
        <w:spacing w:after="0"/>
        <w:jc w:val="both"/>
        <w:rPr>
          <w:rFonts w:ascii="Trebuchet MS" w:eastAsia="Times New Roman" w:hAnsi="Trebuchet MS" w:cs="Times New Roman"/>
        </w:rPr>
      </w:pPr>
    </w:p>
    <w:p w:rsidR="00F95337" w:rsidRPr="00F95337" w:rsidRDefault="00F95337" w:rsidP="00F95337">
      <w:pPr>
        <w:numPr>
          <w:ilvl w:val="0"/>
          <w:numId w:val="3"/>
        </w:numPr>
        <w:tabs>
          <w:tab w:val="left" w:pos="3261"/>
        </w:tabs>
        <w:autoSpaceDE w:val="0"/>
        <w:autoSpaceDN w:val="0"/>
        <w:adjustRightInd w:val="0"/>
        <w:spacing w:after="0" w:line="240" w:lineRule="auto"/>
        <w:contextualSpacing/>
        <w:jc w:val="both"/>
        <w:rPr>
          <w:rFonts w:ascii="Trebuchet MS" w:hAnsi="Trebuchet MS" w:cs="Times-Roman"/>
        </w:rPr>
      </w:pPr>
      <w:r w:rsidRPr="00F95337">
        <w:rPr>
          <w:rFonts w:ascii="Trebuchet MS" w:hAnsi="Trebuchet MS" w:cs="Times-Roman"/>
        </w:rPr>
        <w:t>transport and highways impacts of the development,</w:t>
      </w:r>
    </w:p>
    <w:p w:rsidR="00F95337" w:rsidRPr="00F95337" w:rsidRDefault="00F95337" w:rsidP="00F95337">
      <w:pPr>
        <w:tabs>
          <w:tab w:val="left" w:pos="3261"/>
        </w:tabs>
        <w:autoSpaceDE w:val="0"/>
        <w:autoSpaceDN w:val="0"/>
        <w:adjustRightInd w:val="0"/>
        <w:spacing w:after="0"/>
        <w:ind w:firstLine="360"/>
        <w:jc w:val="both"/>
        <w:rPr>
          <w:rFonts w:ascii="Trebuchet MS" w:hAnsi="Trebuchet MS" w:cs="Times-Roman"/>
        </w:rPr>
      </w:pPr>
      <w:r w:rsidRPr="00F95337">
        <w:rPr>
          <w:rFonts w:ascii="Trebuchet MS" w:hAnsi="Trebuchet MS" w:cs="Times-Roman"/>
        </w:rPr>
        <w:t>(b) contamination risks in relation to the building,</w:t>
      </w:r>
    </w:p>
    <w:p w:rsidR="00F95337" w:rsidRPr="00F95337" w:rsidRDefault="00F95337" w:rsidP="00F95337">
      <w:pPr>
        <w:tabs>
          <w:tab w:val="left" w:pos="3261"/>
        </w:tabs>
        <w:autoSpaceDE w:val="0"/>
        <w:autoSpaceDN w:val="0"/>
        <w:adjustRightInd w:val="0"/>
        <w:spacing w:after="0"/>
        <w:ind w:firstLine="360"/>
        <w:jc w:val="both"/>
        <w:rPr>
          <w:rFonts w:ascii="Trebuchet MS" w:hAnsi="Trebuchet MS" w:cs="Times-Roman"/>
        </w:rPr>
      </w:pPr>
      <w:r w:rsidRPr="00F95337">
        <w:rPr>
          <w:rFonts w:ascii="Trebuchet MS" w:hAnsi="Trebuchet MS" w:cs="Times-Roman"/>
        </w:rPr>
        <w:lastRenderedPageBreak/>
        <w:t xml:space="preserve">(c) </w:t>
      </w:r>
      <w:proofErr w:type="gramStart"/>
      <w:r w:rsidRPr="00F95337">
        <w:rPr>
          <w:rFonts w:ascii="Trebuchet MS" w:hAnsi="Trebuchet MS" w:cs="Times-Roman"/>
        </w:rPr>
        <w:t>flooding</w:t>
      </w:r>
      <w:proofErr w:type="gramEnd"/>
      <w:r w:rsidRPr="00F95337">
        <w:rPr>
          <w:rFonts w:ascii="Trebuchet MS" w:hAnsi="Trebuchet MS" w:cs="Times-Roman"/>
        </w:rPr>
        <w:t xml:space="preserve"> risks in relation to the building,</w:t>
      </w:r>
    </w:p>
    <w:p w:rsidR="00F95337" w:rsidRPr="00F95337" w:rsidRDefault="00F95337" w:rsidP="00F95337">
      <w:pPr>
        <w:tabs>
          <w:tab w:val="left" w:pos="3261"/>
        </w:tabs>
        <w:autoSpaceDE w:val="0"/>
        <w:autoSpaceDN w:val="0"/>
        <w:adjustRightInd w:val="0"/>
        <w:spacing w:after="0"/>
        <w:ind w:firstLine="360"/>
        <w:jc w:val="both"/>
        <w:rPr>
          <w:rFonts w:ascii="Trebuchet MS" w:hAnsi="Trebuchet MS" w:cs="Times-Roman"/>
        </w:rPr>
      </w:pPr>
      <w:r w:rsidRPr="00F95337">
        <w:rPr>
          <w:rFonts w:ascii="Trebuchet MS" w:hAnsi="Trebuchet MS" w:cs="Times-Roman"/>
        </w:rPr>
        <w:t xml:space="preserve">(d) </w:t>
      </w:r>
      <w:proofErr w:type="gramStart"/>
      <w:r w:rsidRPr="00F95337">
        <w:rPr>
          <w:rFonts w:ascii="Trebuchet MS" w:hAnsi="Trebuchet MS" w:cs="Times-Roman"/>
        </w:rPr>
        <w:t>whether</w:t>
      </w:r>
      <w:proofErr w:type="gramEnd"/>
      <w:r w:rsidRPr="00F95337">
        <w:rPr>
          <w:rFonts w:ascii="Trebuchet MS" w:hAnsi="Trebuchet MS" w:cs="Times-Roman"/>
        </w:rPr>
        <w:t xml:space="preserve"> it is undesirable for the building to change to a use falling within Class C3</w:t>
      </w:r>
    </w:p>
    <w:p w:rsidR="00F95337" w:rsidRPr="00F95337" w:rsidRDefault="00F95337" w:rsidP="00F95337">
      <w:pPr>
        <w:tabs>
          <w:tab w:val="left" w:pos="3261"/>
        </w:tabs>
        <w:autoSpaceDE w:val="0"/>
        <w:autoSpaceDN w:val="0"/>
        <w:adjustRightInd w:val="0"/>
        <w:spacing w:after="0"/>
        <w:ind w:firstLine="360"/>
        <w:jc w:val="both"/>
        <w:rPr>
          <w:rFonts w:ascii="Trebuchet MS" w:hAnsi="Trebuchet MS" w:cs="Times-Roman"/>
        </w:rPr>
      </w:pPr>
      <w:r w:rsidRPr="00F95337">
        <w:rPr>
          <w:rFonts w:ascii="Trebuchet MS" w:hAnsi="Trebuchet MS" w:cs="Times-Roman"/>
        </w:rPr>
        <w:t>(</w:t>
      </w:r>
      <w:proofErr w:type="gramStart"/>
      <w:r w:rsidRPr="00F95337">
        <w:rPr>
          <w:rFonts w:ascii="Trebuchet MS" w:hAnsi="Trebuchet MS" w:cs="Times-Roman"/>
        </w:rPr>
        <w:t>dwellinghouses</w:t>
      </w:r>
      <w:proofErr w:type="gramEnd"/>
      <w:r w:rsidRPr="00F95337">
        <w:rPr>
          <w:rFonts w:ascii="Trebuchet MS" w:hAnsi="Trebuchet MS" w:cs="Times-Roman"/>
        </w:rPr>
        <w:t>) of the Schedule to the Use Classes Order because of the impact of the</w:t>
      </w:r>
    </w:p>
    <w:p w:rsidR="00F95337" w:rsidRPr="00F95337" w:rsidRDefault="00F95337" w:rsidP="00F95337">
      <w:pPr>
        <w:tabs>
          <w:tab w:val="left" w:pos="3261"/>
        </w:tabs>
        <w:autoSpaceDE w:val="0"/>
        <w:autoSpaceDN w:val="0"/>
        <w:adjustRightInd w:val="0"/>
        <w:spacing w:after="0"/>
        <w:ind w:firstLine="360"/>
        <w:jc w:val="both"/>
        <w:rPr>
          <w:rFonts w:ascii="Trebuchet MS" w:hAnsi="Trebuchet MS" w:cs="Times-Roman"/>
        </w:rPr>
      </w:pPr>
      <w:proofErr w:type="gramStart"/>
      <w:r w:rsidRPr="00F95337">
        <w:rPr>
          <w:rFonts w:ascii="Trebuchet MS" w:hAnsi="Trebuchet MS" w:cs="Times-Roman"/>
        </w:rPr>
        <w:t>change</w:t>
      </w:r>
      <w:proofErr w:type="gramEnd"/>
      <w:r w:rsidRPr="00F95337">
        <w:rPr>
          <w:rFonts w:ascii="Trebuchet MS" w:hAnsi="Trebuchet MS" w:cs="Times-Roman"/>
        </w:rPr>
        <w:t xml:space="preserve"> of use—</w:t>
      </w:r>
    </w:p>
    <w:p w:rsidR="00F95337" w:rsidRPr="00F95337" w:rsidRDefault="00F95337" w:rsidP="00F95337">
      <w:pPr>
        <w:tabs>
          <w:tab w:val="left" w:pos="3261"/>
        </w:tabs>
        <w:autoSpaceDE w:val="0"/>
        <w:autoSpaceDN w:val="0"/>
        <w:adjustRightInd w:val="0"/>
        <w:spacing w:after="0"/>
        <w:ind w:firstLine="720"/>
        <w:jc w:val="both"/>
        <w:rPr>
          <w:rFonts w:ascii="Trebuchet MS" w:hAnsi="Trebuchet MS" w:cs="Times-Roman"/>
        </w:rPr>
      </w:pPr>
      <w:r w:rsidRPr="00F95337">
        <w:rPr>
          <w:rFonts w:ascii="Trebuchet MS" w:hAnsi="Trebuchet MS" w:cs="Times-Roman"/>
        </w:rPr>
        <w:t xml:space="preserve">(i) </w:t>
      </w:r>
      <w:proofErr w:type="gramStart"/>
      <w:r w:rsidRPr="00F95337">
        <w:rPr>
          <w:rFonts w:ascii="Trebuchet MS" w:hAnsi="Trebuchet MS" w:cs="Times-Roman"/>
        </w:rPr>
        <w:t>on</w:t>
      </w:r>
      <w:proofErr w:type="gramEnd"/>
      <w:r w:rsidRPr="00F95337">
        <w:rPr>
          <w:rFonts w:ascii="Trebuchet MS" w:hAnsi="Trebuchet MS" w:cs="Times-Roman"/>
        </w:rPr>
        <w:t xml:space="preserve"> adequate provision of services of the sort that may be provided by a building</w:t>
      </w:r>
    </w:p>
    <w:p w:rsidR="00F95337" w:rsidRPr="00F95337" w:rsidRDefault="00F95337" w:rsidP="00F95337">
      <w:pPr>
        <w:tabs>
          <w:tab w:val="left" w:pos="3261"/>
        </w:tabs>
        <w:autoSpaceDE w:val="0"/>
        <w:autoSpaceDN w:val="0"/>
        <w:adjustRightInd w:val="0"/>
        <w:spacing w:after="0"/>
        <w:ind w:left="720"/>
        <w:jc w:val="both"/>
        <w:rPr>
          <w:rFonts w:ascii="Trebuchet MS" w:hAnsi="Trebuchet MS" w:cs="Times-Roman"/>
        </w:rPr>
      </w:pPr>
      <w:proofErr w:type="gramStart"/>
      <w:r w:rsidRPr="00F95337">
        <w:rPr>
          <w:rFonts w:ascii="Trebuchet MS" w:hAnsi="Trebuchet MS" w:cs="Times-Roman"/>
        </w:rPr>
        <w:t>falling</w:t>
      </w:r>
      <w:proofErr w:type="gramEnd"/>
      <w:r w:rsidRPr="00F95337">
        <w:rPr>
          <w:rFonts w:ascii="Trebuchet MS" w:hAnsi="Trebuchet MS" w:cs="Times-Roman"/>
        </w:rPr>
        <w:t xml:space="preserve"> within Class A1 (shops) or, as the case may be, Class A2 (financial and</w:t>
      </w:r>
    </w:p>
    <w:p w:rsidR="00F95337" w:rsidRPr="00F95337" w:rsidRDefault="00F95337" w:rsidP="00F95337">
      <w:pPr>
        <w:tabs>
          <w:tab w:val="left" w:pos="3261"/>
        </w:tabs>
        <w:autoSpaceDE w:val="0"/>
        <w:autoSpaceDN w:val="0"/>
        <w:adjustRightInd w:val="0"/>
        <w:spacing w:after="0"/>
        <w:ind w:left="720"/>
        <w:jc w:val="both"/>
        <w:rPr>
          <w:rFonts w:ascii="Trebuchet MS" w:hAnsi="Trebuchet MS" w:cs="Times-Roman"/>
        </w:rPr>
      </w:pPr>
      <w:proofErr w:type="gramStart"/>
      <w:r w:rsidRPr="00F95337">
        <w:rPr>
          <w:rFonts w:ascii="Trebuchet MS" w:hAnsi="Trebuchet MS" w:cs="Times-Roman"/>
        </w:rPr>
        <w:t>professional</w:t>
      </w:r>
      <w:proofErr w:type="gramEnd"/>
      <w:r w:rsidRPr="00F95337">
        <w:rPr>
          <w:rFonts w:ascii="Trebuchet MS" w:hAnsi="Trebuchet MS" w:cs="Times-Roman"/>
        </w:rPr>
        <w:t xml:space="preserve"> services) of that Schedule, but only where there is a reasonable prospect of the building being used to provide such services, or</w:t>
      </w:r>
    </w:p>
    <w:p w:rsidR="00F95337" w:rsidRPr="00F95337" w:rsidRDefault="00F95337" w:rsidP="00F95337">
      <w:pPr>
        <w:tabs>
          <w:tab w:val="left" w:pos="3261"/>
        </w:tabs>
        <w:autoSpaceDE w:val="0"/>
        <w:autoSpaceDN w:val="0"/>
        <w:adjustRightInd w:val="0"/>
        <w:spacing w:after="0"/>
        <w:ind w:left="720"/>
        <w:jc w:val="both"/>
        <w:rPr>
          <w:rFonts w:ascii="Trebuchet MS" w:hAnsi="Trebuchet MS" w:cs="Times-Roman"/>
        </w:rPr>
      </w:pPr>
      <w:r w:rsidRPr="00F95337">
        <w:rPr>
          <w:rFonts w:ascii="Trebuchet MS" w:hAnsi="Trebuchet MS" w:cs="Times-Roman"/>
        </w:rPr>
        <w:t xml:space="preserve">(ii) </w:t>
      </w:r>
      <w:proofErr w:type="gramStart"/>
      <w:r w:rsidRPr="00F95337">
        <w:rPr>
          <w:rFonts w:ascii="Trebuchet MS" w:hAnsi="Trebuchet MS" w:cs="Times-Roman"/>
        </w:rPr>
        <w:t>where</w:t>
      </w:r>
      <w:proofErr w:type="gramEnd"/>
      <w:r w:rsidRPr="00F95337">
        <w:rPr>
          <w:rFonts w:ascii="Trebuchet MS" w:hAnsi="Trebuchet MS" w:cs="Times-Roman"/>
        </w:rPr>
        <w:t xml:space="preserve"> the building is located in a key shopping area, on the sustainability of that shopping area, and</w:t>
      </w:r>
    </w:p>
    <w:p w:rsidR="00F95337" w:rsidRPr="00F95337" w:rsidRDefault="00F95337" w:rsidP="00F95337">
      <w:pPr>
        <w:tabs>
          <w:tab w:val="left" w:pos="3261"/>
        </w:tabs>
        <w:spacing w:after="0"/>
        <w:jc w:val="both"/>
        <w:rPr>
          <w:rFonts w:ascii="Trebuchet MS" w:eastAsia="Times New Roman" w:hAnsi="Trebuchet MS" w:cs="Times New Roman"/>
        </w:rPr>
      </w:pPr>
      <w:r w:rsidRPr="00F95337">
        <w:rPr>
          <w:rFonts w:ascii="Trebuchet MS" w:hAnsi="Trebuchet MS" w:cs="Times-Roman"/>
        </w:rPr>
        <w:t xml:space="preserve">    (e) </w:t>
      </w:r>
      <w:proofErr w:type="gramStart"/>
      <w:r w:rsidRPr="00F95337">
        <w:rPr>
          <w:rFonts w:ascii="Trebuchet MS" w:hAnsi="Trebuchet MS" w:cs="Times-Roman"/>
        </w:rPr>
        <w:t>the</w:t>
      </w:r>
      <w:proofErr w:type="gramEnd"/>
      <w:r w:rsidRPr="00F95337">
        <w:rPr>
          <w:rFonts w:ascii="Trebuchet MS" w:hAnsi="Trebuchet MS" w:cs="Times-Roman"/>
        </w:rPr>
        <w:t xml:space="preserve"> design or external appearance of the building,</w:t>
      </w:r>
    </w:p>
    <w:p w:rsidR="00F95337" w:rsidRPr="00F95337" w:rsidRDefault="00F95337" w:rsidP="00F95337">
      <w:pPr>
        <w:tabs>
          <w:tab w:val="left" w:pos="3261"/>
        </w:tabs>
        <w:spacing w:after="0"/>
        <w:jc w:val="both"/>
        <w:rPr>
          <w:rFonts w:ascii="Trebuchet MS" w:eastAsia="Times New Roman" w:hAnsi="Trebuchet MS" w:cs="Times New Roman"/>
        </w:rPr>
      </w:pPr>
    </w:p>
    <w:p w:rsidR="00F95337" w:rsidRPr="00F95337" w:rsidRDefault="00F95337" w:rsidP="00F95337">
      <w:pPr>
        <w:tabs>
          <w:tab w:val="left" w:pos="3261"/>
        </w:tabs>
        <w:overflowPunct w:val="0"/>
        <w:autoSpaceDE w:val="0"/>
        <w:autoSpaceDN w:val="0"/>
        <w:adjustRightInd w:val="0"/>
        <w:spacing w:after="0"/>
        <w:jc w:val="both"/>
        <w:textAlignment w:val="baseline"/>
        <w:rPr>
          <w:rFonts w:ascii="Trebuchet MS" w:eastAsia="Times New Roman" w:hAnsi="Trebuchet MS" w:cs="Times New Roman"/>
        </w:rPr>
      </w:pPr>
      <w:r w:rsidRPr="00F95337">
        <w:rPr>
          <w:rFonts w:ascii="Trebuchet MS" w:eastAsia="Times New Roman" w:hAnsi="Trebuchet MS" w:cs="Times New Roman"/>
        </w:rPr>
        <w:t>In assessing these issues, officers must have regard to the NPPF as if the application were a planning application, and also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the weight that may be given).</w:t>
      </w:r>
    </w:p>
    <w:p w:rsidR="00F95337" w:rsidRPr="00F95337" w:rsidRDefault="00F95337" w:rsidP="00F95337">
      <w:pPr>
        <w:tabs>
          <w:tab w:val="left" w:pos="3261"/>
        </w:tabs>
        <w:overflowPunct w:val="0"/>
        <w:autoSpaceDE w:val="0"/>
        <w:autoSpaceDN w:val="0"/>
        <w:adjustRightInd w:val="0"/>
        <w:spacing w:after="0"/>
        <w:jc w:val="both"/>
        <w:textAlignment w:val="baseline"/>
        <w:rPr>
          <w:rFonts w:ascii="Trebuchet MS" w:eastAsia="Times New Roman" w:hAnsi="Trebuchet MS" w:cs="Times New Roman"/>
        </w:rPr>
      </w:pPr>
    </w:p>
    <w:p w:rsidR="00F95337" w:rsidRPr="00F95337" w:rsidRDefault="00F95337" w:rsidP="00F95337">
      <w:pPr>
        <w:keepNext/>
        <w:tabs>
          <w:tab w:val="left" w:pos="3261"/>
        </w:tabs>
        <w:spacing w:after="0"/>
        <w:jc w:val="both"/>
        <w:outlineLvl w:val="2"/>
        <w:rPr>
          <w:rFonts w:ascii="Trebuchet MS" w:eastAsia="Times New Roman" w:hAnsi="Trebuchet MS" w:cs="Times New Roman"/>
          <w:u w:val="single"/>
        </w:rPr>
      </w:pPr>
      <w:r w:rsidRPr="00F95337">
        <w:rPr>
          <w:rFonts w:ascii="Trebuchet MS" w:eastAsia="Times New Roman" w:hAnsi="Trebuchet MS" w:cs="Times New Roman"/>
          <w:u w:val="single"/>
        </w:rPr>
        <w:t>Reading Borough LDF Core Strategy - Adopted January 2008</w:t>
      </w:r>
    </w:p>
    <w:p w:rsidR="00F95337" w:rsidRDefault="00F95337" w:rsidP="00F95337">
      <w:pPr>
        <w:tabs>
          <w:tab w:val="left" w:pos="3261"/>
        </w:tabs>
        <w:overflowPunct w:val="0"/>
        <w:autoSpaceDE w:val="0"/>
        <w:autoSpaceDN w:val="0"/>
        <w:spacing w:after="0"/>
        <w:jc w:val="both"/>
        <w:textAlignment w:val="baseline"/>
        <w:rPr>
          <w:rFonts w:ascii="Trebuchet MS" w:eastAsia="Times New Roman" w:hAnsi="Trebuchet MS" w:cs="Times New Roman"/>
        </w:rPr>
      </w:pPr>
      <w:r w:rsidRPr="00F95337">
        <w:rPr>
          <w:rFonts w:ascii="Trebuchet MS" w:eastAsia="Times New Roman" w:hAnsi="Trebuchet MS" w:cs="Times New Roman"/>
        </w:rPr>
        <w:t>CS7     Design and the Public Realm</w:t>
      </w:r>
    </w:p>
    <w:p w:rsidR="006154CD" w:rsidRPr="00F95337" w:rsidRDefault="006154CD" w:rsidP="00F95337">
      <w:pPr>
        <w:tabs>
          <w:tab w:val="left" w:pos="3261"/>
        </w:tabs>
        <w:overflowPunct w:val="0"/>
        <w:autoSpaceDE w:val="0"/>
        <w:autoSpaceDN w:val="0"/>
        <w:spacing w:after="0"/>
        <w:jc w:val="both"/>
        <w:textAlignment w:val="baseline"/>
        <w:rPr>
          <w:rFonts w:ascii="Trebuchet MS" w:eastAsia="Times New Roman" w:hAnsi="Trebuchet MS" w:cs="Times New Roman"/>
        </w:rPr>
      </w:pPr>
      <w:r>
        <w:rPr>
          <w:rFonts w:ascii="Trebuchet MS" w:eastAsia="Times New Roman" w:hAnsi="Trebuchet MS" w:cs="Times New Roman"/>
        </w:rPr>
        <w:t>CS24    Car/Cycle Parking</w:t>
      </w:r>
    </w:p>
    <w:p w:rsidR="00F95337" w:rsidRPr="00F95337" w:rsidRDefault="00BB73DE" w:rsidP="00F95337">
      <w:pPr>
        <w:tabs>
          <w:tab w:val="left" w:pos="3261"/>
        </w:tabs>
        <w:overflowPunct w:val="0"/>
        <w:autoSpaceDE w:val="0"/>
        <w:autoSpaceDN w:val="0"/>
        <w:adjustRightInd w:val="0"/>
        <w:spacing w:after="0"/>
        <w:jc w:val="both"/>
        <w:textAlignment w:val="baseline"/>
        <w:rPr>
          <w:rFonts w:ascii="Trebuchet MS" w:eastAsia="Times New Roman" w:hAnsi="Trebuchet MS" w:cs="Times New Roman"/>
        </w:rPr>
      </w:pPr>
      <w:r>
        <w:rPr>
          <w:rFonts w:ascii="Trebuchet MS" w:eastAsia="Times New Roman" w:hAnsi="Trebuchet MS" w:cs="Times New Roman"/>
        </w:rPr>
        <w:t xml:space="preserve">CS34    </w:t>
      </w:r>
      <w:r w:rsidR="00F95337" w:rsidRPr="00F95337">
        <w:rPr>
          <w:rFonts w:ascii="Trebuchet MS" w:eastAsia="Times New Roman" w:hAnsi="Trebuchet MS" w:cs="Times New Roman"/>
        </w:rPr>
        <w:t>Pollution and Water Resources</w:t>
      </w:r>
    </w:p>
    <w:p w:rsidR="00F95337" w:rsidRPr="00F95337" w:rsidRDefault="00F95337" w:rsidP="00F95337">
      <w:pPr>
        <w:tabs>
          <w:tab w:val="left" w:pos="3261"/>
        </w:tabs>
        <w:overflowPunct w:val="0"/>
        <w:autoSpaceDE w:val="0"/>
        <w:autoSpaceDN w:val="0"/>
        <w:adjustRightInd w:val="0"/>
        <w:spacing w:after="0"/>
        <w:jc w:val="both"/>
        <w:textAlignment w:val="baseline"/>
        <w:rPr>
          <w:rFonts w:ascii="Trebuchet MS" w:eastAsia="Times New Roman" w:hAnsi="Trebuchet MS" w:cs="Times New Roman"/>
        </w:rPr>
      </w:pPr>
    </w:p>
    <w:p w:rsidR="00F95337" w:rsidRPr="00F95337" w:rsidRDefault="00F95337" w:rsidP="00F95337">
      <w:pPr>
        <w:tabs>
          <w:tab w:val="left" w:pos="3261"/>
        </w:tabs>
        <w:overflowPunct w:val="0"/>
        <w:autoSpaceDE w:val="0"/>
        <w:autoSpaceDN w:val="0"/>
        <w:adjustRightInd w:val="0"/>
        <w:spacing w:after="0"/>
        <w:jc w:val="both"/>
        <w:textAlignment w:val="baseline"/>
        <w:rPr>
          <w:rFonts w:ascii="Trebuchet MS" w:eastAsia="Times New Roman" w:hAnsi="Trebuchet MS" w:cs="Times New Roman"/>
          <w:u w:val="single"/>
        </w:rPr>
      </w:pPr>
      <w:r w:rsidRPr="00F95337">
        <w:rPr>
          <w:rFonts w:ascii="Trebuchet MS" w:eastAsia="Times New Roman" w:hAnsi="Trebuchet MS" w:cs="Times New Roman"/>
          <w:u w:val="single"/>
        </w:rPr>
        <w:t>Sites and Detailed Policies Document – Adopted October 2012</w:t>
      </w:r>
    </w:p>
    <w:p w:rsidR="00F95337" w:rsidRPr="00F95337" w:rsidRDefault="00BB73DE" w:rsidP="00F95337">
      <w:pPr>
        <w:tabs>
          <w:tab w:val="left" w:pos="3261"/>
        </w:tabs>
        <w:overflowPunct w:val="0"/>
        <w:autoSpaceDE w:val="0"/>
        <w:autoSpaceDN w:val="0"/>
        <w:adjustRightInd w:val="0"/>
        <w:spacing w:after="0"/>
        <w:jc w:val="both"/>
        <w:textAlignment w:val="baseline"/>
        <w:rPr>
          <w:rFonts w:ascii="Trebuchet MS" w:eastAsia="Times New Roman" w:hAnsi="Trebuchet MS" w:cs="Times New Roman"/>
        </w:rPr>
      </w:pPr>
      <w:r>
        <w:rPr>
          <w:rFonts w:ascii="Trebuchet MS" w:eastAsia="Times New Roman" w:hAnsi="Trebuchet MS" w:cs="Times New Roman"/>
        </w:rPr>
        <w:t xml:space="preserve">DM12    </w:t>
      </w:r>
      <w:r w:rsidR="00F95337" w:rsidRPr="00F95337">
        <w:rPr>
          <w:rFonts w:ascii="Trebuchet MS" w:eastAsia="Times New Roman" w:hAnsi="Trebuchet MS" w:cs="Times New Roman"/>
        </w:rPr>
        <w:t>Access, Traffic and Highway Related Matters</w:t>
      </w:r>
    </w:p>
    <w:p w:rsidR="00F95337" w:rsidRPr="00F238BE" w:rsidRDefault="00F95337" w:rsidP="00F95337">
      <w:pPr>
        <w:tabs>
          <w:tab w:val="left" w:pos="3261"/>
        </w:tabs>
        <w:spacing w:after="0"/>
        <w:jc w:val="both"/>
        <w:rPr>
          <w:rFonts w:ascii="Trebuchet MS" w:eastAsia="Times New Roman" w:hAnsi="Trebuchet MS" w:cs="Times New Roman"/>
        </w:rPr>
      </w:pPr>
      <w:bookmarkStart w:id="0" w:name="_GoBack"/>
    </w:p>
    <w:p w:rsidR="00F95337" w:rsidRPr="00F238BE" w:rsidRDefault="00F95337" w:rsidP="00F95337">
      <w:pPr>
        <w:tabs>
          <w:tab w:val="left" w:pos="3261"/>
        </w:tabs>
        <w:spacing w:after="0"/>
        <w:jc w:val="both"/>
        <w:rPr>
          <w:rFonts w:ascii="Trebuchet MS" w:eastAsia="Times New Roman" w:hAnsi="Trebuchet MS" w:cs="Times New Roman"/>
          <w:b/>
          <w:bCs/>
        </w:rPr>
      </w:pPr>
      <w:r w:rsidRPr="00F238BE">
        <w:rPr>
          <w:rFonts w:ascii="Trebuchet MS" w:eastAsia="Times New Roman" w:hAnsi="Trebuchet MS" w:cs="Times New Roman"/>
          <w:b/>
          <w:bCs/>
        </w:rPr>
        <w:t>PLANNING HISTORY</w:t>
      </w:r>
    </w:p>
    <w:p w:rsidR="00F95337" w:rsidRPr="00F238BE" w:rsidRDefault="00BB73DE" w:rsidP="00A444CC">
      <w:pPr>
        <w:pStyle w:val="ListParagraph"/>
        <w:numPr>
          <w:ilvl w:val="0"/>
          <w:numId w:val="7"/>
        </w:numPr>
        <w:spacing w:after="0"/>
        <w:jc w:val="both"/>
        <w:rPr>
          <w:rFonts w:ascii="Trebuchet MS" w:eastAsia="Times New Roman" w:hAnsi="Trebuchet MS" w:cs="Times New Roman"/>
        </w:rPr>
      </w:pPr>
      <w:r w:rsidRPr="00F238BE">
        <w:rPr>
          <w:rFonts w:ascii="Trebuchet MS" w:eastAsia="Times New Roman" w:hAnsi="Trebuchet MS" w:cs="Times New Roman"/>
        </w:rPr>
        <w:t>910329 - Flat dormer roof extension</w:t>
      </w:r>
      <w:r w:rsidR="00F95337" w:rsidRPr="00F238BE">
        <w:rPr>
          <w:rFonts w:ascii="Trebuchet MS" w:eastAsia="Times New Roman" w:hAnsi="Trebuchet MS" w:cs="Times New Roman"/>
        </w:rPr>
        <w:t>. Permitted</w:t>
      </w:r>
      <w:r w:rsidR="00A444CC" w:rsidRPr="00F238BE">
        <w:rPr>
          <w:rFonts w:ascii="Trebuchet MS" w:eastAsia="Times New Roman" w:hAnsi="Trebuchet MS" w:cs="Times New Roman"/>
        </w:rPr>
        <w:t xml:space="preserve"> </w:t>
      </w:r>
    </w:p>
    <w:p w:rsidR="00BB73DE" w:rsidRPr="00F238BE" w:rsidRDefault="00BB73DE" w:rsidP="00A444CC">
      <w:pPr>
        <w:pStyle w:val="ListParagraph"/>
        <w:numPr>
          <w:ilvl w:val="0"/>
          <w:numId w:val="7"/>
        </w:numPr>
        <w:spacing w:after="0"/>
        <w:jc w:val="both"/>
        <w:rPr>
          <w:rFonts w:ascii="Trebuchet MS" w:eastAsia="Times New Roman" w:hAnsi="Trebuchet MS" w:cs="Times New Roman"/>
        </w:rPr>
      </w:pPr>
      <w:r w:rsidRPr="00F238BE">
        <w:rPr>
          <w:rFonts w:ascii="Trebuchet MS" w:eastAsia="Times New Roman" w:hAnsi="Trebuchet MS" w:cs="Times New Roman"/>
        </w:rPr>
        <w:t xml:space="preserve">900534 </w:t>
      </w:r>
      <w:r w:rsidR="00F95337" w:rsidRPr="00F238BE">
        <w:rPr>
          <w:rFonts w:ascii="Trebuchet MS" w:eastAsia="Times New Roman" w:hAnsi="Trebuchet MS" w:cs="Times New Roman"/>
        </w:rPr>
        <w:t>-</w:t>
      </w:r>
      <w:r w:rsidRPr="00F238BE">
        <w:t xml:space="preserve"> </w:t>
      </w:r>
      <w:r w:rsidRPr="00F238BE">
        <w:rPr>
          <w:rFonts w:ascii="Trebuchet MS" w:eastAsia="Times New Roman" w:hAnsi="Trebuchet MS" w:cs="Times New Roman"/>
        </w:rPr>
        <w:t>Enlargement of existing retail area &amp; new conservatory. Permitted</w:t>
      </w:r>
    </w:p>
    <w:p w:rsidR="00F95337" w:rsidRPr="00F238BE" w:rsidRDefault="00BB73DE" w:rsidP="00A444CC">
      <w:pPr>
        <w:pStyle w:val="ListParagraph"/>
        <w:numPr>
          <w:ilvl w:val="0"/>
          <w:numId w:val="7"/>
        </w:numPr>
        <w:spacing w:after="0"/>
        <w:jc w:val="both"/>
        <w:rPr>
          <w:rFonts w:ascii="Trebuchet MS" w:eastAsia="Times New Roman" w:hAnsi="Trebuchet MS" w:cs="Times New Roman"/>
        </w:rPr>
      </w:pPr>
      <w:r w:rsidRPr="00F238BE">
        <w:rPr>
          <w:rFonts w:ascii="Trebuchet MS" w:eastAsia="Times New Roman" w:hAnsi="Trebuchet MS" w:cs="Times New Roman"/>
        </w:rPr>
        <w:t xml:space="preserve">910127 </w:t>
      </w:r>
      <w:r w:rsidR="00F95337" w:rsidRPr="00F238BE">
        <w:rPr>
          <w:rFonts w:ascii="Trebuchet MS" w:eastAsia="Times New Roman" w:hAnsi="Trebuchet MS" w:cs="Times New Roman"/>
        </w:rPr>
        <w:t>-</w:t>
      </w:r>
      <w:r w:rsidRPr="00F238BE">
        <w:rPr>
          <w:rFonts w:ascii="Trebuchet MS" w:eastAsia="Times New Roman" w:hAnsi="Trebuchet MS" w:cs="Times New Roman"/>
        </w:rPr>
        <w:t xml:space="preserve"> Second storey pitched roof rear extension.</w:t>
      </w:r>
      <w:r w:rsidR="00F95337" w:rsidRPr="00F238BE">
        <w:rPr>
          <w:rFonts w:ascii="Trebuchet MS" w:eastAsia="Times New Roman" w:hAnsi="Trebuchet MS" w:cs="Times New Roman"/>
        </w:rPr>
        <w:t xml:space="preserve"> Permitted</w:t>
      </w:r>
      <w:r w:rsidRPr="00F238BE">
        <w:rPr>
          <w:rFonts w:ascii="Trebuchet MS" w:eastAsia="Times New Roman" w:hAnsi="Trebuchet MS" w:cs="Times New Roman"/>
        </w:rPr>
        <w:t>.</w:t>
      </w:r>
    </w:p>
    <w:p w:rsidR="00BB73DE" w:rsidRPr="00F238BE" w:rsidRDefault="00BB73DE" w:rsidP="00A444CC">
      <w:pPr>
        <w:pStyle w:val="ListParagraph"/>
        <w:numPr>
          <w:ilvl w:val="0"/>
          <w:numId w:val="7"/>
        </w:numPr>
        <w:spacing w:after="0"/>
        <w:jc w:val="both"/>
        <w:rPr>
          <w:rFonts w:ascii="Trebuchet MS" w:eastAsia="Times New Roman" w:hAnsi="Trebuchet MS" w:cs="Times New Roman"/>
        </w:rPr>
      </w:pPr>
      <w:r w:rsidRPr="00F238BE">
        <w:rPr>
          <w:rFonts w:ascii="Trebuchet MS" w:eastAsia="Times New Roman" w:hAnsi="Trebuchet MS" w:cs="Times New Roman"/>
        </w:rPr>
        <w:t>341075 - Convert two shops to one and extra living room. Refused</w:t>
      </w:r>
    </w:p>
    <w:p w:rsidR="00F95337" w:rsidRPr="00F238BE" w:rsidRDefault="00F95337" w:rsidP="00F95337">
      <w:pPr>
        <w:tabs>
          <w:tab w:val="left" w:pos="3261"/>
        </w:tabs>
        <w:spacing w:after="0"/>
        <w:jc w:val="both"/>
        <w:rPr>
          <w:rFonts w:ascii="Trebuchet MS" w:eastAsia="Times New Roman" w:hAnsi="Trebuchet MS" w:cs="Times New Roman"/>
        </w:rPr>
      </w:pPr>
    </w:p>
    <w:p w:rsidR="00F95337" w:rsidRPr="00F238BE" w:rsidRDefault="00F95337" w:rsidP="00F95337">
      <w:pPr>
        <w:tabs>
          <w:tab w:val="left" w:pos="3261"/>
        </w:tabs>
        <w:spacing w:after="0"/>
        <w:jc w:val="both"/>
        <w:rPr>
          <w:rFonts w:ascii="Trebuchet MS" w:eastAsia="Times New Roman" w:hAnsi="Trebuchet MS" w:cs="Times New Roman"/>
        </w:rPr>
      </w:pPr>
      <w:r w:rsidRPr="00F238BE">
        <w:rPr>
          <w:rFonts w:ascii="Trebuchet MS" w:eastAsia="Times New Roman" w:hAnsi="Trebuchet MS" w:cs="Times New Roman"/>
          <w:b/>
          <w:bCs/>
        </w:rPr>
        <w:t>RESPONSE TO PUBLICITY (REPRESENTATIONS RECEIVED)</w:t>
      </w:r>
      <w:r w:rsidRPr="00F238BE">
        <w:rPr>
          <w:rFonts w:ascii="Trebuchet MS" w:eastAsia="Times New Roman" w:hAnsi="Trebuchet MS" w:cs="Times New Roman"/>
        </w:rPr>
        <w:t xml:space="preserve"> </w:t>
      </w:r>
    </w:p>
    <w:p w:rsidR="00F95337" w:rsidRPr="00F95337" w:rsidRDefault="00F95337" w:rsidP="00F95337">
      <w:pPr>
        <w:tabs>
          <w:tab w:val="left" w:pos="3261"/>
        </w:tabs>
        <w:spacing w:after="0" w:line="240" w:lineRule="auto"/>
        <w:jc w:val="both"/>
        <w:rPr>
          <w:rFonts w:ascii="Trebuchet MS" w:eastAsia="Times New Roman" w:hAnsi="Trebuchet MS" w:cs="Times New Roman"/>
          <w:i/>
        </w:rPr>
      </w:pPr>
      <w:r w:rsidRPr="00F238BE">
        <w:rPr>
          <w:rFonts w:ascii="Trebuchet MS" w:eastAsia="Times New Roman" w:hAnsi="Trebuchet MS" w:cs="Times New Roman"/>
        </w:rPr>
        <w:t>A site</w:t>
      </w:r>
      <w:r w:rsidRPr="00F95337">
        <w:rPr>
          <w:rFonts w:ascii="Trebuchet MS" w:eastAsia="Times New Roman" w:hAnsi="Trebuchet MS" w:cs="Times New Roman"/>
        </w:rPr>
        <w:t xml:space="preserve"> </w:t>
      </w:r>
      <w:bookmarkEnd w:id="0"/>
      <w:r w:rsidRPr="00F95337">
        <w:rPr>
          <w:rFonts w:ascii="Trebuchet MS" w:eastAsia="Times New Roman" w:hAnsi="Trebuchet MS" w:cs="Times New Roman"/>
        </w:rPr>
        <w:t>notice was erected and no letters of representation received.</w:t>
      </w:r>
    </w:p>
    <w:p w:rsidR="00F95337" w:rsidRPr="00F95337" w:rsidRDefault="00F95337" w:rsidP="00F95337">
      <w:pPr>
        <w:tabs>
          <w:tab w:val="left" w:pos="3261"/>
        </w:tabs>
        <w:spacing w:after="0"/>
        <w:jc w:val="both"/>
        <w:rPr>
          <w:rFonts w:ascii="Trebuchet MS" w:eastAsia="Times New Roman" w:hAnsi="Trebuchet MS" w:cs="Times New Roman"/>
          <w:b/>
          <w:bCs/>
        </w:rPr>
      </w:pPr>
    </w:p>
    <w:p w:rsidR="00F95337" w:rsidRPr="00F95337" w:rsidRDefault="00F95337" w:rsidP="00F95337">
      <w:pPr>
        <w:tabs>
          <w:tab w:val="left" w:pos="3261"/>
        </w:tabs>
        <w:spacing w:after="0"/>
        <w:jc w:val="both"/>
        <w:rPr>
          <w:rFonts w:ascii="Trebuchet MS" w:eastAsia="Times New Roman" w:hAnsi="Trebuchet MS" w:cs="Times New Roman"/>
          <w:b/>
          <w:bCs/>
        </w:rPr>
      </w:pPr>
      <w:r w:rsidRPr="00F95337">
        <w:rPr>
          <w:rFonts w:ascii="Trebuchet MS" w:eastAsia="Times New Roman" w:hAnsi="Trebuchet MS" w:cs="Times New Roman"/>
          <w:b/>
          <w:bCs/>
        </w:rPr>
        <w:t>CONSULTATION RESPONSES</w:t>
      </w:r>
    </w:p>
    <w:p w:rsidR="00F95337" w:rsidRPr="00F95337" w:rsidRDefault="00F95337" w:rsidP="00F95337">
      <w:pPr>
        <w:tabs>
          <w:tab w:val="left" w:pos="3261"/>
        </w:tabs>
        <w:spacing w:after="0"/>
        <w:jc w:val="both"/>
        <w:rPr>
          <w:rFonts w:ascii="Trebuchet MS" w:eastAsia="Times New Roman" w:hAnsi="Trebuchet MS" w:cs="Times New Roman"/>
          <w:bCs/>
        </w:rPr>
      </w:pPr>
      <w:r w:rsidRPr="00F95337">
        <w:rPr>
          <w:rFonts w:ascii="Trebuchet MS" w:eastAsia="Times New Roman" w:hAnsi="Trebuchet MS" w:cs="Times New Roman"/>
          <w:bCs/>
        </w:rPr>
        <w:t>Transport: No objection subject to informatives</w:t>
      </w:r>
      <w:r w:rsidR="00A444CC">
        <w:rPr>
          <w:rFonts w:ascii="Trebuchet MS" w:eastAsia="Times New Roman" w:hAnsi="Trebuchet MS" w:cs="Times New Roman"/>
          <w:bCs/>
        </w:rPr>
        <w:t xml:space="preserve"> advising that future occupants would not be entitled to residents parking permits</w:t>
      </w:r>
      <w:r w:rsidRPr="00F95337">
        <w:rPr>
          <w:rFonts w:ascii="Trebuchet MS" w:eastAsia="Times New Roman" w:hAnsi="Trebuchet MS" w:cs="Times New Roman"/>
          <w:bCs/>
        </w:rPr>
        <w:t>.</w:t>
      </w:r>
    </w:p>
    <w:p w:rsidR="00F95337" w:rsidRPr="00F95337" w:rsidRDefault="00F95337" w:rsidP="00F95337">
      <w:pPr>
        <w:tabs>
          <w:tab w:val="left" w:pos="3261"/>
        </w:tabs>
        <w:spacing w:after="0"/>
        <w:jc w:val="both"/>
        <w:rPr>
          <w:rFonts w:ascii="Trebuchet MS" w:eastAsia="Times New Roman" w:hAnsi="Trebuchet MS" w:cs="Times New Roman"/>
          <w:bCs/>
        </w:rPr>
      </w:pPr>
    </w:p>
    <w:p w:rsidR="00F95337" w:rsidRPr="00F95337" w:rsidRDefault="00F95337" w:rsidP="00F95337">
      <w:pPr>
        <w:tabs>
          <w:tab w:val="left" w:pos="3261"/>
        </w:tabs>
        <w:spacing w:after="0" w:line="240" w:lineRule="auto"/>
        <w:rPr>
          <w:rFonts w:ascii="Trebuchet MS" w:eastAsia="Times New Roman" w:hAnsi="Trebuchet MS" w:cs="Times New Roman"/>
          <w:bCs/>
          <w:sz w:val="24"/>
          <w:szCs w:val="20"/>
        </w:rPr>
      </w:pPr>
      <w:r w:rsidRPr="00F95337">
        <w:rPr>
          <w:rFonts w:ascii="Trebuchet MS" w:eastAsia="Times New Roman" w:hAnsi="Trebuchet MS" w:cs="Times New Roman"/>
          <w:bCs/>
        </w:rPr>
        <w:t xml:space="preserve">Environmental Protection:  </w:t>
      </w:r>
      <w:r w:rsidR="00A444CC">
        <w:rPr>
          <w:rFonts w:ascii="Trebuchet MS" w:eastAsia="Times New Roman" w:hAnsi="Trebuchet MS" w:cs="Times New Roman"/>
          <w:bCs/>
        </w:rPr>
        <w:t>No objection subject to an informative advising the applicant of the need for a window to the rear flat bedroom.</w:t>
      </w:r>
    </w:p>
    <w:p w:rsidR="00F95337" w:rsidRPr="00F95337" w:rsidRDefault="00F95337" w:rsidP="00F95337">
      <w:pPr>
        <w:tabs>
          <w:tab w:val="left" w:pos="3261"/>
        </w:tabs>
        <w:spacing w:after="0" w:line="240" w:lineRule="auto"/>
        <w:rPr>
          <w:rFonts w:ascii="Trebuchet MS" w:eastAsia="Times New Roman" w:hAnsi="Trebuchet MS" w:cs="Times New Roman"/>
          <w:bCs/>
          <w:sz w:val="24"/>
          <w:szCs w:val="20"/>
        </w:rPr>
      </w:pPr>
    </w:p>
    <w:p w:rsidR="00F95337" w:rsidRPr="00F95337" w:rsidRDefault="00F95337" w:rsidP="00F95337">
      <w:pPr>
        <w:tabs>
          <w:tab w:val="left" w:pos="3261"/>
        </w:tabs>
        <w:spacing w:after="0"/>
        <w:jc w:val="both"/>
        <w:rPr>
          <w:rFonts w:ascii="Trebuchet MS" w:eastAsia="Times New Roman" w:hAnsi="Trebuchet MS" w:cs="Times New Roman"/>
          <w:b/>
          <w:bCs/>
        </w:rPr>
      </w:pPr>
      <w:r w:rsidRPr="00F95337">
        <w:rPr>
          <w:rFonts w:ascii="Trebuchet MS" w:eastAsia="Times New Roman" w:hAnsi="Trebuchet MS" w:cs="Times New Roman"/>
          <w:b/>
          <w:bCs/>
        </w:rPr>
        <w:t>APPRAISAL</w:t>
      </w:r>
    </w:p>
    <w:p w:rsidR="00F95337" w:rsidRPr="00F95337" w:rsidRDefault="00F95337" w:rsidP="00F95337">
      <w:pPr>
        <w:tabs>
          <w:tab w:val="left" w:pos="3261"/>
        </w:tabs>
        <w:spacing w:after="0"/>
        <w:jc w:val="both"/>
        <w:rPr>
          <w:rFonts w:ascii="Trebuchet MS" w:eastAsia="Times New Roman" w:hAnsi="Trebuchet MS" w:cs="Times New Roman"/>
          <w:i/>
        </w:rPr>
      </w:pPr>
      <w:r w:rsidRPr="00F95337">
        <w:rPr>
          <w:rFonts w:ascii="Trebuchet MS" w:eastAsia="Times New Roman" w:hAnsi="Trebuchet MS" w:cs="Times New Roman"/>
          <w:i/>
        </w:rPr>
        <w:t>Development is not permitted by Class M in the following instances (officer comments follow in italics):</w:t>
      </w:r>
    </w:p>
    <w:p w:rsidR="00F95337" w:rsidRPr="00F95337" w:rsidRDefault="00F95337" w:rsidP="00F95337">
      <w:pPr>
        <w:tabs>
          <w:tab w:val="left" w:pos="3261"/>
        </w:tabs>
        <w:spacing w:after="0"/>
        <w:jc w:val="both"/>
        <w:rPr>
          <w:rFonts w:ascii="Trebuchet MS" w:eastAsia="Times New Roman" w:hAnsi="Trebuchet MS" w:cs="Times New Roman"/>
          <w:i/>
        </w:rPr>
      </w:pPr>
    </w:p>
    <w:p w:rsidR="00F95337" w:rsidRPr="00F95337" w:rsidRDefault="00F95337" w:rsidP="00F95337">
      <w:pPr>
        <w:tabs>
          <w:tab w:val="left" w:pos="3261"/>
        </w:tabs>
        <w:autoSpaceDE w:val="0"/>
        <w:autoSpaceDN w:val="0"/>
        <w:adjustRightInd w:val="0"/>
        <w:spacing w:after="0"/>
        <w:rPr>
          <w:rFonts w:ascii="Trebuchet MS" w:hAnsi="Trebuchet MS" w:cs="Times-Roman"/>
        </w:rPr>
      </w:pPr>
      <w:r w:rsidRPr="00F95337">
        <w:rPr>
          <w:rFonts w:ascii="Trebuchet MS" w:hAnsi="Trebuchet MS" w:cs="Times-Roman"/>
        </w:rPr>
        <w:lastRenderedPageBreak/>
        <w:t xml:space="preserve">(a) </w:t>
      </w:r>
      <w:proofErr w:type="gramStart"/>
      <w:r w:rsidRPr="00F95337">
        <w:rPr>
          <w:rFonts w:ascii="Trebuchet MS" w:hAnsi="Trebuchet MS" w:cs="Times-Roman"/>
        </w:rPr>
        <w:t>the</w:t>
      </w:r>
      <w:proofErr w:type="gramEnd"/>
      <w:r w:rsidRPr="00F95337">
        <w:rPr>
          <w:rFonts w:ascii="Trebuchet MS" w:hAnsi="Trebuchet MS" w:cs="Times-Roman"/>
        </w:rPr>
        <w:t xml:space="preserve"> building was not used for one of the uses referred to in Class M(a)—</w:t>
      </w:r>
    </w:p>
    <w:p w:rsidR="00F95337" w:rsidRPr="00F95337" w:rsidRDefault="00F95337" w:rsidP="00F95337">
      <w:pPr>
        <w:tabs>
          <w:tab w:val="left" w:pos="3261"/>
        </w:tabs>
        <w:autoSpaceDE w:val="0"/>
        <w:autoSpaceDN w:val="0"/>
        <w:adjustRightInd w:val="0"/>
        <w:spacing w:after="0"/>
        <w:rPr>
          <w:rFonts w:ascii="Trebuchet MS" w:hAnsi="Trebuchet MS" w:cs="Times-Roman"/>
        </w:rPr>
      </w:pPr>
      <w:r w:rsidRPr="00F95337">
        <w:rPr>
          <w:rFonts w:ascii="Trebuchet MS" w:hAnsi="Trebuchet MS" w:cs="Times-Roman"/>
        </w:rPr>
        <w:t xml:space="preserve">(i) </w:t>
      </w:r>
      <w:proofErr w:type="gramStart"/>
      <w:r w:rsidRPr="00F95337">
        <w:rPr>
          <w:rFonts w:ascii="Trebuchet MS" w:hAnsi="Trebuchet MS" w:cs="Times-Roman"/>
        </w:rPr>
        <w:t>on</w:t>
      </w:r>
      <w:proofErr w:type="gramEnd"/>
      <w:r w:rsidRPr="00F95337">
        <w:rPr>
          <w:rFonts w:ascii="Trebuchet MS" w:hAnsi="Trebuchet MS" w:cs="Times-Roman"/>
        </w:rPr>
        <w:t xml:space="preserve"> 20th March 2013, or</w:t>
      </w:r>
    </w:p>
    <w:p w:rsidR="00F95337" w:rsidRPr="00F95337" w:rsidRDefault="00F95337" w:rsidP="00F95337">
      <w:pPr>
        <w:tabs>
          <w:tab w:val="left" w:pos="3261"/>
        </w:tabs>
        <w:autoSpaceDE w:val="0"/>
        <w:autoSpaceDN w:val="0"/>
        <w:adjustRightInd w:val="0"/>
        <w:spacing w:after="0"/>
        <w:rPr>
          <w:rFonts w:ascii="Trebuchet MS" w:hAnsi="Trebuchet MS" w:cs="Times-Roman"/>
        </w:rPr>
      </w:pPr>
      <w:r w:rsidRPr="00F95337">
        <w:rPr>
          <w:rFonts w:ascii="Trebuchet MS" w:hAnsi="Trebuchet MS" w:cs="Times-Roman"/>
        </w:rPr>
        <w:t xml:space="preserve">(ii) </w:t>
      </w:r>
      <w:proofErr w:type="gramStart"/>
      <w:r w:rsidRPr="00F95337">
        <w:rPr>
          <w:rFonts w:ascii="Trebuchet MS" w:hAnsi="Trebuchet MS" w:cs="Times-Roman"/>
        </w:rPr>
        <w:t>in</w:t>
      </w:r>
      <w:proofErr w:type="gramEnd"/>
      <w:r w:rsidRPr="00F95337">
        <w:rPr>
          <w:rFonts w:ascii="Trebuchet MS" w:hAnsi="Trebuchet MS" w:cs="Times-Roman"/>
        </w:rPr>
        <w:t xml:space="preserve"> the case of a building which was in use before that date but was not in use on that</w:t>
      </w:r>
    </w:p>
    <w:p w:rsidR="00F95337" w:rsidRPr="00F95337" w:rsidRDefault="00F95337" w:rsidP="00F95337">
      <w:pPr>
        <w:tabs>
          <w:tab w:val="left" w:pos="3261"/>
        </w:tabs>
        <w:autoSpaceDE w:val="0"/>
        <w:autoSpaceDN w:val="0"/>
        <w:adjustRightInd w:val="0"/>
        <w:spacing w:after="0"/>
        <w:rPr>
          <w:rFonts w:ascii="Trebuchet MS" w:hAnsi="Trebuchet MS" w:cs="Times-Roman"/>
        </w:rPr>
      </w:pPr>
      <w:proofErr w:type="gramStart"/>
      <w:r w:rsidRPr="00F95337">
        <w:rPr>
          <w:rFonts w:ascii="Trebuchet MS" w:hAnsi="Trebuchet MS" w:cs="Times-Roman"/>
        </w:rPr>
        <w:t>date</w:t>
      </w:r>
      <w:proofErr w:type="gramEnd"/>
      <w:r w:rsidRPr="00F95337">
        <w:rPr>
          <w:rFonts w:ascii="Trebuchet MS" w:hAnsi="Trebuchet MS" w:cs="Times-Roman"/>
        </w:rPr>
        <w:t>, when it was last in use;</w:t>
      </w:r>
    </w:p>
    <w:p w:rsidR="00F95337" w:rsidRPr="00F95337" w:rsidRDefault="00F95337" w:rsidP="00F95337">
      <w:pPr>
        <w:tabs>
          <w:tab w:val="left" w:pos="3261"/>
        </w:tabs>
        <w:autoSpaceDE w:val="0"/>
        <w:autoSpaceDN w:val="0"/>
        <w:adjustRightInd w:val="0"/>
        <w:spacing w:after="0"/>
        <w:rPr>
          <w:rFonts w:ascii="Trebuchet MS" w:hAnsi="Trebuchet MS" w:cs="Times-Roman"/>
          <w:i/>
        </w:rPr>
      </w:pPr>
      <w:r w:rsidRPr="00F95337">
        <w:rPr>
          <w:rFonts w:ascii="Trebuchet MS" w:hAnsi="Trebuchet MS" w:cs="Times-Roman"/>
          <w:i/>
        </w:rPr>
        <w:t>The building was in A1 (shop) use on 20</w:t>
      </w:r>
      <w:r w:rsidRPr="00F95337">
        <w:rPr>
          <w:rFonts w:ascii="Trebuchet MS" w:hAnsi="Trebuchet MS" w:cs="Times-Roman"/>
          <w:i/>
          <w:vertAlign w:val="superscript"/>
        </w:rPr>
        <w:t>th</w:t>
      </w:r>
      <w:r w:rsidRPr="00F95337">
        <w:rPr>
          <w:rFonts w:ascii="Trebuchet MS" w:hAnsi="Trebuchet MS" w:cs="Times-Roman"/>
          <w:i/>
        </w:rPr>
        <w:t xml:space="preserve"> March 2013.</w:t>
      </w:r>
    </w:p>
    <w:p w:rsidR="00F95337" w:rsidRPr="00F95337" w:rsidRDefault="00F95337" w:rsidP="00F95337">
      <w:pPr>
        <w:tabs>
          <w:tab w:val="left" w:pos="3261"/>
        </w:tabs>
        <w:autoSpaceDE w:val="0"/>
        <w:autoSpaceDN w:val="0"/>
        <w:adjustRightInd w:val="0"/>
        <w:spacing w:after="0"/>
        <w:rPr>
          <w:rFonts w:ascii="Trebuchet MS" w:hAnsi="Trebuchet MS" w:cs="Times-Roman"/>
          <w:i/>
        </w:rPr>
      </w:pPr>
    </w:p>
    <w:p w:rsidR="00F95337" w:rsidRPr="00F95337" w:rsidRDefault="00F95337" w:rsidP="00F95337">
      <w:pPr>
        <w:tabs>
          <w:tab w:val="left" w:pos="3261"/>
        </w:tabs>
        <w:autoSpaceDE w:val="0"/>
        <w:autoSpaceDN w:val="0"/>
        <w:adjustRightInd w:val="0"/>
        <w:spacing w:after="0"/>
        <w:rPr>
          <w:rFonts w:ascii="Trebuchet MS" w:hAnsi="Trebuchet MS" w:cs="Times-Roman"/>
        </w:rPr>
      </w:pPr>
      <w:r w:rsidRPr="00F95337">
        <w:rPr>
          <w:rFonts w:ascii="Trebuchet MS" w:hAnsi="Trebuchet MS" w:cs="Times-Roman"/>
        </w:rPr>
        <w:t xml:space="preserve">(b) </w:t>
      </w:r>
      <w:proofErr w:type="gramStart"/>
      <w:r w:rsidRPr="00F95337">
        <w:rPr>
          <w:rFonts w:ascii="Trebuchet MS" w:hAnsi="Trebuchet MS" w:cs="Times-Roman"/>
        </w:rPr>
        <w:t>permission</w:t>
      </w:r>
      <w:proofErr w:type="gramEnd"/>
      <w:r w:rsidRPr="00F95337">
        <w:rPr>
          <w:rFonts w:ascii="Trebuchet MS" w:hAnsi="Trebuchet MS" w:cs="Times-Roman"/>
        </w:rPr>
        <w:t xml:space="preserve"> to use the building for a use falling within Class A1 (shops) or Class A2</w:t>
      </w:r>
    </w:p>
    <w:p w:rsidR="00F95337" w:rsidRPr="00F95337" w:rsidRDefault="00F95337" w:rsidP="00F95337">
      <w:pPr>
        <w:tabs>
          <w:tab w:val="left" w:pos="3261"/>
        </w:tabs>
        <w:autoSpaceDE w:val="0"/>
        <w:autoSpaceDN w:val="0"/>
        <w:adjustRightInd w:val="0"/>
        <w:spacing w:after="0"/>
        <w:rPr>
          <w:rFonts w:ascii="Trebuchet MS" w:hAnsi="Trebuchet MS" w:cs="Times-Roman"/>
        </w:rPr>
      </w:pPr>
      <w:r w:rsidRPr="00F95337">
        <w:rPr>
          <w:rFonts w:ascii="Trebuchet MS" w:hAnsi="Trebuchet MS" w:cs="Times-Roman"/>
        </w:rPr>
        <w:t>(</w:t>
      </w:r>
      <w:proofErr w:type="gramStart"/>
      <w:r w:rsidRPr="00F95337">
        <w:rPr>
          <w:rFonts w:ascii="Trebuchet MS" w:hAnsi="Trebuchet MS" w:cs="Times-Roman"/>
        </w:rPr>
        <w:t>financial</w:t>
      </w:r>
      <w:proofErr w:type="gramEnd"/>
      <w:r w:rsidRPr="00F95337">
        <w:rPr>
          <w:rFonts w:ascii="Trebuchet MS" w:hAnsi="Trebuchet MS" w:cs="Times-Roman"/>
        </w:rPr>
        <w:t xml:space="preserve"> and professional services) of the Schedule to the Use Classes Order has been</w:t>
      </w:r>
    </w:p>
    <w:p w:rsidR="00F95337" w:rsidRPr="00F95337" w:rsidRDefault="00F95337" w:rsidP="00F95337">
      <w:pPr>
        <w:tabs>
          <w:tab w:val="left" w:pos="3261"/>
        </w:tabs>
        <w:autoSpaceDE w:val="0"/>
        <w:autoSpaceDN w:val="0"/>
        <w:adjustRightInd w:val="0"/>
        <w:spacing w:after="0"/>
        <w:rPr>
          <w:rFonts w:ascii="Trebuchet MS" w:hAnsi="Trebuchet MS" w:cs="Times-Roman"/>
        </w:rPr>
      </w:pPr>
      <w:proofErr w:type="gramStart"/>
      <w:r w:rsidRPr="00F95337">
        <w:rPr>
          <w:rFonts w:ascii="Trebuchet MS" w:hAnsi="Trebuchet MS" w:cs="Times-Roman"/>
        </w:rPr>
        <w:t>granted</w:t>
      </w:r>
      <w:proofErr w:type="gramEnd"/>
      <w:r w:rsidRPr="00F95337">
        <w:rPr>
          <w:rFonts w:ascii="Trebuchet MS" w:hAnsi="Trebuchet MS" w:cs="Times-Roman"/>
        </w:rPr>
        <w:t xml:space="preserve"> only by this Part;</w:t>
      </w:r>
    </w:p>
    <w:p w:rsidR="00F95337" w:rsidRPr="00F95337" w:rsidRDefault="00F95337" w:rsidP="00F95337">
      <w:pPr>
        <w:tabs>
          <w:tab w:val="left" w:pos="3261"/>
        </w:tabs>
        <w:autoSpaceDE w:val="0"/>
        <w:autoSpaceDN w:val="0"/>
        <w:adjustRightInd w:val="0"/>
        <w:spacing w:after="0"/>
        <w:rPr>
          <w:rFonts w:ascii="Trebuchet MS" w:hAnsi="Trebuchet MS" w:cs="Times-Roman"/>
          <w:i/>
        </w:rPr>
      </w:pPr>
      <w:r w:rsidRPr="00F95337">
        <w:rPr>
          <w:rFonts w:ascii="Trebuchet MS" w:hAnsi="Trebuchet MS" w:cs="Times-Roman"/>
          <w:i/>
        </w:rPr>
        <w:t>No.</w:t>
      </w:r>
    </w:p>
    <w:p w:rsidR="00F95337" w:rsidRPr="00F95337" w:rsidRDefault="00F95337" w:rsidP="00F95337">
      <w:pPr>
        <w:tabs>
          <w:tab w:val="left" w:pos="3261"/>
        </w:tabs>
        <w:autoSpaceDE w:val="0"/>
        <w:autoSpaceDN w:val="0"/>
        <w:adjustRightInd w:val="0"/>
        <w:spacing w:after="0"/>
        <w:rPr>
          <w:rFonts w:ascii="Trebuchet MS" w:hAnsi="Trebuchet MS" w:cs="Times-Roman"/>
        </w:rPr>
      </w:pPr>
    </w:p>
    <w:p w:rsidR="00F95337" w:rsidRPr="00F95337" w:rsidRDefault="00F95337" w:rsidP="00F95337">
      <w:pPr>
        <w:tabs>
          <w:tab w:val="left" w:pos="3261"/>
        </w:tabs>
        <w:autoSpaceDE w:val="0"/>
        <w:autoSpaceDN w:val="0"/>
        <w:adjustRightInd w:val="0"/>
        <w:spacing w:after="0"/>
        <w:rPr>
          <w:rFonts w:ascii="Trebuchet MS" w:hAnsi="Trebuchet MS" w:cs="Times-Roman"/>
        </w:rPr>
      </w:pPr>
      <w:r w:rsidRPr="00F95337">
        <w:rPr>
          <w:rFonts w:ascii="Trebuchet MS" w:hAnsi="Trebuchet MS" w:cs="Times-Roman"/>
        </w:rPr>
        <w:t xml:space="preserve">(c) </w:t>
      </w:r>
      <w:proofErr w:type="gramStart"/>
      <w:r w:rsidRPr="00F95337">
        <w:rPr>
          <w:rFonts w:ascii="Trebuchet MS" w:hAnsi="Trebuchet MS" w:cs="Times-Roman"/>
        </w:rPr>
        <w:t>the</w:t>
      </w:r>
      <w:proofErr w:type="gramEnd"/>
      <w:r w:rsidRPr="00F95337">
        <w:rPr>
          <w:rFonts w:ascii="Trebuchet MS" w:hAnsi="Trebuchet MS" w:cs="Times-Roman"/>
        </w:rPr>
        <w:t xml:space="preserve"> cumulative floor space of the existing building changing use under Class M exceeds</w:t>
      </w:r>
    </w:p>
    <w:p w:rsidR="00F95337" w:rsidRPr="00F95337" w:rsidRDefault="00F95337" w:rsidP="00F95337">
      <w:pPr>
        <w:tabs>
          <w:tab w:val="left" w:pos="3261"/>
        </w:tabs>
        <w:autoSpaceDE w:val="0"/>
        <w:autoSpaceDN w:val="0"/>
        <w:adjustRightInd w:val="0"/>
        <w:spacing w:after="0"/>
        <w:rPr>
          <w:rFonts w:ascii="Trebuchet MS" w:hAnsi="Trebuchet MS" w:cs="Times-Roman"/>
        </w:rPr>
      </w:pPr>
      <w:r w:rsidRPr="00F95337">
        <w:rPr>
          <w:rFonts w:ascii="Trebuchet MS" w:hAnsi="Trebuchet MS" w:cs="Times-Roman"/>
        </w:rPr>
        <w:t>150 square metres;</w:t>
      </w:r>
    </w:p>
    <w:p w:rsidR="00F95337" w:rsidRPr="00F95337" w:rsidRDefault="00F95337" w:rsidP="00F95337">
      <w:pPr>
        <w:tabs>
          <w:tab w:val="left" w:pos="3261"/>
        </w:tabs>
        <w:autoSpaceDE w:val="0"/>
        <w:autoSpaceDN w:val="0"/>
        <w:adjustRightInd w:val="0"/>
        <w:spacing w:after="0"/>
        <w:rPr>
          <w:rFonts w:ascii="Trebuchet MS" w:hAnsi="Trebuchet MS" w:cs="Times-Roman"/>
          <w:i/>
        </w:rPr>
      </w:pPr>
      <w:r w:rsidRPr="00F95337">
        <w:rPr>
          <w:rFonts w:ascii="Trebuchet MS" w:hAnsi="Trebuchet MS" w:cs="Times-Roman"/>
          <w:i/>
        </w:rPr>
        <w:t>No.</w:t>
      </w:r>
    </w:p>
    <w:p w:rsidR="00F95337" w:rsidRPr="00F95337" w:rsidRDefault="00F95337" w:rsidP="00F95337">
      <w:pPr>
        <w:tabs>
          <w:tab w:val="left" w:pos="3261"/>
        </w:tabs>
        <w:autoSpaceDE w:val="0"/>
        <w:autoSpaceDN w:val="0"/>
        <w:adjustRightInd w:val="0"/>
        <w:spacing w:after="0"/>
        <w:rPr>
          <w:rFonts w:ascii="Trebuchet MS" w:hAnsi="Trebuchet MS" w:cs="Times-Roman"/>
        </w:rPr>
      </w:pPr>
      <w:r w:rsidRPr="00F95337">
        <w:rPr>
          <w:rFonts w:ascii="Trebuchet MS" w:hAnsi="Trebuchet MS" w:cs="Times-Roman"/>
        </w:rPr>
        <w:t xml:space="preserve">(d) </w:t>
      </w:r>
      <w:proofErr w:type="gramStart"/>
      <w:r w:rsidRPr="00F95337">
        <w:rPr>
          <w:rFonts w:ascii="Trebuchet MS" w:hAnsi="Trebuchet MS" w:cs="Times-Roman"/>
        </w:rPr>
        <w:t>the</w:t>
      </w:r>
      <w:proofErr w:type="gramEnd"/>
      <w:r w:rsidRPr="00F95337">
        <w:rPr>
          <w:rFonts w:ascii="Trebuchet MS" w:hAnsi="Trebuchet MS" w:cs="Times-Roman"/>
        </w:rPr>
        <w:t xml:space="preserve"> development (together with any previous development under Class M) would result in more than 150 square metres of floor space in the building having changed use under</w:t>
      </w:r>
    </w:p>
    <w:p w:rsidR="00F95337" w:rsidRPr="00F95337" w:rsidRDefault="00F95337" w:rsidP="00F95337">
      <w:pPr>
        <w:tabs>
          <w:tab w:val="left" w:pos="3261"/>
        </w:tabs>
        <w:autoSpaceDE w:val="0"/>
        <w:autoSpaceDN w:val="0"/>
        <w:adjustRightInd w:val="0"/>
        <w:spacing w:after="0"/>
        <w:rPr>
          <w:rFonts w:ascii="Trebuchet MS" w:hAnsi="Trebuchet MS" w:cs="Times-Roman"/>
        </w:rPr>
      </w:pPr>
      <w:r w:rsidRPr="00F95337">
        <w:rPr>
          <w:rFonts w:ascii="Trebuchet MS" w:hAnsi="Trebuchet MS" w:cs="Times-Roman"/>
        </w:rPr>
        <w:t>Class M;</w:t>
      </w:r>
    </w:p>
    <w:p w:rsidR="00F95337" w:rsidRPr="00F95337" w:rsidRDefault="00F95337" w:rsidP="00F95337">
      <w:pPr>
        <w:tabs>
          <w:tab w:val="left" w:pos="3261"/>
        </w:tabs>
        <w:autoSpaceDE w:val="0"/>
        <w:autoSpaceDN w:val="0"/>
        <w:adjustRightInd w:val="0"/>
        <w:spacing w:after="0"/>
        <w:rPr>
          <w:rFonts w:ascii="Trebuchet MS" w:hAnsi="Trebuchet MS" w:cs="Times-Roman"/>
          <w:i/>
        </w:rPr>
      </w:pPr>
      <w:r w:rsidRPr="00F95337">
        <w:rPr>
          <w:rFonts w:ascii="Trebuchet MS" w:hAnsi="Trebuchet MS" w:cs="Times-Roman"/>
          <w:i/>
        </w:rPr>
        <w:t>No.</w:t>
      </w:r>
    </w:p>
    <w:p w:rsidR="00F95337" w:rsidRPr="00F95337" w:rsidRDefault="00F95337" w:rsidP="00F95337">
      <w:pPr>
        <w:tabs>
          <w:tab w:val="left" w:pos="3261"/>
        </w:tabs>
        <w:autoSpaceDE w:val="0"/>
        <w:autoSpaceDN w:val="0"/>
        <w:adjustRightInd w:val="0"/>
        <w:spacing w:after="0"/>
        <w:rPr>
          <w:rFonts w:ascii="Trebuchet MS" w:hAnsi="Trebuchet MS" w:cs="Times-Roman"/>
        </w:rPr>
      </w:pPr>
    </w:p>
    <w:p w:rsidR="00F95337" w:rsidRPr="00F95337" w:rsidRDefault="00F95337" w:rsidP="00F95337">
      <w:pPr>
        <w:tabs>
          <w:tab w:val="left" w:pos="3261"/>
        </w:tabs>
        <w:autoSpaceDE w:val="0"/>
        <w:autoSpaceDN w:val="0"/>
        <w:adjustRightInd w:val="0"/>
        <w:spacing w:after="0"/>
        <w:rPr>
          <w:rFonts w:ascii="Trebuchet MS" w:hAnsi="Trebuchet MS" w:cs="Times-Roman"/>
        </w:rPr>
      </w:pPr>
      <w:r w:rsidRPr="00F95337">
        <w:rPr>
          <w:rFonts w:ascii="Trebuchet MS" w:hAnsi="Trebuchet MS" w:cs="Times-Roman"/>
        </w:rPr>
        <w:t xml:space="preserve">(e) </w:t>
      </w:r>
      <w:proofErr w:type="gramStart"/>
      <w:r w:rsidRPr="00F95337">
        <w:rPr>
          <w:rFonts w:ascii="Trebuchet MS" w:hAnsi="Trebuchet MS" w:cs="Times-Roman"/>
        </w:rPr>
        <w:t>the</w:t>
      </w:r>
      <w:proofErr w:type="gramEnd"/>
      <w:r w:rsidRPr="00F95337">
        <w:rPr>
          <w:rFonts w:ascii="Trebuchet MS" w:hAnsi="Trebuchet MS" w:cs="Times-Roman"/>
        </w:rPr>
        <w:t xml:space="preserve"> development would result in the external dimensions of the building extending</w:t>
      </w:r>
    </w:p>
    <w:p w:rsidR="00F95337" w:rsidRPr="00F95337" w:rsidRDefault="00F95337" w:rsidP="00F95337">
      <w:pPr>
        <w:tabs>
          <w:tab w:val="left" w:pos="3261"/>
        </w:tabs>
        <w:autoSpaceDE w:val="0"/>
        <w:autoSpaceDN w:val="0"/>
        <w:adjustRightInd w:val="0"/>
        <w:spacing w:after="0"/>
        <w:rPr>
          <w:rFonts w:ascii="Trebuchet MS" w:hAnsi="Trebuchet MS" w:cs="Times-Roman"/>
        </w:rPr>
      </w:pPr>
      <w:proofErr w:type="gramStart"/>
      <w:r w:rsidRPr="00F95337">
        <w:rPr>
          <w:rFonts w:ascii="Trebuchet MS" w:hAnsi="Trebuchet MS" w:cs="Times-Roman"/>
        </w:rPr>
        <w:t>beyond</w:t>
      </w:r>
      <w:proofErr w:type="gramEnd"/>
      <w:r w:rsidRPr="00F95337">
        <w:rPr>
          <w:rFonts w:ascii="Trebuchet MS" w:hAnsi="Trebuchet MS" w:cs="Times-Roman"/>
        </w:rPr>
        <w:t xml:space="preserve"> the external dimensions of the existing building at any given point;</w:t>
      </w:r>
    </w:p>
    <w:p w:rsidR="00F95337" w:rsidRPr="00F95337" w:rsidRDefault="00F95337" w:rsidP="00F95337">
      <w:pPr>
        <w:tabs>
          <w:tab w:val="left" w:pos="3261"/>
        </w:tabs>
        <w:autoSpaceDE w:val="0"/>
        <w:autoSpaceDN w:val="0"/>
        <w:adjustRightInd w:val="0"/>
        <w:spacing w:after="0"/>
        <w:rPr>
          <w:rFonts w:ascii="Trebuchet MS" w:hAnsi="Trebuchet MS" w:cs="Times-Roman"/>
          <w:i/>
        </w:rPr>
      </w:pPr>
      <w:r w:rsidRPr="00F95337">
        <w:rPr>
          <w:rFonts w:ascii="Trebuchet MS" w:hAnsi="Trebuchet MS" w:cs="Times-Roman"/>
          <w:i/>
        </w:rPr>
        <w:t>No.</w:t>
      </w:r>
    </w:p>
    <w:p w:rsidR="00F95337" w:rsidRPr="00F95337" w:rsidRDefault="00F95337" w:rsidP="00F95337">
      <w:pPr>
        <w:tabs>
          <w:tab w:val="left" w:pos="3261"/>
        </w:tabs>
        <w:autoSpaceDE w:val="0"/>
        <w:autoSpaceDN w:val="0"/>
        <w:adjustRightInd w:val="0"/>
        <w:spacing w:after="0"/>
        <w:rPr>
          <w:rFonts w:ascii="Trebuchet MS" w:hAnsi="Trebuchet MS" w:cs="Times-Roman"/>
        </w:rPr>
      </w:pPr>
    </w:p>
    <w:p w:rsidR="00F95337" w:rsidRPr="00F95337" w:rsidRDefault="00F95337" w:rsidP="00F95337">
      <w:pPr>
        <w:tabs>
          <w:tab w:val="left" w:pos="3261"/>
        </w:tabs>
        <w:autoSpaceDE w:val="0"/>
        <w:autoSpaceDN w:val="0"/>
        <w:adjustRightInd w:val="0"/>
        <w:spacing w:after="0"/>
        <w:rPr>
          <w:rFonts w:ascii="Trebuchet MS" w:hAnsi="Trebuchet MS" w:cs="Times-Roman"/>
        </w:rPr>
      </w:pPr>
      <w:r w:rsidRPr="00F95337">
        <w:rPr>
          <w:rFonts w:ascii="Trebuchet MS" w:hAnsi="Trebuchet MS" w:cs="Times-Roman"/>
        </w:rPr>
        <w:t xml:space="preserve">(f) </w:t>
      </w:r>
      <w:proofErr w:type="gramStart"/>
      <w:r w:rsidRPr="00F95337">
        <w:rPr>
          <w:rFonts w:ascii="Trebuchet MS" w:hAnsi="Trebuchet MS" w:cs="Times-Roman"/>
        </w:rPr>
        <w:t>the</w:t>
      </w:r>
      <w:proofErr w:type="gramEnd"/>
      <w:r w:rsidRPr="00F95337">
        <w:rPr>
          <w:rFonts w:ascii="Trebuchet MS" w:hAnsi="Trebuchet MS" w:cs="Times-Roman"/>
        </w:rPr>
        <w:t xml:space="preserve"> development consists of demolition (other than partial demolition which is reasonably necessary to convert the building to a use falling within Class C3 (dwellinghouses) of the Schedule to the Use Classes Order); or</w:t>
      </w:r>
    </w:p>
    <w:p w:rsidR="00F95337" w:rsidRPr="00F95337" w:rsidRDefault="00F95337" w:rsidP="00F95337">
      <w:pPr>
        <w:tabs>
          <w:tab w:val="left" w:pos="3261"/>
        </w:tabs>
        <w:autoSpaceDE w:val="0"/>
        <w:autoSpaceDN w:val="0"/>
        <w:adjustRightInd w:val="0"/>
        <w:spacing w:after="0"/>
        <w:rPr>
          <w:rFonts w:ascii="Trebuchet MS" w:hAnsi="Trebuchet MS" w:cs="Times-Roman"/>
          <w:i/>
        </w:rPr>
      </w:pPr>
      <w:r w:rsidRPr="00F95337">
        <w:rPr>
          <w:rFonts w:ascii="Trebuchet MS" w:hAnsi="Trebuchet MS" w:cs="Times-Roman"/>
          <w:i/>
        </w:rPr>
        <w:t>Minor p</w:t>
      </w:r>
      <w:r w:rsidR="009C461E">
        <w:rPr>
          <w:rFonts w:ascii="Trebuchet MS" w:hAnsi="Trebuchet MS" w:cs="Times-Roman"/>
          <w:i/>
        </w:rPr>
        <w:t xml:space="preserve">artial demolition is proposed to the rear to create make way for rear garden amenity space, </w:t>
      </w:r>
      <w:r w:rsidRPr="00F95337">
        <w:rPr>
          <w:rFonts w:ascii="Trebuchet MS" w:hAnsi="Trebuchet MS" w:cs="Times-Roman"/>
          <w:i/>
        </w:rPr>
        <w:t>which is considered reasonably necessary to convert the building for use as flats.</w:t>
      </w:r>
    </w:p>
    <w:p w:rsidR="00F95337" w:rsidRPr="00F95337" w:rsidRDefault="00F95337" w:rsidP="00F95337">
      <w:pPr>
        <w:tabs>
          <w:tab w:val="left" w:pos="3261"/>
        </w:tabs>
        <w:autoSpaceDE w:val="0"/>
        <w:autoSpaceDN w:val="0"/>
        <w:adjustRightInd w:val="0"/>
        <w:spacing w:after="0"/>
        <w:rPr>
          <w:rFonts w:ascii="Trebuchet MS" w:hAnsi="Trebuchet MS" w:cs="Times-Roman"/>
        </w:rPr>
      </w:pPr>
    </w:p>
    <w:p w:rsidR="00F95337" w:rsidRPr="00F95337" w:rsidRDefault="00F95337" w:rsidP="00F95337">
      <w:pPr>
        <w:tabs>
          <w:tab w:val="left" w:pos="3261"/>
        </w:tabs>
        <w:autoSpaceDE w:val="0"/>
        <w:autoSpaceDN w:val="0"/>
        <w:adjustRightInd w:val="0"/>
        <w:spacing w:after="0"/>
        <w:rPr>
          <w:rFonts w:ascii="Trebuchet MS" w:hAnsi="Trebuchet MS" w:cs="Times-Roman"/>
        </w:rPr>
      </w:pPr>
      <w:r w:rsidRPr="00F95337">
        <w:rPr>
          <w:rFonts w:ascii="Trebuchet MS" w:hAnsi="Trebuchet MS" w:cs="Times-Roman"/>
        </w:rPr>
        <w:t xml:space="preserve">(g) </w:t>
      </w:r>
      <w:proofErr w:type="gramStart"/>
      <w:r w:rsidRPr="00F95337">
        <w:rPr>
          <w:rFonts w:ascii="Trebuchet MS" w:hAnsi="Trebuchet MS" w:cs="Times-Roman"/>
        </w:rPr>
        <w:t>the</w:t>
      </w:r>
      <w:proofErr w:type="gramEnd"/>
      <w:r w:rsidRPr="00F95337">
        <w:rPr>
          <w:rFonts w:ascii="Trebuchet MS" w:hAnsi="Trebuchet MS" w:cs="Times-Roman"/>
        </w:rPr>
        <w:t xml:space="preserve"> building is—</w:t>
      </w:r>
    </w:p>
    <w:p w:rsidR="00F95337" w:rsidRPr="00F95337" w:rsidRDefault="00F95337" w:rsidP="00F95337">
      <w:pPr>
        <w:tabs>
          <w:tab w:val="left" w:pos="3261"/>
        </w:tabs>
        <w:autoSpaceDE w:val="0"/>
        <w:autoSpaceDN w:val="0"/>
        <w:adjustRightInd w:val="0"/>
        <w:spacing w:after="0"/>
        <w:ind w:firstLine="720"/>
        <w:rPr>
          <w:rFonts w:ascii="Trebuchet MS" w:hAnsi="Trebuchet MS" w:cs="Times-Roman"/>
          <w:i/>
        </w:rPr>
      </w:pPr>
      <w:r w:rsidRPr="00F95337">
        <w:rPr>
          <w:rFonts w:ascii="Trebuchet MS" w:hAnsi="Trebuchet MS" w:cs="Times-Roman"/>
        </w:rPr>
        <w:t xml:space="preserve">(i) </w:t>
      </w:r>
      <w:proofErr w:type="gramStart"/>
      <w:r w:rsidRPr="00F95337">
        <w:rPr>
          <w:rFonts w:ascii="Trebuchet MS" w:hAnsi="Trebuchet MS" w:cs="Times-Roman"/>
        </w:rPr>
        <w:t>on</w:t>
      </w:r>
      <w:proofErr w:type="gramEnd"/>
      <w:r w:rsidRPr="00F95337">
        <w:rPr>
          <w:rFonts w:ascii="Trebuchet MS" w:hAnsi="Trebuchet MS" w:cs="Times-Roman"/>
        </w:rPr>
        <w:t xml:space="preserve"> article 2(3) land; </w:t>
      </w:r>
      <w:r w:rsidRPr="00F95337">
        <w:rPr>
          <w:rFonts w:ascii="Trebuchet MS" w:hAnsi="Trebuchet MS" w:cs="Times-Roman"/>
          <w:i/>
        </w:rPr>
        <w:t>No.</w:t>
      </w:r>
    </w:p>
    <w:p w:rsidR="00F95337" w:rsidRPr="00F95337" w:rsidRDefault="00F95337" w:rsidP="00F95337">
      <w:pPr>
        <w:tabs>
          <w:tab w:val="left" w:pos="3261"/>
        </w:tabs>
        <w:autoSpaceDE w:val="0"/>
        <w:autoSpaceDN w:val="0"/>
        <w:adjustRightInd w:val="0"/>
        <w:spacing w:after="0"/>
        <w:ind w:firstLine="720"/>
        <w:rPr>
          <w:rFonts w:ascii="Trebuchet MS" w:hAnsi="Trebuchet MS" w:cs="Times-Roman"/>
          <w:i/>
        </w:rPr>
      </w:pPr>
      <w:r w:rsidRPr="00F95337">
        <w:rPr>
          <w:rFonts w:ascii="Trebuchet MS" w:hAnsi="Trebuchet MS" w:cs="Times-Roman"/>
        </w:rPr>
        <w:t xml:space="preserve">(ii) </w:t>
      </w:r>
      <w:proofErr w:type="gramStart"/>
      <w:r w:rsidRPr="00F95337">
        <w:rPr>
          <w:rFonts w:ascii="Trebuchet MS" w:hAnsi="Trebuchet MS" w:cs="Times-Roman"/>
        </w:rPr>
        <w:t>in</w:t>
      </w:r>
      <w:proofErr w:type="gramEnd"/>
      <w:r w:rsidRPr="00F95337">
        <w:rPr>
          <w:rFonts w:ascii="Trebuchet MS" w:hAnsi="Trebuchet MS" w:cs="Times-Roman"/>
        </w:rPr>
        <w:t xml:space="preserve"> a site of special scientific interest; </w:t>
      </w:r>
      <w:r w:rsidRPr="00F95337">
        <w:rPr>
          <w:rFonts w:ascii="Trebuchet MS" w:hAnsi="Trebuchet MS" w:cs="Times-Roman"/>
          <w:i/>
        </w:rPr>
        <w:t>No.</w:t>
      </w:r>
    </w:p>
    <w:p w:rsidR="00F95337" w:rsidRPr="00F95337" w:rsidRDefault="00F95337" w:rsidP="00F95337">
      <w:pPr>
        <w:tabs>
          <w:tab w:val="left" w:pos="3261"/>
        </w:tabs>
        <w:autoSpaceDE w:val="0"/>
        <w:autoSpaceDN w:val="0"/>
        <w:adjustRightInd w:val="0"/>
        <w:spacing w:after="0"/>
        <w:ind w:firstLine="720"/>
        <w:rPr>
          <w:rFonts w:ascii="Trebuchet MS" w:hAnsi="Trebuchet MS" w:cs="Times-Roman"/>
          <w:i/>
        </w:rPr>
      </w:pPr>
      <w:r w:rsidRPr="00F95337">
        <w:rPr>
          <w:rFonts w:ascii="Trebuchet MS" w:hAnsi="Trebuchet MS" w:cs="Times-Roman"/>
        </w:rPr>
        <w:t xml:space="preserve">(iii) </w:t>
      </w:r>
      <w:proofErr w:type="gramStart"/>
      <w:r w:rsidRPr="00F95337">
        <w:rPr>
          <w:rFonts w:ascii="Trebuchet MS" w:hAnsi="Trebuchet MS" w:cs="Times-Roman"/>
        </w:rPr>
        <w:t>in</w:t>
      </w:r>
      <w:proofErr w:type="gramEnd"/>
      <w:r w:rsidRPr="00F95337">
        <w:rPr>
          <w:rFonts w:ascii="Trebuchet MS" w:hAnsi="Trebuchet MS" w:cs="Times-Roman"/>
        </w:rPr>
        <w:t xml:space="preserve"> a safety hazard area; </w:t>
      </w:r>
      <w:r w:rsidRPr="00F95337">
        <w:rPr>
          <w:rFonts w:ascii="Trebuchet MS" w:hAnsi="Trebuchet MS" w:cs="Times-Roman"/>
          <w:i/>
        </w:rPr>
        <w:t>No.</w:t>
      </w:r>
    </w:p>
    <w:p w:rsidR="00F95337" w:rsidRPr="00F95337" w:rsidRDefault="00F95337" w:rsidP="00F95337">
      <w:pPr>
        <w:tabs>
          <w:tab w:val="left" w:pos="3261"/>
        </w:tabs>
        <w:autoSpaceDE w:val="0"/>
        <w:autoSpaceDN w:val="0"/>
        <w:adjustRightInd w:val="0"/>
        <w:spacing w:after="0"/>
        <w:ind w:firstLine="720"/>
        <w:rPr>
          <w:rFonts w:ascii="Trebuchet MS" w:hAnsi="Trebuchet MS" w:cs="Times-Roman"/>
          <w:i/>
        </w:rPr>
      </w:pPr>
      <w:r w:rsidRPr="00F95337">
        <w:rPr>
          <w:rFonts w:ascii="Trebuchet MS" w:hAnsi="Trebuchet MS" w:cs="Times-Roman"/>
        </w:rPr>
        <w:t xml:space="preserve">(iv) </w:t>
      </w:r>
      <w:proofErr w:type="gramStart"/>
      <w:r w:rsidRPr="00F95337">
        <w:rPr>
          <w:rFonts w:ascii="Trebuchet MS" w:hAnsi="Trebuchet MS" w:cs="Times-Roman"/>
        </w:rPr>
        <w:t>in</w:t>
      </w:r>
      <w:proofErr w:type="gramEnd"/>
      <w:r w:rsidRPr="00F95337">
        <w:rPr>
          <w:rFonts w:ascii="Trebuchet MS" w:hAnsi="Trebuchet MS" w:cs="Times-Roman"/>
        </w:rPr>
        <w:t xml:space="preserve"> a military explosives storage area;</w:t>
      </w:r>
      <w:r w:rsidRPr="00F95337">
        <w:rPr>
          <w:rFonts w:ascii="Trebuchet MS" w:hAnsi="Trebuchet MS" w:cs="Times-Roman"/>
          <w:i/>
        </w:rPr>
        <w:t xml:space="preserve"> No.</w:t>
      </w:r>
    </w:p>
    <w:p w:rsidR="00F95337" w:rsidRPr="00F95337" w:rsidRDefault="00F95337" w:rsidP="00F95337">
      <w:pPr>
        <w:tabs>
          <w:tab w:val="left" w:pos="3261"/>
        </w:tabs>
        <w:autoSpaceDE w:val="0"/>
        <w:autoSpaceDN w:val="0"/>
        <w:adjustRightInd w:val="0"/>
        <w:spacing w:after="0"/>
        <w:ind w:firstLine="720"/>
        <w:rPr>
          <w:rFonts w:ascii="Trebuchet MS" w:hAnsi="Trebuchet MS" w:cs="Times-Roman"/>
        </w:rPr>
      </w:pPr>
      <w:r w:rsidRPr="00F95337">
        <w:rPr>
          <w:rFonts w:ascii="Trebuchet MS" w:hAnsi="Trebuchet MS" w:cs="Times-Roman"/>
        </w:rPr>
        <w:t xml:space="preserve">(v) </w:t>
      </w:r>
      <w:proofErr w:type="gramStart"/>
      <w:r w:rsidRPr="00F95337">
        <w:rPr>
          <w:rFonts w:ascii="Trebuchet MS" w:hAnsi="Trebuchet MS" w:cs="Times-Roman"/>
        </w:rPr>
        <w:t>a</w:t>
      </w:r>
      <w:proofErr w:type="gramEnd"/>
      <w:r w:rsidRPr="00F95337">
        <w:rPr>
          <w:rFonts w:ascii="Trebuchet MS" w:hAnsi="Trebuchet MS" w:cs="Times-Roman"/>
        </w:rPr>
        <w:t xml:space="preserve"> listed building;</w:t>
      </w:r>
      <w:r w:rsidRPr="00F95337">
        <w:rPr>
          <w:rFonts w:ascii="Trebuchet MS" w:hAnsi="Trebuchet MS" w:cs="Times-Roman"/>
          <w:i/>
        </w:rPr>
        <w:t xml:space="preserve"> No;</w:t>
      </w:r>
      <w:r w:rsidRPr="00F95337">
        <w:rPr>
          <w:rFonts w:ascii="Trebuchet MS" w:hAnsi="Trebuchet MS" w:cs="Times-Roman"/>
        </w:rPr>
        <w:t xml:space="preserve"> or</w:t>
      </w:r>
    </w:p>
    <w:p w:rsidR="00F95337" w:rsidRPr="00F95337" w:rsidRDefault="00F95337" w:rsidP="00F95337">
      <w:pPr>
        <w:tabs>
          <w:tab w:val="left" w:pos="3261"/>
        </w:tabs>
        <w:spacing w:after="0"/>
        <w:ind w:firstLine="720"/>
        <w:jc w:val="both"/>
        <w:rPr>
          <w:rFonts w:ascii="Trebuchet MS" w:eastAsia="Times New Roman" w:hAnsi="Trebuchet MS" w:cs="Times New Roman"/>
        </w:rPr>
      </w:pPr>
      <w:r w:rsidRPr="00F95337">
        <w:rPr>
          <w:rFonts w:ascii="Trebuchet MS" w:hAnsi="Trebuchet MS" w:cs="Times-Roman"/>
        </w:rPr>
        <w:t xml:space="preserve">(vi) </w:t>
      </w:r>
      <w:proofErr w:type="gramStart"/>
      <w:r w:rsidRPr="00F95337">
        <w:rPr>
          <w:rFonts w:ascii="Trebuchet MS" w:hAnsi="Trebuchet MS" w:cs="Times-Roman"/>
        </w:rPr>
        <w:t>a</w:t>
      </w:r>
      <w:proofErr w:type="gramEnd"/>
      <w:r w:rsidRPr="00F95337">
        <w:rPr>
          <w:rFonts w:ascii="Trebuchet MS" w:hAnsi="Trebuchet MS" w:cs="Times-Roman"/>
        </w:rPr>
        <w:t xml:space="preserve"> scheduled monument; </w:t>
      </w:r>
      <w:r w:rsidRPr="00F95337">
        <w:rPr>
          <w:rFonts w:ascii="Trebuchet MS" w:hAnsi="Trebuchet MS" w:cs="Times-Roman"/>
          <w:i/>
        </w:rPr>
        <w:t>No.</w:t>
      </w:r>
    </w:p>
    <w:p w:rsidR="00F95337" w:rsidRPr="00F95337" w:rsidRDefault="00F95337" w:rsidP="00F95337">
      <w:pPr>
        <w:tabs>
          <w:tab w:val="left" w:pos="3261"/>
        </w:tabs>
        <w:spacing w:after="0"/>
        <w:jc w:val="both"/>
        <w:rPr>
          <w:rFonts w:ascii="Trebuchet MS" w:eastAsia="Times New Roman" w:hAnsi="Trebuchet MS" w:cs="Times New Roman"/>
          <w:i/>
        </w:rPr>
      </w:pPr>
    </w:p>
    <w:p w:rsidR="00F95337" w:rsidRPr="00F95337" w:rsidRDefault="00F95337" w:rsidP="00F95337">
      <w:pPr>
        <w:tabs>
          <w:tab w:val="left" w:pos="3261"/>
        </w:tabs>
        <w:spacing w:after="0"/>
        <w:jc w:val="both"/>
        <w:rPr>
          <w:rFonts w:ascii="Trebuchet MS" w:eastAsia="Times New Roman" w:hAnsi="Trebuchet MS" w:cs="Times New Roman"/>
          <w:i/>
        </w:rPr>
      </w:pPr>
      <w:r w:rsidRPr="00F95337">
        <w:rPr>
          <w:rFonts w:ascii="Trebuchet MS" w:eastAsia="Times New Roman" w:hAnsi="Trebuchet MS" w:cs="Times New Roman"/>
          <w:i/>
        </w:rPr>
        <w:t>There are conditions to Class M:</w:t>
      </w:r>
    </w:p>
    <w:p w:rsidR="00F95337" w:rsidRPr="00F95337" w:rsidRDefault="00F95337" w:rsidP="00F95337">
      <w:pPr>
        <w:tabs>
          <w:tab w:val="left" w:pos="3261"/>
        </w:tabs>
        <w:spacing w:after="0"/>
        <w:jc w:val="both"/>
        <w:rPr>
          <w:rFonts w:ascii="Trebuchet MS" w:eastAsia="Times New Roman" w:hAnsi="Trebuchet MS" w:cs="Times New Roman"/>
          <w:i/>
        </w:rPr>
      </w:pPr>
    </w:p>
    <w:p w:rsidR="00F95337" w:rsidRPr="00F95337" w:rsidRDefault="00F95337" w:rsidP="00F95337">
      <w:pPr>
        <w:numPr>
          <w:ilvl w:val="0"/>
          <w:numId w:val="4"/>
        </w:numPr>
        <w:tabs>
          <w:tab w:val="left" w:pos="3261"/>
        </w:tabs>
        <w:spacing w:after="0" w:line="240" w:lineRule="auto"/>
        <w:ind w:left="426" w:hanging="426"/>
        <w:contextualSpacing/>
        <w:jc w:val="both"/>
        <w:rPr>
          <w:rFonts w:ascii="Trebuchet MS" w:eastAsia="Times New Roman" w:hAnsi="Trebuchet MS" w:cs="Times New Roman"/>
          <w:i/>
        </w:rPr>
      </w:pPr>
      <w:r w:rsidRPr="00F95337">
        <w:rPr>
          <w:rFonts w:ascii="Trebuchet MS" w:eastAsia="Times New Roman" w:hAnsi="Trebuchet MS" w:cs="Times New Roman"/>
        </w:rPr>
        <w:t>Transport and highways impacts of the development,</w:t>
      </w:r>
    </w:p>
    <w:p w:rsidR="00F95337" w:rsidRPr="00F95337" w:rsidRDefault="00F95337" w:rsidP="00F95337">
      <w:pPr>
        <w:tabs>
          <w:tab w:val="left" w:pos="3261"/>
        </w:tabs>
        <w:spacing w:after="0"/>
        <w:ind w:left="426"/>
        <w:jc w:val="both"/>
        <w:rPr>
          <w:rFonts w:ascii="Trebuchet MS" w:eastAsia="Times New Roman" w:hAnsi="Trebuchet MS" w:cs="Times New Roman"/>
          <w:i/>
        </w:rPr>
      </w:pPr>
    </w:p>
    <w:p w:rsidR="009C461E" w:rsidRPr="009C461E" w:rsidRDefault="009C461E" w:rsidP="009C461E">
      <w:pPr>
        <w:tabs>
          <w:tab w:val="left" w:pos="3261"/>
        </w:tabs>
        <w:spacing w:after="0"/>
        <w:ind w:left="426"/>
        <w:jc w:val="both"/>
        <w:rPr>
          <w:rFonts w:ascii="Trebuchet MS" w:eastAsia="Times New Roman" w:hAnsi="Trebuchet MS" w:cs="Times New Roman"/>
          <w:lang w:eastAsia="en-GB"/>
        </w:rPr>
      </w:pPr>
      <w:r w:rsidRPr="009C461E">
        <w:rPr>
          <w:rFonts w:ascii="Trebuchet MS" w:eastAsia="Times New Roman" w:hAnsi="Trebuchet MS" w:cs="Times New Roman"/>
          <w:lang w:val="en-US" w:eastAsia="en-GB"/>
        </w:rPr>
        <w:t>The site is located within the Zone 2, the primary core area but on the periphery of the central core area which lies at the heart of Reading Borough, consisting primarily of retail and commercial office developments with good transport hubs.  Southampton Street itself is a main transport corridor</w:t>
      </w:r>
      <w:r w:rsidR="00F95337" w:rsidRPr="00F95337">
        <w:rPr>
          <w:rFonts w:ascii="Trebuchet MS" w:eastAsia="Times New Roman" w:hAnsi="Trebuchet MS" w:cs="Times New Roman"/>
          <w:lang w:eastAsia="en-GB"/>
        </w:rPr>
        <w:t>. The Transport Officers have no objection to the proposal.</w:t>
      </w:r>
      <w:r w:rsidRPr="009C461E">
        <w:rPr>
          <w:rFonts w:ascii="Trebuchet MS" w:eastAsia="Times New Roman" w:hAnsi="Trebuchet MS" w:cs="Times New Roman"/>
          <w:sz w:val="20"/>
          <w:szCs w:val="20"/>
        </w:rPr>
        <w:t xml:space="preserve"> </w:t>
      </w:r>
      <w:r>
        <w:rPr>
          <w:rFonts w:ascii="Trebuchet MS" w:eastAsia="Times New Roman" w:hAnsi="Trebuchet MS" w:cs="Times New Roman"/>
          <w:sz w:val="20"/>
          <w:szCs w:val="20"/>
        </w:rPr>
        <w:t>However, t</w:t>
      </w:r>
      <w:r w:rsidRPr="009C461E">
        <w:rPr>
          <w:rFonts w:ascii="Trebuchet MS" w:eastAsia="Times New Roman" w:hAnsi="Trebuchet MS" w:cs="Times New Roman"/>
          <w:lang w:eastAsia="en-GB"/>
        </w:rPr>
        <w:t xml:space="preserve">he site is located within an area designated as a Residents </w:t>
      </w:r>
      <w:r w:rsidRPr="009C461E">
        <w:rPr>
          <w:rFonts w:ascii="Trebuchet MS" w:eastAsia="Times New Roman" w:hAnsi="Trebuchet MS" w:cs="Times New Roman"/>
          <w:lang w:eastAsia="en-GB"/>
        </w:rPr>
        <w:lastRenderedPageBreak/>
        <w:t>Parkin</w:t>
      </w:r>
      <w:r>
        <w:rPr>
          <w:rFonts w:ascii="Trebuchet MS" w:eastAsia="Times New Roman" w:hAnsi="Trebuchet MS" w:cs="Times New Roman"/>
          <w:lang w:eastAsia="en-GB"/>
        </w:rPr>
        <w:t>g Permit Area Zone 10R, and to prevent pressure on existing parking from the additional flats, the Transport Officers have recommended that</w:t>
      </w:r>
      <w:r w:rsidRPr="009C461E">
        <w:rPr>
          <w:rFonts w:ascii="Trebuchet MS" w:eastAsia="Times New Roman" w:hAnsi="Trebuchet MS" w:cs="Times New Roman"/>
          <w:lang w:eastAsia="en-GB"/>
        </w:rPr>
        <w:t xml:space="preserve"> the proposed flats would not be eligible to apply for</w:t>
      </w:r>
      <w:r>
        <w:rPr>
          <w:rFonts w:ascii="Trebuchet MS" w:eastAsia="Times New Roman" w:hAnsi="Trebuchet MS" w:cs="Times New Roman"/>
          <w:lang w:eastAsia="en-GB"/>
        </w:rPr>
        <w:t xml:space="preserve"> a residents parking permit. A</w:t>
      </w:r>
      <w:r w:rsidRPr="009C461E">
        <w:rPr>
          <w:rFonts w:ascii="Trebuchet MS" w:eastAsia="Times New Roman" w:hAnsi="Trebuchet MS" w:cs="Times New Roman"/>
          <w:lang w:eastAsia="en-GB"/>
        </w:rPr>
        <w:t xml:space="preserve">n appropriate informative </w:t>
      </w:r>
      <w:r>
        <w:rPr>
          <w:rFonts w:ascii="Trebuchet MS" w:eastAsia="Times New Roman" w:hAnsi="Trebuchet MS" w:cs="Times New Roman"/>
          <w:lang w:eastAsia="en-GB"/>
        </w:rPr>
        <w:t xml:space="preserve">will be </w:t>
      </w:r>
      <w:r w:rsidRPr="009C461E">
        <w:rPr>
          <w:rFonts w:ascii="Trebuchet MS" w:eastAsia="Times New Roman" w:hAnsi="Trebuchet MS" w:cs="Times New Roman"/>
          <w:lang w:eastAsia="en-GB"/>
        </w:rPr>
        <w:t xml:space="preserve">applied. </w:t>
      </w:r>
    </w:p>
    <w:p w:rsidR="00F95337" w:rsidRPr="00F95337" w:rsidRDefault="00F95337" w:rsidP="00F95337">
      <w:pPr>
        <w:tabs>
          <w:tab w:val="left" w:pos="3261"/>
        </w:tabs>
        <w:spacing w:after="0"/>
        <w:ind w:left="426"/>
        <w:jc w:val="both"/>
        <w:rPr>
          <w:rFonts w:ascii="Trebuchet MS" w:eastAsia="Times New Roman" w:hAnsi="Trebuchet MS" w:cs="Times New Roman"/>
          <w:lang w:eastAsia="en-GB"/>
        </w:rPr>
      </w:pPr>
    </w:p>
    <w:p w:rsidR="00F95337" w:rsidRPr="00F95337" w:rsidRDefault="00F95337" w:rsidP="00F95337">
      <w:pPr>
        <w:tabs>
          <w:tab w:val="left" w:pos="3261"/>
        </w:tabs>
        <w:spacing w:after="0"/>
        <w:ind w:left="426"/>
        <w:jc w:val="both"/>
        <w:rPr>
          <w:rFonts w:ascii="Trebuchet MS" w:eastAsia="Times New Roman" w:hAnsi="Trebuchet MS" w:cs="Times New Roman"/>
          <w:i/>
        </w:rPr>
      </w:pPr>
    </w:p>
    <w:p w:rsidR="00F95337" w:rsidRPr="00F95337" w:rsidRDefault="00F95337" w:rsidP="00F95337">
      <w:pPr>
        <w:numPr>
          <w:ilvl w:val="0"/>
          <w:numId w:val="4"/>
        </w:numPr>
        <w:tabs>
          <w:tab w:val="left" w:pos="3261"/>
        </w:tabs>
        <w:spacing w:after="0" w:line="240" w:lineRule="auto"/>
        <w:ind w:left="426" w:hanging="426"/>
        <w:contextualSpacing/>
        <w:jc w:val="both"/>
        <w:rPr>
          <w:rFonts w:ascii="Trebuchet MS" w:eastAsia="Times New Roman" w:hAnsi="Trebuchet MS" w:cs="Times New Roman"/>
        </w:rPr>
      </w:pPr>
      <w:r w:rsidRPr="00F95337">
        <w:rPr>
          <w:rFonts w:ascii="Trebuchet MS" w:eastAsia="Times New Roman" w:hAnsi="Trebuchet MS" w:cs="Times New Roman"/>
        </w:rPr>
        <w:t>Contamination risks in relation to the building,</w:t>
      </w:r>
    </w:p>
    <w:p w:rsidR="00F95337" w:rsidRPr="00F95337" w:rsidRDefault="00F95337" w:rsidP="00F95337">
      <w:pPr>
        <w:tabs>
          <w:tab w:val="left" w:pos="3261"/>
        </w:tabs>
        <w:spacing w:after="0"/>
        <w:ind w:left="426"/>
        <w:contextualSpacing/>
        <w:jc w:val="both"/>
        <w:rPr>
          <w:rFonts w:ascii="Trebuchet MS" w:eastAsia="Times New Roman" w:hAnsi="Trebuchet MS" w:cs="Times New Roman"/>
          <w:i/>
        </w:rPr>
      </w:pPr>
    </w:p>
    <w:p w:rsidR="00F95337" w:rsidRPr="00F95337" w:rsidRDefault="00F95337" w:rsidP="00F95337">
      <w:pPr>
        <w:tabs>
          <w:tab w:val="left" w:pos="3261"/>
        </w:tabs>
        <w:spacing w:after="0"/>
        <w:ind w:left="426"/>
        <w:contextualSpacing/>
        <w:jc w:val="both"/>
        <w:rPr>
          <w:rFonts w:ascii="Trebuchet MS" w:eastAsia="Times New Roman" w:hAnsi="Trebuchet MS" w:cs="Times New Roman"/>
        </w:rPr>
      </w:pPr>
      <w:r w:rsidRPr="00F95337">
        <w:rPr>
          <w:rFonts w:ascii="Trebuchet MS" w:eastAsia="Times New Roman" w:hAnsi="Trebuchet MS" w:cs="Times New Roman"/>
        </w:rPr>
        <w:t>The site is not located within an area of potential contamination.</w:t>
      </w:r>
    </w:p>
    <w:p w:rsidR="00F95337" w:rsidRPr="00F95337" w:rsidRDefault="00F95337" w:rsidP="00F95337">
      <w:pPr>
        <w:tabs>
          <w:tab w:val="left" w:pos="3261"/>
        </w:tabs>
        <w:spacing w:after="0"/>
        <w:ind w:left="426"/>
        <w:contextualSpacing/>
        <w:jc w:val="both"/>
        <w:rPr>
          <w:rFonts w:ascii="Trebuchet MS" w:eastAsia="Times New Roman" w:hAnsi="Trebuchet MS" w:cs="Times New Roman"/>
          <w:i/>
        </w:rPr>
      </w:pPr>
    </w:p>
    <w:p w:rsidR="00F95337" w:rsidRPr="00F95337" w:rsidRDefault="00F95337" w:rsidP="00F95337">
      <w:pPr>
        <w:numPr>
          <w:ilvl w:val="0"/>
          <w:numId w:val="4"/>
        </w:numPr>
        <w:tabs>
          <w:tab w:val="left" w:pos="3261"/>
        </w:tabs>
        <w:spacing w:after="0" w:line="240" w:lineRule="auto"/>
        <w:ind w:left="426" w:hanging="426"/>
        <w:contextualSpacing/>
        <w:jc w:val="both"/>
        <w:rPr>
          <w:rFonts w:ascii="Trebuchet MS" w:eastAsia="Times New Roman" w:hAnsi="Trebuchet MS" w:cs="Times New Roman"/>
          <w:i/>
        </w:rPr>
      </w:pPr>
      <w:r w:rsidRPr="00F95337">
        <w:rPr>
          <w:rFonts w:ascii="Trebuchet MS" w:eastAsia="Times New Roman" w:hAnsi="Trebuchet MS" w:cs="Times New Roman"/>
        </w:rPr>
        <w:t>Flooding risks in relation to the building,</w:t>
      </w:r>
    </w:p>
    <w:p w:rsidR="00F95337" w:rsidRPr="00F95337" w:rsidRDefault="00F95337" w:rsidP="00F95337">
      <w:pPr>
        <w:tabs>
          <w:tab w:val="left" w:pos="3261"/>
        </w:tabs>
        <w:spacing w:after="0"/>
        <w:ind w:left="426"/>
        <w:contextualSpacing/>
        <w:jc w:val="both"/>
        <w:rPr>
          <w:rFonts w:ascii="Trebuchet MS" w:eastAsia="Times New Roman" w:hAnsi="Trebuchet MS" w:cs="Times New Roman"/>
          <w:i/>
        </w:rPr>
      </w:pPr>
    </w:p>
    <w:p w:rsidR="00F95337" w:rsidRPr="00F95337" w:rsidRDefault="00F95337" w:rsidP="009C461E">
      <w:pPr>
        <w:tabs>
          <w:tab w:val="left" w:pos="3261"/>
        </w:tabs>
        <w:spacing w:after="0"/>
        <w:ind w:left="426"/>
        <w:contextualSpacing/>
        <w:jc w:val="both"/>
        <w:rPr>
          <w:rFonts w:ascii="Trebuchet MS" w:eastAsia="Times New Roman" w:hAnsi="Trebuchet MS" w:cs="Times New Roman"/>
          <w:i/>
        </w:rPr>
      </w:pPr>
      <w:r w:rsidRPr="00F95337">
        <w:rPr>
          <w:rFonts w:ascii="Trebuchet MS" w:eastAsia="Times New Roman" w:hAnsi="Trebuchet MS" w:cs="Times New Roman"/>
        </w:rPr>
        <w:t>The sit</w:t>
      </w:r>
      <w:r w:rsidR="009C461E">
        <w:rPr>
          <w:rFonts w:ascii="Trebuchet MS" w:eastAsia="Times New Roman" w:hAnsi="Trebuchet MS" w:cs="Times New Roman"/>
        </w:rPr>
        <w:t>e is located within flood zone 1 that is not considered to be at risk of flooding</w:t>
      </w:r>
      <w:r w:rsidRPr="00F95337">
        <w:rPr>
          <w:rFonts w:ascii="Trebuchet MS" w:eastAsia="Times New Roman" w:hAnsi="Trebuchet MS" w:cs="Times New Roman"/>
        </w:rPr>
        <w:t xml:space="preserve">. </w:t>
      </w:r>
    </w:p>
    <w:p w:rsidR="00F95337" w:rsidRPr="00F95337" w:rsidRDefault="00F95337" w:rsidP="00F95337">
      <w:pPr>
        <w:tabs>
          <w:tab w:val="left" w:pos="3261"/>
        </w:tabs>
        <w:spacing w:after="0"/>
        <w:ind w:left="1146"/>
        <w:contextualSpacing/>
        <w:jc w:val="both"/>
        <w:rPr>
          <w:rFonts w:ascii="Trebuchet MS" w:eastAsia="Times New Roman" w:hAnsi="Trebuchet MS" w:cs="Times New Roman"/>
          <w:i/>
        </w:rPr>
      </w:pPr>
    </w:p>
    <w:p w:rsidR="00F95337" w:rsidRPr="00F95337" w:rsidRDefault="00F95337" w:rsidP="006154CD">
      <w:pPr>
        <w:numPr>
          <w:ilvl w:val="0"/>
          <w:numId w:val="4"/>
        </w:numPr>
        <w:tabs>
          <w:tab w:val="left" w:pos="3261"/>
        </w:tabs>
        <w:spacing w:after="0" w:line="240" w:lineRule="auto"/>
        <w:ind w:left="284" w:hanging="426"/>
        <w:contextualSpacing/>
        <w:jc w:val="both"/>
        <w:rPr>
          <w:rFonts w:ascii="Trebuchet MS" w:eastAsia="Times New Roman" w:hAnsi="Trebuchet MS" w:cs="Times New Roman"/>
        </w:rPr>
      </w:pPr>
      <w:r w:rsidRPr="00F95337">
        <w:rPr>
          <w:rFonts w:ascii="Trebuchet MS" w:eastAsia="Times New Roman" w:hAnsi="Trebuchet MS" w:cs="Times New Roman"/>
        </w:rPr>
        <w:t>Whether it is undesirable for the building to change to a use falling within Class C3 of the Schedule to the Use Classes order because of the impact of the change of use-</w:t>
      </w:r>
    </w:p>
    <w:p w:rsidR="00F95337" w:rsidRPr="00F95337" w:rsidRDefault="00F95337" w:rsidP="006154CD">
      <w:pPr>
        <w:tabs>
          <w:tab w:val="left" w:pos="3261"/>
        </w:tabs>
        <w:autoSpaceDE w:val="0"/>
        <w:autoSpaceDN w:val="0"/>
        <w:adjustRightInd w:val="0"/>
        <w:spacing w:after="0" w:line="240" w:lineRule="auto"/>
        <w:ind w:left="284"/>
        <w:jc w:val="both"/>
        <w:rPr>
          <w:rFonts w:ascii="Trebuchet MS" w:hAnsi="Trebuchet MS" w:cs="Times-Roman"/>
        </w:rPr>
      </w:pPr>
      <w:r w:rsidRPr="00F95337">
        <w:rPr>
          <w:rFonts w:ascii="Trebuchet MS" w:hAnsi="Trebuchet MS" w:cs="Times-Roman"/>
        </w:rPr>
        <w:t>(i) on adequate provision of services of the sort that may be provided by a building falling within Class A1 (shops) or, as the case may be, Class A2 (financial and professional services) of that Schedule, but only where there is a reasonable prospect of the building being used to provide such services, or</w:t>
      </w:r>
    </w:p>
    <w:p w:rsidR="00F95337" w:rsidRPr="00F95337" w:rsidRDefault="00F95337" w:rsidP="006154CD">
      <w:pPr>
        <w:tabs>
          <w:tab w:val="left" w:pos="3261"/>
        </w:tabs>
        <w:autoSpaceDE w:val="0"/>
        <w:autoSpaceDN w:val="0"/>
        <w:adjustRightInd w:val="0"/>
        <w:spacing w:after="0" w:line="240" w:lineRule="auto"/>
        <w:ind w:left="284"/>
        <w:jc w:val="both"/>
        <w:rPr>
          <w:rFonts w:ascii="Trebuchet MS" w:hAnsi="Trebuchet MS" w:cs="Times-Roman"/>
        </w:rPr>
      </w:pPr>
      <w:r w:rsidRPr="00F95337">
        <w:rPr>
          <w:rFonts w:ascii="Trebuchet MS" w:hAnsi="Trebuchet MS" w:cs="Times-Roman"/>
        </w:rPr>
        <w:t xml:space="preserve">(ii) </w:t>
      </w:r>
      <w:proofErr w:type="gramStart"/>
      <w:r w:rsidRPr="00F95337">
        <w:rPr>
          <w:rFonts w:ascii="Trebuchet MS" w:hAnsi="Trebuchet MS" w:cs="Times-Roman"/>
        </w:rPr>
        <w:t>where</w:t>
      </w:r>
      <w:proofErr w:type="gramEnd"/>
      <w:r w:rsidRPr="00F95337">
        <w:rPr>
          <w:rFonts w:ascii="Trebuchet MS" w:hAnsi="Trebuchet MS" w:cs="Times-Roman"/>
        </w:rPr>
        <w:t xml:space="preserve"> the building is  located in a key shopping area, on the sustainability of that shopping area,</w:t>
      </w:r>
    </w:p>
    <w:p w:rsidR="00F95337" w:rsidRPr="00F95337" w:rsidRDefault="00F95337" w:rsidP="006154CD">
      <w:pPr>
        <w:tabs>
          <w:tab w:val="left" w:pos="3261"/>
        </w:tabs>
        <w:autoSpaceDE w:val="0"/>
        <w:autoSpaceDN w:val="0"/>
        <w:adjustRightInd w:val="0"/>
        <w:spacing w:after="0" w:line="240" w:lineRule="auto"/>
        <w:ind w:left="284"/>
        <w:jc w:val="both"/>
        <w:rPr>
          <w:rFonts w:ascii="Trebuchet MS" w:eastAsia="Times New Roman" w:hAnsi="Trebuchet MS" w:cs="Times New Roman"/>
          <w:i/>
        </w:rPr>
      </w:pPr>
    </w:p>
    <w:p w:rsidR="00F95337" w:rsidRPr="00F95337" w:rsidRDefault="00F95337" w:rsidP="006154CD">
      <w:pPr>
        <w:tabs>
          <w:tab w:val="left" w:pos="3261"/>
        </w:tabs>
        <w:autoSpaceDE w:val="0"/>
        <w:autoSpaceDN w:val="0"/>
        <w:adjustRightInd w:val="0"/>
        <w:spacing w:after="0" w:line="240" w:lineRule="auto"/>
        <w:ind w:left="284"/>
        <w:jc w:val="both"/>
        <w:rPr>
          <w:rFonts w:ascii="Trebuchet MS" w:eastAsia="Times New Roman" w:hAnsi="Trebuchet MS" w:cs="Times New Roman"/>
          <w:b/>
          <w:i/>
        </w:rPr>
      </w:pPr>
      <w:r w:rsidRPr="00F95337">
        <w:rPr>
          <w:rFonts w:ascii="Trebuchet MS" w:eastAsia="Times New Roman" w:hAnsi="Trebuchet MS" w:cs="Times New Roman"/>
        </w:rPr>
        <w:t>The immediate surrounding area predominately consists of residential buildings and the site</w:t>
      </w:r>
      <w:r w:rsidRPr="00F95337">
        <w:rPr>
          <w:rFonts w:ascii="Trebuchet MS" w:eastAsia="Times New Roman" w:hAnsi="Trebuchet MS" w:cs="Times New Roman"/>
          <w:b/>
          <w:i/>
        </w:rPr>
        <w:t xml:space="preserve"> </w:t>
      </w:r>
      <w:r w:rsidRPr="00F95337">
        <w:rPr>
          <w:rFonts w:ascii="Trebuchet MS" w:eastAsia="Times New Roman" w:hAnsi="Trebuchet MS" w:cs="Times New Roman"/>
        </w:rPr>
        <w:t>is not located within the Reading Central Core Area, Primary Shopping Area or within a designated Active Frontage. The</w:t>
      </w:r>
      <w:r w:rsidR="006154CD">
        <w:rPr>
          <w:rFonts w:ascii="Trebuchet MS" w:eastAsia="Times New Roman" w:hAnsi="Trebuchet MS" w:cs="Times New Roman"/>
        </w:rPr>
        <w:t xml:space="preserve"> site is within walking distance from the central core area of Reading consisting of a wide range of retail outlets. There are also other </w:t>
      </w:r>
      <w:r w:rsidRPr="00F95337">
        <w:rPr>
          <w:rFonts w:ascii="Trebuchet MS" w:eastAsia="Times New Roman" w:hAnsi="Trebuchet MS" w:cs="Times New Roman"/>
        </w:rPr>
        <w:t xml:space="preserve">small corner shops </w:t>
      </w:r>
      <w:r w:rsidR="006154CD">
        <w:rPr>
          <w:rFonts w:ascii="Trebuchet MS" w:eastAsia="Times New Roman" w:hAnsi="Trebuchet MS" w:cs="Times New Roman"/>
        </w:rPr>
        <w:t>on this part of Southampton Street and the adjoining streets that would still provide appropriate retail service to the local residents.</w:t>
      </w:r>
      <w:r w:rsidRPr="00F95337">
        <w:rPr>
          <w:rFonts w:ascii="Trebuchet MS" w:eastAsia="Times New Roman" w:hAnsi="Trebuchet MS" w:cs="Times New Roman"/>
        </w:rPr>
        <w:t xml:space="preserve"> Given this, the loss of this retail unit is not considered to have an undesirable impact on adequate provision of services or the sustainability of the shopping centre.</w:t>
      </w:r>
      <w:r w:rsidRPr="00F95337">
        <w:rPr>
          <w:rFonts w:ascii="Trebuchet MS" w:eastAsia="Times New Roman" w:hAnsi="Trebuchet MS" w:cs="Times New Roman"/>
          <w:b/>
          <w:i/>
        </w:rPr>
        <w:t xml:space="preserve"> </w:t>
      </w:r>
    </w:p>
    <w:p w:rsidR="00F95337" w:rsidRPr="00F95337" w:rsidRDefault="00F95337" w:rsidP="00F95337">
      <w:pPr>
        <w:tabs>
          <w:tab w:val="left" w:pos="3261"/>
        </w:tabs>
        <w:autoSpaceDE w:val="0"/>
        <w:autoSpaceDN w:val="0"/>
        <w:adjustRightInd w:val="0"/>
        <w:spacing w:after="0" w:line="240" w:lineRule="auto"/>
        <w:ind w:left="284"/>
        <w:rPr>
          <w:rFonts w:ascii="Trebuchet MS" w:eastAsia="Times New Roman" w:hAnsi="Trebuchet MS" w:cs="Times New Roman"/>
          <w:b/>
          <w:i/>
        </w:rPr>
      </w:pPr>
    </w:p>
    <w:p w:rsidR="00F95337" w:rsidRPr="00F95337" w:rsidRDefault="00F95337" w:rsidP="00F95337">
      <w:pPr>
        <w:tabs>
          <w:tab w:val="left" w:pos="3261"/>
        </w:tabs>
        <w:autoSpaceDE w:val="0"/>
        <w:autoSpaceDN w:val="0"/>
        <w:adjustRightInd w:val="0"/>
        <w:spacing w:after="0" w:line="240" w:lineRule="auto"/>
        <w:ind w:left="284"/>
        <w:rPr>
          <w:rFonts w:ascii="Trebuchet MS" w:eastAsia="Times New Roman" w:hAnsi="Trebuchet MS" w:cs="Times New Roman"/>
          <w:i/>
        </w:rPr>
      </w:pPr>
    </w:p>
    <w:p w:rsidR="00F95337" w:rsidRPr="00F95337" w:rsidRDefault="00F95337" w:rsidP="00F95337">
      <w:pPr>
        <w:numPr>
          <w:ilvl w:val="0"/>
          <w:numId w:val="4"/>
        </w:numPr>
        <w:tabs>
          <w:tab w:val="left" w:pos="3261"/>
        </w:tabs>
        <w:spacing w:after="0" w:line="240" w:lineRule="auto"/>
        <w:ind w:left="284" w:hanging="426"/>
        <w:contextualSpacing/>
        <w:jc w:val="both"/>
        <w:rPr>
          <w:rFonts w:ascii="Trebuchet MS" w:hAnsi="Trebuchet MS" w:cs="Times-Roman"/>
        </w:rPr>
      </w:pPr>
      <w:r w:rsidRPr="00F95337">
        <w:rPr>
          <w:rFonts w:ascii="Trebuchet MS" w:hAnsi="Trebuchet MS" w:cs="Times-Roman"/>
        </w:rPr>
        <w:t>the design or external appearance of the building</w:t>
      </w:r>
    </w:p>
    <w:p w:rsidR="00F95337" w:rsidRPr="00F95337" w:rsidRDefault="00F95337" w:rsidP="00F95337">
      <w:pPr>
        <w:tabs>
          <w:tab w:val="left" w:pos="3261"/>
        </w:tabs>
        <w:spacing w:after="0"/>
        <w:jc w:val="both"/>
        <w:rPr>
          <w:rFonts w:ascii="Trebuchet MS" w:hAnsi="Trebuchet MS" w:cs="Times-Roman"/>
        </w:rPr>
      </w:pPr>
    </w:p>
    <w:p w:rsidR="00F95337" w:rsidRPr="00F95337" w:rsidRDefault="00F95337" w:rsidP="00F95337">
      <w:pPr>
        <w:tabs>
          <w:tab w:val="left" w:pos="3261"/>
        </w:tabs>
        <w:spacing w:after="0"/>
        <w:jc w:val="both"/>
        <w:rPr>
          <w:rFonts w:ascii="Trebuchet MS" w:hAnsi="Trebuchet MS" w:cs="Times-Roman"/>
        </w:rPr>
      </w:pPr>
      <w:r w:rsidRPr="00F95337">
        <w:rPr>
          <w:rFonts w:ascii="Trebuchet MS" w:hAnsi="Trebuchet MS" w:cs="Times-Roman"/>
        </w:rPr>
        <w:t>In this instance, the proposed changes to the fenestration are considered reasonably necessary and would appear acceptable in appearance, with the frontage matching the remaining character of the terrace.</w:t>
      </w:r>
    </w:p>
    <w:p w:rsidR="00F95337" w:rsidRPr="00F95337" w:rsidRDefault="00F95337" w:rsidP="00F95337">
      <w:pPr>
        <w:tabs>
          <w:tab w:val="left" w:pos="3261"/>
        </w:tabs>
        <w:autoSpaceDE w:val="0"/>
        <w:autoSpaceDN w:val="0"/>
        <w:adjustRightInd w:val="0"/>
        <w:spacing w:after="0" w:line="240" w:lineRule="auto"/>
        <w:ind w:left="284"/>
        <w:rPr>
          <w:rFonts w:ascii="Trebuchet MS" w:eastAsia="Times New Roman" w:hAnsi="Trebuchet MS" w:cs="Times New Roman"/>
          <w:i/>
        </w:rPr>
      </w:pPr>
    </w:p>
    <w:p w:rsidR="00F95337" w:rsidRPr="00F95337" w:rsidRDefault="00F95337" w:rsidP="00F95337">
      <w:pPr>
        <w:tabs>
          <w:tab w:val="left" w:pos="3261"/>
        </w:tabs>
        <w:spacing w:after="0"/>
        <w:jc w:val="both"/>
        <w:rPr>
          <w:rFonts w:ascii="Trebuchet MS" w:eastAsia="Times New Roman" w:hAnsi="Trebuchet MS" w:cs="Times New Roman"/>
        </w:rPr>
      </w:pPr>
      <w:r w:rsidRPr="00F95337">
        <w:rPr>
          <w:rFonts w:ascii="Trebuchet MS" w:eastAsia="Times New Roman" w:hAnsi="Trebuchet MS" w:cs="Times New Roman"/>
        </w:rPr>
        <w:t>Recommendation:</w:t>
      </w:r>
    </w:p>
    <w:p w:rsidR="00F95337" w:rsidRPr="00F95337" w:rsidRDefault="00F95337" w:rsidP="00F95337">
      <w:pPr>
        <w:tabs>
          <w:tab w:val="left" w:pos="3261"/>
        </w:tabs>
        <w:spacing w:after="0"/>
        <w:jc w:val="both"/>
        <w:rPr>
          <w:rFonts w:ascii="Trebuchet MS" w:eastAsia="Times New Roman" w:hAnsi="Trebuchet MS" w:cs="Times New Roman"/>
        </w:rPr>
      </w:pPr>
      <w:r w:rsidRPr="00F95337">
        <w:rPr>
          <w:rFonts w:ascii="Trebuchet MS" w:eastAsia="Times New Roman" w:hAnsi="Trebuchet MS" w:cs="Times New Roman"/>
        </w:rPr>
        <w:t>GRANT Prior Approval</w:t>
      </w:r>
    </w:p>
    <w:p w:rsidR="00F95337" w:rsidRPr="00F95337" w:rsidRDefault="00F95337" w:rsidP="00F95337">
      <w:pPr>
        <w:widowControl w:val="0"/>
        <w:autoSpaceDE w:val="0"/>
        <w:autoSpaceDN w:val="0"/>
        <w:spacing w:after="0" w:line="240" w:lineRule="auto"/>
        <w:rPr>
          <w:rFonts w:ascii="Trebuchet MS" w:eastAsia="Times New Roman" w:hAnsi="Trebuchet MS" w:cs="Trebuchet MS"/>
        </w:rPr>
      </w:pPr>
    </w:p>
    <w:p w:rsidR="00F95337" w:rsidRPr="00F95337" w:rsidRDefault="00F95337" w:rsidP="00F95337">
      <w:pPr>
        <w:spacing w:after="0"/>
        <w:ind w:right="565"/>
        <w:rPr>
          <w:rFonts w:ascii="Trebuchet MS" w:eastAsia="Times New Roman" w:hAnsi="Trebuchet MS" w:cs="Times New Roman"/>
        </w:rPr>
      </w:pPr>
    </w:p>
    <w:p w:rsidR="00F95337" w:rsidRPr="00F95337" w:rsidRDefault="00F95337" w:rsidP="00F95337">
      <w:pPr>
        <w:spacing w:after="0" w:line="240" w:lineRule="auto"/>
        <w:rPr>
          <w:rFonts w:ascii="Trebuchet MS" w:eastAsia="Times New Roman" w:hAnsi="Trebuchet MS" w:cs="Times New Roman"/>
          <w:sz w:val="24"/>
          <w:szCs w:val="20"/>
        </w:rPr>
      </w:pPr>
    </w:p>
    <w:p w:rsidR="00F95337" w:rsidRPr="00F95337" w:rsidRDefault="00F95337" w:rsidP="00F95337">
      <w:pPr>
        <w:spacing w:after="0"/>
        <w:ind w:left="927"/>
        <w:contextualSpacing/>
        <w:rPr>
          <w:rFonts w:ascii="Trebuchet MS" w:eastAsia="Times New Roman" w:hAnsi="Trebuchet MS" w:cs="Times New Roman"/>
        </w:rPr>
      </w:pPr>
    </w:p>
    <w:p w:rsidR="00B91CCE" w:rsidRDefault="00B91CCE"/>
    <w:sectPr w:rsidR="00B91CC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DB2" w:rsidRDefault="00066C06">
      <w:pPr>
        <w:spacing w:after="0" w:line="240" w:lineRule="auto"/>
      </w:pPr>
      <w:r>
        <w:separator/>
      </w:r>
    </w:p>
  </w:endnote>
  <w:endnote w:type="continuationSeparator" w:id="0">
    <w:p w:rsidR="00D53DB2" w:rsidRDefault="00066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BoldItalic">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F6E" w:rsidRDefault="00F238B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F6E" w:rsidRDefault="00F238B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F6E" w:rsidRDefault="00F238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DB2" w:rsidRDefault="00066C06">
      <w:pPr>
        <w:spacing w:after="0" w:line="240" w:lineRule="auto"/>
      </w:pPr>
      <w:r>
        <w:separator/>
      </w:r>
    </w:p>
  </w:footnote>
  <w:footnote w:type="continuationSeparator" w:id="0">
    <w:p w:rsidR="00D53DB2" w:rsidRDefault="00066C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F6E" w:rsidRDefault="00F238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F6E" w:rsidRDefault="00F238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F6E" w:rsidRDefault="00F238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04578"/>
    <w:multiLevelType w:val="hybridMultilevel"/>
    <w:tmpl w:val="065C6E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7694A27"/>
    <w:multiLevelType w:val="hybridMultilevel"/>
    <w:tmpl w:val="37FE70C6"/>
    <w:lvl w:ilvl="0" w:tplc="2506E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E215526"/>
    <w:multiLevelType w:val="hybridMultilevel"/>
    <w:tmpl w:val="6F022C4A"/>
    <w:lvl w:ilvl="0" w:tplc="650AB4B6">
      <w:start w:val="1"/>
      <w:numFmt w:val="lowerLetter"/>
      <w:lvlText w:val="(%1)"/>
      <w:lvlJc w:val="left"/>
      <w:pPr>
        <w:ind w:left="1080" w:hanging="720"/>
      </w:pPr>
      <w:rPr>
        <w:rFonts w:ascii="Trebuchet MS" w:eastAsiaTheme="minorHAnsi" w:hAnsi="Trebuchet MS" w:cs="Times-BoldItali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23E2A62"/>
    <w:multiLevelType w:val="hybridMultilevel"/>
    <w:tmpl w:val="0A02658C"/>
    <w:lvl w:ilvl="0" w:tplc="85F0B8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4B914250"/>
    <w:multiLevelType w:val="hybridMultilevel"/>
    <w:tmpl w:val="5C94117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nsid w:val="588231DB"/>
    <w:multiLevelType w:val="hybridMultilevel"/>
    <w:tmpl w:val="BD0AC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0F14170"/>
    <w:multiLevelType w:val="hybridMultilevel"/>
    <w:tmpl w:val="EF620F0A"/>
    <w:lvl w:ilvl="0" w:tplc="701A07A6">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6"/>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95337"/>
    <w:rsid w:val="0004334D"/>
    <w:rsid w:val="00052F3E"/>
    <w:rsid w:val="00066C06"/>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1741"/>
    <w:rsid w:val="00365FB2"/>
    <w:rsid w:val="00385A31"/>
    <w:rsid w:val="004120AE"/>
    <w:rsid w:val="00412340"/>
    <w:rsid w:val="00461297"/>
    <w:rsid w:val="004A133F"/>
    <w:rsid w:val="004C22BD"/>
    <w:rsid w:val="004E6A00"/>
    <w:rsid w:val="00517973"/>
    <w:rsid w:val="00566ACD"/>
    <w:rsid w:val="005A37BB"/>
    <w:rsid w:val="005D02BC"/>
    <w:rsid w:val="005E5993"/>
    <w:rsid w:val="006154CD"/>
    <w:rsid w:val="0066350F"/>
    <w:rsid w:val="006930C7"/>
    <w:rsid w:val="006B5F01"/>
    <w:rsid w:val="006C3851"/>
    <w:rsid w:val="006D5634"/>
    <w:rsid w:val="006F7C42"/>
    <w:rsid w:val="00727300"/>
    <w:rsid w:val="00743AB3"/>
    <w:rsid w:val="007474BB"/>
    <w:rsid w:val="00766580"/>
    <w:rsid w:val="0078731C"/>
    <w:rsid w:val="00796896"/>
    <w:rsid w:val="007A0492"/>
    <w:rsid w:val="007A3440"/>
    <w:rsid w:val="007A3812"/>
    <w:rsid w:val="007A4C6C"/>
    <w:rsid w:val="007F0A07"/>
    <w:rsid w:val="00841F3E"/>
    <w:rsid w:val="008458CB"/>
    <w:rsid w:val="00853517"/>
    <w:rsid w:val="0087559D"/>
    <w:rsid w:val="00890D15"/>
    <w:rsid w:val="008968E9"/>
    <w:rsid w:val="008B075A"/>
    <w:rsid w:val="00964559"/>
    <w:rsid w:val="009767EC"/>
    <w:rsid w:val="009A2081"/>
    <w:rsid w:val="009C461E"/>
    <w:rsid w:val="009F38BA"/>
    <w:rsid w:val="00A444CC"/>
    <w:rsid w:val="00A97BCF"/>
    <w:rsid w:val="00AB212D"/>
    <w:rsid w:val="00AC06FD"/>
    <w:rsid w:val="00B46FAE"/>
    <w:rsid w:val="00B61673"/>
    <w:rsid w:val="00B7269A"/>
    <w:rsid w:val="00B904BC"/>
    <w:rsid w:val="00B91CCE"/>
    <w:rsid w:val="00BB73DE"/>
    <w:rsid w:val="00BB784D"/>
    <w:rsid w:val="00BD300F"/>
    <w:rsid w:val="00C03B1F"/>
    <w:rsid w:val="00C20BCD"/>
    <w:rsid w:val="00C91562"/>
    <w:rsid w:val="00CA3FFD"/>
    <w:rsid w:val="00CE396B"/>
    <w:rsid w:val="00D3088E"/>
    <w:rsid w:val="00D53DB2"/>
    <w:rsid w:val="00D5732E"/>
    <w:rsid w:val="00D6197B"/>
    <w:rsid w:val="00D64D53"/>
    <w:rsid w:val="00DC3F58"/>
    <w:rsid w:val="00DD0B02"/>
    <w:rsid w:val="00DE2EBF"/>
    <w:rsid w:val="00DE39AB"/>
    <w:rsid w:val="00E06582"/>
    <w:rsid w:val="00E1700A"/>
    <w:rsid w:val="00E222DC"/>
    <w:rsid w:val="00E65A17"/>
    <w:rsid w:val="00E679DD"/>
    <w:rsid w:val="00F1757B"/>
    <w:rsid w:val="00F238BE"/>
    <w:rsid w:val="00F45E9B"/>
    <w:rsid w:val="00F5041A"/>
    <w:rsid w:val="00F72C6C"/>
    <w:rsid w:val="00F91011"/>
    <w:rsid w:val="00F953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337"/>
    <w:pPr>
      <w:tabs>
        <w:tab w:val="center" w:pos="4513"/>
        <w:tab w:val="right" w:pos="9026"/>
      </w:tabs>
      <w:spacing w:after="0" w:line="240" w:lineRule="auto"/>
    </w:pPr>
    <w:rPr>
      <w:rFonts w:ascii="Trebuchet MS" w:eastAsia="Times New Roman" w:hAnsi="Trebuchet MS" w:cs="Times New Roman"/>
      <w:sz w:val="24"/>
      <w:szCs w:val="20"/>
    </w:rPr>
  </w:style>
  <w:style w:type="character" w:customStyle="1" w:styleId="HeaderChar">
    <w:name w:val="Header Char"/>
    <w:basedOn w:val="DefaultParagraphFont"/>
    <w:link w:val="Header"/>
    <w:uiPriority w:val="99"/>
    <w:rsid w:val="00F95337"/>
    <w:rPr>
      <w:rFonts w:ascii="Trebuchet MS" w:eastAsia="Times New Roman" w:hAnsi="Trebuchet MS" w:cs="Times New Roman"/>
      <w:sz w:val="24"/>
      <w:szCs w:val="20"/>
    </w:rPr>
  </w:style>
  <w:style w:type="paragraph" w:styleId="Footer">
    <w:name w:val="footer"/>
    <w:basedOn w:val="Normal"/>
    <w:link w:val="FooterChar"/>
    <w:uiPriority w:val="99"/>
    <w:unhideWhenUsed/>
    <w:rsid w:val="00F95337"/>
    <w:pPr>
      <w:tabs>
        <w:tab w:val="center" w:pos="4513"/>
        <w:tab w:val="right" w:pos="9026"/>
      </w:tabs>
      <w:spacing w:after="0" w:line="240" w:lineRule="auto"/>
    </w:pPr>
    <w:rPr>
      <w:rFonts w:ascii="Trebuchet MS" w:eastAsia="Times New Roman" w:hAnsi="Trebuchet MS" w:cs="Times New Roman"/>
      <w:sz w:val="24"/>
      <w:szCs w:val="20"/>
    </w:rPr>
  </w:style>
  <w:style w:type="character" w:customStyle="1" w:styleId="FooterChar">
    <w:name w:val="Footer Char"/>
    <w:basedOn w:val="DefaultParagraphFont"/>
    <w:link w:val="Footer"/>
    <w:uiPriority w:val="99"/>
    <w:rsid w:val="00F95337"/>
    <w:rPr>
      <w:rFonts w:ascii="Trebuchet MS" w:eastAsia="Times New Roman" w:hAnsi="Trebuchet MS" w:cs="Times New Roman"/>
      <w:sz w:val="24"/>
      <w:szCs w:val="20"/>
    </w:rPr>
  </w:style>
  <w:style w:type="paragraph" w:styleId="ListParagraph">
    <w:name w:val="List Paragraph"/>
    <w:basedOn w:val="Normal"/>
    <w:uiPriority w:val="34"/>
    <w:qFormat/>
    <w:rsid w:val="00A444C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TotalTime>
  <Pages>4</Pages>
  <Words>1297</Words>
  <Characters>7395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5</cp:revision>
  <dcterms:created xsi:type="dcterms:W3CDTF">2016-09-13T11:38:00Z</dcterms:created>
  <dcterms:modified xsi:type="dcterms:W3CDTF">2016-10-10T13:22:00Z</dcterms:modified>
</cp:coreProperties>
</file>