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F64EFA" w:rsidRDefault="0059452E" w:rsidP="001F4B07">
      <w:pPr>
        <w:pStyle w:val="PlainText"/>
        <w:rPr>
          <w:rFonts w:ascii="Trebuchet MS" w:hAnsi="Trebuchet MS"/>
          <w:b/>
          <w:color w:val="000000" w:themeColor="text1"/>
          <w:sz w:val="24"/>
          <w:szCs w:val="24"/>
        </w:rPr>
      </w:pPr>
      <w:r w:rsidRPr="00F64EFA">
        <w:rPr>
          <w:rFonts w:ascii="Trebuchet MS" w:hAnsi="Trebuchet MS"/>
          <w:b/>
          <w:color w:val="000000" w:themeColor="text1"/>
          <w:sz w:val="24"/>
          <w:szCs w:val="24"/>
        </w:rPr>
        <w:t>DELEGATED APPLICATION REPORT</w:t>
      </w:r>
      <w:r w:rsidR="00FA5BE4" w:rsidRPr="00F64EFA">
        <w:rPr>
          <w:rFonts w:ascii="Trebuchet MS" w:hAnsi="Trebuchet MS"/>
          <w:b/>
          <w:color w:val="000000" w:themeColor="text1"/>
          <w:sz w:val="24"/>
          <w:szCs w:val="24"/>
        </w:rPr>
        <w:tab/>
      </w:r>
      <w:r w:rsidR="00FA5BE4" w:rsidRPr="00F64EFA">
        <w:rPr>
          <w:rFonts w:ascii="Trebuchet MS" w:hAnsi="Trebuchet MS"/>
          <w:b/>
          <w:color w:val="000000" w:themeColor="text1"/>
          <w:sz w:val="24"/>
          <w:szCs w:val="24"/>
        </w:rPr>
        <w:tab/>
      </w:r>
      <w:r w:rsidR="00FA5BE4" w:rsidRPr="00F64EFA">
        <w:rPr>
          <w:rFonts w:ascii="Trebuchet MS" w:hAnsi="Trebuchet MS"/>
          <w:b/>
          <w:color w:val="000000" w:themeColor="text1"/>
          <w:sz w:val="24"/>
          <w:szCs w:val="24"/>
        </w:rPr>
        <w:tab/>
      </w:r>
      <w:r w:rsidR="00FA5BE4" w:rsidRPr="00F64EFA">
        <w:rPr>
          <w:rFonts w:ascii="Trebuchet MS" w:hAnsi="Trebuchet MS"/>
          <w:b/>
          <w:color w:val="000000" w:themeColor="text1"/>
          <w:sz w:val="24"/>
          <w:szCs w:val="24"/>
        </w:rPr>
        <w:tab/>
      </w:r>
      <w:r w:rsidR="008E1486" w:rsidRPr="00F64EFA">
        <w:rPr>
          <w:rFonts w:ascii="Trebuchet MS" w:hAnsi="Trebuchet MS"/>
          <w:b/>
          <w:color w:val="000000" w:themeColor="text1"/>
          <w:sz w:val="24"/>
          <w:szCs w:val="24"/>
        </w:rPr>
        <w:t xml:space="preserve">Target Date: </w:t>
      </w:r>
      <w:r w:rsidR="00FA71A1">
        <w:rPr>
          <w:rFonts w:ascii="Trebuchet MS" w:hAnsi="Trebuchet MS"/>
          <w:color w:val="000000" w:themeColor="text1"/>
          <w:sz w:val="24"/>
          <w:szCs w:val="24"/>
        </w:rPr>
        <w:t>07</w:t>
      </w:r>
      <w:r w:rsidR="008E1486" w:rsidRPr="00F64EFA">
        <w:rPr>
          <w:rFonts w:ascii="Trebuchet MS" w:hAnsi="Trebuchet MS"/>
          <w:color w:val="000000" w:themeColor="text1"/>
          <w:sz w:val="24"/>
          <w:szCs w:val="24"/>
        </w:rPr>
        <w:t>/0</w:t>
      </w:r>
      <w:r w:rsidR="00FA71A1">
        <w:rPr>
          <w:rFonts w:ascii="Trebuchet MS" w:hAnsi="Trebuchet MS"/>
          <w:color w:val="000000" w:themeColor="text1"/>
          <w:sz w:val="24"/>
          <w:szCs w:val="24"/>
        </w:rPr>
        <w:t>1</w:t>
      </w:r>
      <w:r w:rsidR="008E1486" w:rsidRPr="00F64EFA">
        <w:rPr>
          <w:rFonts w:ascii="Trebuchet MS" w:hAnsi="Trebuchet MS"/>
          <w:color w:val="000000" w:themeColor="text1"/>
          <w:sz w:val="24"/>
          <w:szCs w:val="24"/>
        </w:rPr>
        <w:t>/201</w:t>
      </w:r>
      <w:r w:rsidR="00FA71A1">
        <w:rPr>
          <w:rFonts w:ascii="Trebuchet MS" w:hAnsi="Trebuchet MS"/>
          <w:color w:val="000000" w:themeColor="text1"/>
          <w:sz w:val="24"/>
          <w:szCs w:val="24"/>
        </w:rPr>
        <w:t>6</w:t>
      </w:r>
      <w:r w:rsidR="008E1486" w:rsidRPr="00F64EFA">
        <w:rPr>
          <w:rFonts w:ascii="Trebuchet MS" w:hAnsi="Trebuchet MS"/>
          <w:b/>
          <w:color w:val="000000" w:themeColor="text1"/>
          <w:sz w:val="24"/>
          <w:szCs w:val="24"/>
        </w:rPr>
        <w:tab/>
      </w:r>
      <w:r w:rsidR="008E1486" w:rsidRPr="00F64EFA">
        <w:rPr>
          <w:rFonts w:ascii="Trebuchet MS" w:hAnsi="Trebuchet MS"/>
          <w:b/>
          <w:color w:val="000000" w:themeColor="text1"/>
          <w:sz w:val="24"/>
          <w:szCs w:val="24"/>
        </w:rPr>
        <w:tab/>
      </w:r>
      <w:r w:rsidR="008E1486" w:rsidRPr="00F64EFA">
        <w:rPr>
          <w:rFonts w:ascii="Trebuchet MS" w:hAnsi="Trebuchet MS"/>
          <w:b/>
          <w:color w:val="000000" w:themeColor="text1"/>
          <w:sz w:val="24"/>
          <w:szCs w:val="24"/>
        </w:rPr>
        <w:tab/>
      </w:r>
      <w:r w:rsidR="008E1486" w:rsidRPr="00F64EFA">
        <w:rPr>
          <w:rFonts w:ascii="Trebuchet MS" w:hAnsi="Trebuchet MS"/>
          <w:b/>
          <w:color w:val="000000" w:themeColor="text1"/>
          <w:sz w:val="24"/>
          <w:szCs w:val="24"/>
        </w:rPr>
        <w:tab/>
      </w:r>
    </w:p>
    <w:p w:rsidR="00025CC2" w:rsidRPr="00F64EFA" w:rsidRDefault="00790E47" w:rsidP="001F4B07">
      <w:pPr>
        <w:pStyle w:val="PlainText"/>
        <w:rPr>
          <w:rFonts w:ascii="Trebuchet MS" w:hAnsi="Trebuchet MS"/>
          <w:color w:val="000000" w:themeColor="text1"/>
          <w:sz w:val="24"/>
          <w:szCs w:val="24"/>
        </w:rPr>
      </w:pPr>
      <w:r w:rsidRPr="00F64EFA">
        <w:rPr>
          <w:rFonts w:ascii="Trebuchet MS" w:hAnsi="Trebuchet MS"/>
          <w:b/>
          <w:color w:val="000000" w:themeColor="text1"/>
          <w:sz w:val="24"/>
          <w:szCs w:val="24"/>
        </w:rPr>
        <w:t xml:space="preserve">Application No: </w:t>
      </w:r>
      <w:r w:rsidR="001F4B07" w:rsidRPr="00F64EFA">
        <w:rPr>
          <w:rFonts w:ascii="Trebuchet MS" w:hAnsi="Trebuchet MS"/>
          <w:color w:val="000000" w:themeColor="text1"/>
          <w:sz w:val="24"/>
          <w:szCs w:val="24"/>
        </w:rPr>
        <w:t>1</w:t>
      </w:r>
      <w:r w:rsidR="00FA5BE4" w:rsidRPr="00F64EFA">
        <w:rPr>
          <w:rFonts w:ascii="Trebuchet MS" w:hAnsi="Trebuchet MS"/>
          <w:color w:val="000000" w:themeColor="text1"/>
          <w:sz w:val="24"/>
          <w:szCs w:val="24"/>
        </w:rPr>
        <w:t>51732</w:t>
      </w:r>
      <w:r w:rsidR="00B5651F" w:rsidRPr="00F64EFA">
        <w:rPr>
          <w:rFonts w:ascii="Trebuchet MS" w:hAnsi="Trebuchet MS"/>
          <w:color w:val="000000" w:themeColor="text1"/>
          <w:sz w:val="24"/>
          <w:szCs w:val="24"/>
        </w:rPr>
        <w:t>/HOU</w:t>
      </w:r>
      <w:r w:rsidR="001F4B07" w:rsidRPr="00F64EFA">
        <w:rPr>
          <w:rFonts w:ascii="Trebuchet MS" w:hAnsi="Trebuchet MS"/>
          <w:color w:val="000000" w:themeColor="text1"/>
          <w:sz w:val="24"/>
          <w:szCs w:val="24"/>
        </w:rPr>
        <w:t xml:space="preserve"> </w:t>
      </w:r>
      <w:r w:rsidR="001F4B07" w:rsidRPr="00F64EFA">
        <w:rPr>
          <w:rFonts w:ascii="Trebuchet MS" w:hAnsi="Trebuchet MS"/>
          <w:color w:val="000000" w:themeColor="text1"/>
          <w:sz w:val="24"/>
          <w:szCs w:val="24"/>
        </w:rPr>
        <w:tab/>
      </w:r>
      <w:r w:rsidR="001F4B07" w:rsidRPr="00F64EFA">
        <w:rPr>
          <w:rFonts w:ascii="Trebuchet MS" w:hAnsi="Trebuchet MS"/>
          <w:color w:val="000000" w:themeColor="text1"/>
          <w:sz w:val="24"/>
          <w:szCs w:val="24"/>
        </w:rPr>
        <w:tab/>
      </w:r>
      <w:r w:rsidR="001F4B07" w:rsidRPr="00F64EFA">
        <w:rPr>
          <w:rFonts w:ascii="Trebuchet MS" w:hAnsi="Trebuchet MS"/>
          <w:color w:val="000000" w:themeColor="text1"/>
          <w:sz w:val="24"/>
          <w:szCs w:val="24"/>
        </w:rPr>
        <w:tab/>
      </w:r>
      <w:r w:rsidR="001F4B07" w:rsidRPr="00F64EFA">
        <w:rPr>
          <w:rFonts w:ascii="Trebuchet MS" w:hAnsi="Trebuchet MS"/>
          <w:color w:val="000000" w:themeColor="text1"/>
          <w:sz w:val="24"/>
          <w:szCs w:val="24"/>
        </w:rPr>
        <w:tab/>
      </w:r>
      <w:r w:rsidR="001F4B07" w:rsidRPr="00F64EFA">
        <w:rPr>
          <w:rFonts w:ascii="Trebuchet MS" w:hAnsi="Trebuchet MS"/>
          <w:color w:val="000000" w:themeColor="text1"/>
          <w:sz w:val="24"/>
          <w:szCs w:val="24"/>
        </w:rPr>
        <w:tab/>
      </w:r>
    </w:p>
    <w:p w:rsidR="00F34000" w:rsidRPr="00F64EFA" w:rsidRDefault="0059452E" w:rsidP="006C2414">
      <w:pPr>
        <w:pStyle w:val="PlainText"/>
        <w:rPr>
          <w:rFonts w:ascii="Trebuchet MS" w:hAnsi="Trebuchet MS"/>
          <w:color w:val="000000" w:themeColor="text1"/>
          <w:sz w:val="24"/>
          <w:szCs w:val="24"/>
        </w:rPr>
      </w:pPr>
      <w:r w:rsidRPr="00F64EFA">
        <w:rPr>
          <w:rFonts w:ascii="Trebuchet MS" w:hAnsi="Trebuchet MS"/>
          <w:b/>
          <w:color w:val="000000" w:themeColor="text1"/>
          <w:sz w:val="24"/>
          <w:szCs w:val="24"/>
        </w:rPr>
        <w:t>Address:</w:t>
      </w:r>
      <w:r w:rsidR="00A3419E" w:rsidRPr="00F64EFA">
        <w:rPr>
          <w:rFonts w:ascii="Trebuchet MS" w:hAnsi="Trebuchet MS"/>
          <w:color w:val="000000" w:themeColor="text1"/>
          <w:sz w:val="24"/>
          <w:szCs w:val="24"/>
        </w:rPr>
        <w:t xml:space="preserve"> </w:t>
      </w:r>
      <w:r w:rsidR="00FA5BE4" w:rsidRPr="00F64EFA">
        <w:rPr>
          <w:rFonts w:ascii="Trebuchet MS" w:hAnsi="Trebuchet MS"/>
          <w:color w:val="000000" w:themeColor="text1"/>
          <w:sz w:val="24"/>
          <w:szCs w:val="24"/>
        </w:rPr>
        <w:t>9 Shaw Road, Reading</w:t>
      </w:r>
    </w:p>
    <w:p w:rsidR="00B45D85" w:rsidRPr="00F64EFA" w:rsidRDefault="0059452E" w:rsidP="008E1486">
      <w:pPr>
        <w:pStyle w:val="PlainText"/>
        <w:rPr>
          <w:rFonts w:ascii="Trebuchet MS" w:hAnsi="Trebuchet MS"/>
          <w:color w:val="000000" w:themeColor="text1"/>
          <w:sz w:val="24"/>
          <w:szCs w:val="24"/>
        </w:rPr>
      </w:pPr>
      <w:r w:rsidRPr="00F64EFA">
        <w:rPr>
          <w:rFonts w:ascii="Trebuchet MS" w:hAnsi="Trebuchet MS"/>
          <w:b/>
          <w:color w:val="000000" w:themeColor="text1"/>
          <w:sz w:val="24"/>
          <w:szCs w:val="24"/>
        </w:rPr>
        <w:t xml:space="preserve">Proposal: </w:t>
      </w:r>
      <w:r w:rsidR="00FA5BE4" w:rsidRPr="00F64EFA">
        <w:rPr>
          <w:rFonts w:ascii="Trebuchet MS" w:hAnsi="Trebuchet MS"/>
          <w:color w:val="000000" w:themeColor="text1"/>
          <w:sz w:val="24"/>
          <w:szCs w:val="24"/>
        </w:rPr>
        <w:t>Proposed granny annex</w:t>
      </w:r>
    </w:p>
    <w:p w:rsidR="0059452E" w:rsidRPr="00F64EFA" w:rsidRDefault="0059452E" w:rsidP="00B45D85">
      <w:pPr>
        <w:pStyle w:val="PlainText"/>
        <w:rPr>
          <w:rFonts w:ascii="Trebuchet MS" w:hAnsi="Trebuchet MS"/>
          <w:color w:val="000000" w:themeColor="text1"/>
          <w:sz w:val="24"/>
          <w:szCs w:val="24"/>
        </w:rPr>
      </w:pPr>
      <w:r w:rsidRPr="00F64EFA">
        <w:rPr>
          <w:rFonts w:ascii="Trebuchet MS" w:hAnsi="Trebuchet MS"/>
          <w:b/>
          <w:color w:val="000000" w:themeColor="text1"/>
          <w:sz w:val="24"/>
          <w:szCs w:val="24"/>
        </w:rPr>
        <w:t xml:space="preserve">Case officer: </w:t>
      </w:r>
      <w:r w:rsidR="001F4B07" w:rsidRPr="00F64EFA">
        <w:rPr>
          <w:rFonts w:ascii="Trebuchet MS" w:hAnsi="Trebuchet MS"/>
          <w:color w:val="000000" w:themeColor="text1"/>
          <w:sz w:val="24"/>
          <w:szCs w:val="24"/>
        </w:rPr>
        <w:t>Claire Ringwood</w:t>
      </w:r>
    </w:p>
    <w:p w:rsidR="0059452E" w:rsidRPr="00F64EFA" w:rsidRDefault="0059452E" w:rsidP="0059452E">
      <w:pPr>
        <w:pStyle w:val="PlainText"/>
        <w:rPr>
          <w:rFonts w:ascii="Trebuchet MS" w:hAnsi="Trebuchet MS"/>
          <w:color w:val="000000" w:themeColor="text1"/>
          <w:sz w:val="24"/>
          <w:szCs w:val="24"/>
        </w:rPr>
      </w:pPr>
    </w:p>
    <w:p w:rsidR="0059452E" w:rsidRPr="00F64EFA" w:rsidRDefault="0059452E" w:rsidP="0059452E">
      <w:pPr>
        <w:pStyle w:val="PlainText"/>
        <w:rPr>
          <w:rFonts w:ascii="Trebuchet MS" w:hAnsi="Trebuchet MS"/>
          <w:b/>
          <w:color w:val="000000" w:themeColor="text1"/>
          <w:sz w:val="24"/>
          <w:szCs w:val="24"/>
        </w:rPr>
      </w:pPr>
      <w:r w:rsidRPr="00F64EFA">
        <w:rPr>
          <w:rFonts w:ascii="Trebuchet MS" w:hAnsi="Trebuchet MS"/>
          <w:b/>
          <w:color w:val="000000" w:themeColor="text1"/>
          <w:sz w:val="24"/>
          <w:szCs w:val="24"/>
        </w:rPr>
        <w:t>Site Description and Surrounding Area</w:t>
      </w:r>
      <w:r w:rsidR="00790E47" w:rsidRPr="00F64EFA">
        <w:rPr>
          <w:rFonts w:ascii="Trebuchet MS" w:hAnsi="Trebuchet MS"/>
          <w:b/>
          <w:color w:val="000000" w:themeColor="text1"/>
          <w:sz w:val="24"/>
          <w:szCs w:val="24"/>
        </w:rPr>
        <w:t>:</w:t>
      </w:r>
      <w:r w:rsidR="000676FE" w:rsidRPr="00F64EFA">
        <w:rPr>
          <w:rFonts w:ascii="Trebuchet MS" w:hAnsi="Trebuchet MS"/>
          <w:b/>
          <w:color w:val="000000" w:themeColor="text1"/>
          <w:sz w:val="24"/>
          <w:szCs w:val="24"/>
        </w:rPr>
        <w:t xml:space="preserve"> </w:t>
      </w:r>
      <w:r w:rsidR="002A1C04" w:rsidRPr="00F64EFA">
        <w:rPr>
          <w:rFonts w:ascii="Trebuchet MS" w:hAnsi="Trebuchet MS"/>
          <w:b/>
          <w:color w:val="000000" w:themeColor="text1"/>
          <w:sz w:val="24"/>
          <w:szCs w:val="24"/>
        </w:rPr>
        <w:t xml:space="preserve">    </w:t>
      </w:r>
    </w:p>
    <w:p w:rsidR="00FA5BE4" w:rsidRPr="00F64EFA" w:rsidRDefault="00FA5BE4" w:rsidP="00FA5BE4">
      <w:pPr>
        <w:autoSpaceDE/>
        <w:autoSpaceDN/>
        <w:rPr>
          <w:rFonts w:ascii="Trebuchet MS" w:hAnsi="Trebuchet MS"/>
          <w:color w:val="000000" w:themeColor="text1"/>
          <w:sz w:val="24"/>
          <w:szCs w:val="24"/>
        </w:rPr>
      </w:pPr>
      <w:r w:rsidRPr="00F64EFA">
        <w:rPr>
          <w:rFonts w:ascii="Trebuchet MS" w:hAnsi="Trebuchet MS"/>
          <w:color w:val="000000" w:themeColor="text1"/>
          <w:sz w:val="24"/>
          <w:szCs w:val="24"/>
        </w:rPr>
        <w:t xml:space="preserve">The application site consists of a two storey, semi-detached property on the corner of Shaw Road and Boston Avenue.  The property has </w:t>
      </w:r>
      <w:r w:rsidR="004D139E" w:rsidRPr="00F64EFA">
        <w:rPr>
          <w:rFonts w:ascii="Trebuchet MS" w:hAnsi="Trebuchet MS"/>
          <w:color w:val="000000" w:themeColor="text1"/>
          <w:sz w:val="24"/>
          <w:szCs w:val="24"/>
        </w:rPr>
        <w:t>previously been granted planning permissions for a number of single storey rear extensions including an outbuilding in the rear garden</w:t>
      </w:r>
      <w:r w:rsidRPr="00F64EFA">
        <w:rPr>
          <w:rFonts w:ascii="Trebuchet MS" w:hAnsi="Trebuchet MS"/>
          <w:color w:val="000000" w:themeColor="text1"/>
          <w:sz w:val="24"/>
          <w:szCs w:val="24"/>
        </w:rPr>
        <w:t>.  The surrounding area is predominantly residential.</w:t>
      </w:r>
    </w:p>
    <w:p w:rsidR="00ED58ED" w:rsidRPr="00F64EFA" w:rsidRDefault="00ED58ED" w:rsidP="005A02C9">
      <w:pPr>
        <w:autoSpaceDE/>
        <w:autoSpaceDN/>
        <w:rPr>
          <w:rFonts w:ascii="Trebuchet MS" w:hAnsi="Trebuchet MS"/>
          <w:color w:val="000000" w:themeColor="text1"/>
          <w:sz w:val="24"/>
          <w:szCs w:val="24"/>
        </w:rPr>
      </w:pPr>
    </w:p>
    <w:p w:rsidR="0059452E" w:rsidRPr="00F64EFA" w:rsidRDefault="0059452E" w:rsidP="0059452E">
      <w:pPr>
        <w:pStyle w:val="PlainText"/>
        <w:rPr>
          <w:rFonts w:ascii="Trebuchet MS" w:hAnsi="Trebuchet MS"/>
          <w:b/>
          <w:color w:val="000000" w:themeColor="text1"/>
          <w:sz w:val="24"/>
          <w:szCs w:val="24"/>
        </w:rPr>
      </w:pPr>
      <w:r w:rsidRPr="00F64EFA">
        <w:rPr>
          <w:rFonts w:ascii="Trebuchet MS" w:hAnsi="Trebuchet MS"/>
          <w:b/>
          <w:color w:val="000000" w:themeColor="text1"/>
          <w:sz w:val="24"/>
          <w:szCs w:val="24"/>
        </w:rPr>
        <w:t>Proposal</w:t>
      </w:r>
      <w:r w:rsidR="00790E47" w:rsidRPr="00F64EFA">
        <w:rPr>
          <w:rFonts w:ascii="Trebuchet MS" w:hAnsi="Trebuchet MS"/>
          <w:b/>
          <w:color w:val="000000" w:themeColor="text1"/>
          <w:sz w:val="24"/>
          <w:szCs w:val="24"/>
        </w:rPr>
        <w:t>:</w:t>
      </w:r>
      <w:r w:rsidR="002A1C04" w:rsidRPr="00F64EFA">
        <w:rPr>
          <w:rFonts w:ascii="Trebuchet MS" w:hAnsi="Trebuchet MS"/>
          <w:b/>
          <w:color w:val="000000" w:themeColor="text1"/>
          <w:sz w:val="24"/>
          <w:szCs w:val="24"/>
        </w:rPr>
        <w:t xml:space="preserve">    </w:t>
      </w:r>
    </w:p>
    <w:p w:rsidR="0081627B" w:rsidRPr="00F64EFA" w:rsidRDefault="00605243" w:rsidP="00605243">
      <w:pPr>
        <w:rPr>
          <w:rFonts w:ascii="Trebuchet MS" w:hAnsi="Trebuchet MS"/>
          <w:color w:val="000000" w:themeColor="text1"/>
          <w:sz w:val="24"/>
          <w:szCs w:val="24"/>
        </w:rPr>
      </w:pPr>
      <w:r w:rsidRPr="00F64EFA">
        <w:rPr>
          <w:rFonts w:ascii="Trebuchet MS" w:hAnsi="Trebuchet MS"/>
          <w:color w:val="000000" w:themeColor="text1"/>
          <w:sz w:val="24"/>
          <w:szCs w:val="24"/>
        </w:rPr>
        <w:t xml:space="preserve">The proposal </w:t>
      </w:r>
      <w:r w:rsidR="00F17228" w:rsidRPr="00F64EFA">
        <w:rPr>
          <w:rFonts w:ascii="Trebuchet MS" w:hAnsi="Trebuchet MS"/>
          <w:color w:val="000000" w:themeColor="text1"/>
          <w:sz w:val="24"/>
          <w:szCs w:val="24"/>
        </w:rPr>
        <w:t xml:space="preserve">involves the </w:t>
      </w:r>
      <w:r w:rsidR="00392659" w:rsidRPr="00F64EFA">
        <w:rPr>
          <w:rFonts w:ascii="Trebuchet MS" w:hAnsi="Trebuchet MS"/>
          <w:color w:val="000000" w:themeColor="text1"/>
          <w:sz w:val="24"/>
          <w:szCs w:val="24"/>
        </w:rPr>
        <w:t>con</w:t>
      </w:r>
      <w:r w:rsidR="0081627B" w:rsidRPr="00F64EFA">
        <w:rPr>
          <w:rFonts w:ascii="Trebuchet MS" w:hAnsi="Trebuchet MS"/>
          <w:color w:val="000000" w:themeColor="text1"/>
          <w:sz w:val="24"/>
          <w:szCs w:val="24"/>
        </w:rPr>
        <w:t>struction of a granny annex in the rear garden of the property.  The proposal replaces a previously approved ‘L’ shaped outbuilding that measured 6.5m wide at its widest point, 4m deep at its deepest point and 2.5m in height.</w:t>
      </w:r>
    </w:p>
    <w:p w:rsidR="0081627B" w:rsidRPr="00F64EFA" w:rsidRDefault="0081627B" w:rsidP="00605243">
      <w:pPr>
        <w:rPr>
          <w:rFonts w:ascii="Trebuchet MS" w:hAnsi="Trebuchet MS"/>
          <w:color w:val="000000" w:themeColor="text1"/>
          <w:sz w:val="24"/>
          <w:szCs w:val="24"/>
        </w:rPr>
      </w:pPr>
    </w:p>
    <w:p w:rsidR="0081627B" w:rsidRPr="00F64EFA" w:rsidRDefault="0081627B" w:rsidP="00605243">
      <w:pPr>
        <w:rPr>
          <w:rFonts w:ascii="Trebuchet MS" w:hAnsi="Trebuchet MS"/>
          <w:color w:val="000000" w:themeColor="text1"/>
          <w:sz w:val="24"/>
          <w:szCs w:val="24"/>
        </w:rPr>
      </w:pPr>
      <w:r w:rsidRPr="00F64EFA">
        <w:rPr>
          <w:rFonts w:ascii="Trebuchet MS" w:hAnsi="Trebuchet MS"/>
          <w:color w:val="000000" w:themeColor="text1"/>
          <w:sz w:val="24"/>
          <w:szCs w:val="24"/>
        </w:rPr>
        <w:t>The proposed annex is in a similar location and measures 7m in width, 4.5m in depth and 2.5m in height.  The proposal has a flat roof with a window and double doors looking into the garden of the application site and a single door and window to a WC in the rear elevation facing the neighbouring property at 2 Boston Avenue.</w:t>
      </w:r>
    </w:p>
    <w:p w:rsidR="0081627B" w:rsidRPr="00F64EFA" w:rsidRDefault="0081627B" w:rsidP="00605243">
      <w:pPr>
        <w:rPr>
          <w:rFonts w:ascii="Trebuchet MS" w:hAnsi="Trebuchet MS"/>
          <w:color w:val="000000" w:themeColor="text1"/>
          <w:sz w:val="24"/>
          <w:szCs w:val="24"/>
        </w:rPr>
      </w:pPr>
    </w:p>
    <w:p w:rsidR="002A45CD" w:rsidRPr="00F64EFA" w:rsidRDefault="0081627B" w:rsidP="00605243">
      <w:pPr>
        <w:rPr>
          <w:rFonts w:ascii="Trebuchet MS" w:hAnsi="Trebuchet MS"/>
          <w:color w:val="000000" w:themeColor="text1"/>
          <w:sz w:val="24"/>
          <w:szCs w:val="24"/>
        </w:rPr>
      </w:pPr>
      <w:r w:rsidRPr="00F64EFA">
        <w:rPr>
          <w:rFonts w:ascii="Trebuchet MS" w:hAnsi="Trebuchet MS"/>
          <w:color w:val="000000" w:themeColor="text1"/>
          <w:sz w:val="24"/>
          <w:szCs w:val="24"/>
        </w:rPr>
        <w:t xml:space="preserve">2 Boston Avenue </w:t>
      </w:r>
      <w:r w:rsidR="002A45CD" w:rsidRPr="00F64EFA">
        <w:rPr>
          <w:rFonts w:ascii="Trebuchet MS" w:hAnsi="Trebuchet MS"/>
          <w:color w:val="000000" w:themeColor="text1"/>
          <w:sz w:val="24"/>
          <w:szCs w:val="24"/>
        </w:rPr>
        <w:t xml:space="preserve">is located to the rear of the application site and </w:t>
      </w:r>
      <w:r w:rsidRPr="00F64EFA">
        <w:rPr>
          <w:rFonts w:ascii="Trebuchet MS" w:hAnsi="Trebuchet MS"/>
          <w:color w:val="000000" w:themeColor="text1"/>
          <w:sz w:val="24"/>
          <w:szCs w:val="24"/>
        </w:rPr>
        <w:t>has a single storey attached garage</w:t>
      </w:r>
      <w:r w:rsidR="002A45CD" w:rsidRPr="00F64EFA">
        <w:rPr>
          <w:rFonts w:ascii="Trebuchet MS" w:hAnsi="Trebuchet MS"/>
          <w:color w:val="000000" w:themeColor="text1"/>
          <w:sz w:val="24"/>
          <w:szCs w:val="24"/>
        </w:rPr>
        <w:t xml:space="preserve"> that extends along the rear boundary of the application site.  2 Boston Avenue is at a higher level than the application site and the proposal is approximately 1m from the boundary with this neighbouring property.  The proposal extends forward of 2 Boston Avenue by approximately 2.5m.</w:t>
      </w:r>
    </w:p>
    <w:p w:rsidR="00C6383F" w:rsidRPr="00F64EFA" w:rsidRDefault="00C6383F" w:rsidP="00605243">
      <w:pPr>
        <w:rPr>
          <w:rFonts w:ascii="Trebuchet MS" w:hAnsi="Trebuchet MS"/>
          <w:color w:val="000000" w:themeColor="text1"/>
          <w:sz w:val="24"/>
          <w:szCs w:val="24"/>
        </w:rPr>
      </w:pPr>
    </w:p>
    <w:p w:rsidR="00C41CEC" w:rsidRPr="00F64EFA" w:rsidRDefault="002767DD" w:rsidP="00605243">
      <w:pPr>
        <w:rPr>
          <w:rFonts w:ascii="Trebuchet MS" w:hAnsi="Trebuchet MS"/>
          <w:color w:val="000000" w:themeColor="text1"/>
          <w:sz w:val="24"/>
          <w:szCs w:val="24"/>
        </w:rPr>
      </w:pPr>
      <w:r w:rsidRPr="00F64EFA">
        <w:rPr>
          <w:rFonts w:ascii="Trebuchet MS" w:hAnsi="Trebuchet MS"/>
          <w:color w:val="000000" w:themeColor="text1"/>
          <w:sz w:val="24"/>
          <w:szCs w:val="24"/>
        </w:rPr>
        <w:t xml:space="preserve">The materials will consist of </w:t>
      </w:r>
      <w:r w:rsidR="00C6383F" w:rsidRPr="00F64EFA">
        <w:rPr>
          <w:rFonts w:ascii="Trebuchet MS" w:hAnsi="Trebuchet MS"/>
          <w:color w:val="000000" w:themeColor="text1"/>
          <w:sz w:val="24"/>
          <w:szCs w:val="24"/>
        </w:rPr>
        <w:t xml:space="preserve">red </w:t>
      </w:r>
      <w:r w:rsidR="006C20BB" w:rsidRPr="00F64EFA">
        <w:rPr>
          <w:rFonts w:ascii="Trebuchet MS" w:hAnsi="Trebuchet MS"/>
          <w:color w:val="000000" w:themeColor="text1"/>
          <w:sz w:val="24"/>
          <w:szCs w:val="24"/>
        </w:rPr>
        <w:t xml:space="preserve">brick </w:t>
      </w:r>
      <w:r w:rsidR="000A43B8" w:rsidRPr="00F64EFA">
        <w:rPr>
          <w:rFonts w:ascii="Trebuchet MS" w:hAnsi="Trebuchet MS"/>
          <w:color w:val="000000" w:themeColor="text1"/>
          <w:sz w:val="24"/>
          <w:szCs w:val="24"/>
        </w:rPr>
        <w:t xml:space="preserve">to match the </w:t>
      </w:r>
      <w:r w:rsidRPr="00F64EFA">
        <w:rPr>
          <w:rFonts w:ascii="Trebuchet MS" w:hAnsi="Trebuchet MS"/>
          <w:color w:val="000000" w:themeColor="text1"/>
          <w:sz w:val="24"/>
          <w:szCs w:val="24"/>
        </w:rPr>
        <w:t xml:space="preserve">existing </w:t>
      </w:r>
      <w:r w:rsidR="0043766F" w:rsidRPr="00F64EFA">
        <w:rPr>
          <w:rFonts w:ascii="Trebuchet MS" w:hAnsi="Trebuchet MS"/>
          <w:color w:val="000000" w:themeColor="text1"/>
          <w:sz w:val="24"/>
          <w:szCs w:val="24"/>
        </w:rPr>
        <w:t>property</w:t>
      </w:r>
      <w:r w:rsidRPr="00F64EFA">
        <w:rPr>
          <w:rFonts w:ascii="Trebuchet MS" w:hAnsi="Trebuchet MS"/>
          <w:color w:val="000000" w:themeColor="text1"/>
          <w:sz w:val="24"/>
          <w:szCs w:val="24"/>
        </w:rPr>
        <w:t>.</w:t>
      </w:r>
    </w:p>
    <w:p w:rsidR="00C6383F" w:rsidRPr="00F64EFA" w:rsidRDefault="00C6383F" w:rsidP="0059452E">
      <w:pPr>
        <w:pStyle w:val="PlainText"/>
        <w:rPr>
          <w:rFonts w:ascii="Trebuchet MS" w:hAnsi="Trebuchet MS"/>
          <w:b/>
          <w:color w:val="000000" w:themeColor="text1"/>
          <w:sz w:val="24"/>
          <w:szCs w:val="24"/>
        </w:rPr>
      </w:pPr>
    </w:p>
    <w:p w:rsidR="0059452E" w:rsidRPr="00F64EFA" w:rsidRDefault="0059452E" w:rsidP="0059452E">
      <w:pPr>
        <w:pStyle w:val="PlainText"/>
        <w:rPr>
          <w:rFonts w:ascii="Trebuchet MS" w:hAnsi="Trebuchet MS"/>
          <w:b/>
          <w:color w:val="000000" w:themeColor="text1"/>
          <w:sz w:val="24"/>
          <w:szCs w:val="24"/>
        </w:rPr>
      </w:pPr>
      <w:r w:rsidRPr="00F64EFA">
        <w:rPr>
          <w:rFonts w:ascii="Trebuchet MS" w:hAnsi="Trebuchet MS"/>
          <w:b/>
          <w:color w:val="000000" w:themeColor="text1"/>
          <w:sz w:val="24"/>
          <w:szCs w:val="24"/>
        </w:rPr>
        <w:t>Plans Considered</w:t>
      </w:r>
      <w:r w:rsidR="00790E47" w:rsidRPr="00F64EFA">
        <w:rPr>
          <w:rFonts w:ascii="Trebuchet MS" w:hAnsi="Trebuchet MS"/>
          <w:b/>
          <w:color w:val="000000" w:themeColor="text1"/>
          <w:sz w:val="24"/>
          <w:szCs w:val="24"/>
        </w:rPr>
        <w:t>:</w:t>
      </w:r>
    </w:p>
    <w:p w:rsidR="0059452E" w:rsidRPr="00F64EFA" w:rsidRDefault="008412E7" w:rsidP="0059452E">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The a</w:t>
      </w:r>
      <w:r w:rsidR="007044D7" w:rsidRPr="00F64EFA">
        <w:rPr>
          <w:rFonts w:ascii="Trebuchet MS" w:hAnsi="Trebuchet MS"/>
          <w:color w:val="000000" w:themeColor="text1"/>
          <w:sz w:val="24"/>
          <w:szCs w:val="24"/>
        </w:rPr>
        <w:t xml:space="preserve">gent </w:t>
      </w:r>
      <w:r w:rsidRPr="00F64EFA">
        <w:rPr>
          <w:rFonts w:ascii="Trebuchet MS" w:hAnsi="Trebuchet MS"/>
          <w:color w:val="000000" w:themeColor="text1"/>
          <w:sz w:val="24"/>
          <w:szCs w:val="24"/>
        </w:rPr>
        <w:t>su</w:t>
      </w:r>
      <w:r w:rsidR="00E23505" w:rsidRPr="00F64EFA">
        <w:rPr>
          <w:rFonts w:ascii="Trebuchet MS" w:hAnsi="Trebuchet MS"/>
          <w:color w:val="000000" w:themeColor="text1"/>
          <w:sz w:val="24"/>
          <w:szCs w:val="24"/>
        </w:rPr>
        <w:t>bmitt</w:t>
      </w:r>
      <w:r w:rsidRPr="00F64EFA">
        <w:rPr>
          <w:rFonts w:ascii="Trebuchet MS" w:hAnsi="Trebuchet MS"/>
          <w:color w:val="000000" w:themeColor="text1"/>
          <w:sz w:val="24"/>
          <w:szCs w:val="24"/>
        </w:rPr>
        <w:t>ed the following drawing</w:t>
      </w:r>
      <w:r w:rsidR="008A4CF1" w:rsidRPr="00F64EFA">
        <w:rPr>
          <w:rFonts w:ascii="Trebuchet MS" w:hAnsi="Trebuchet MS"/>
          <w:color w:val="000000" w:themeColor="text1"/>
          <w:sz w:val="24"/>
          <w:szCs w:val="24"/>
        </w:rPr>
        <w:t>s</w:t>
      </w:r>
      <w:r w:rsidR="003279B1" w:rsidRPr="00F64EFA">
        <w:rPr>
          <w:rFonts w:ascii="Trebuchet MS" w:hAnsi="Trebuchet MS"/>
          <w:color w:val="000000" w:themeColor="text1"/>
          <w:sz w:val="24"/>
          <w:szCs w:val="24"/>
        </w:rPr>
        <w:t>,</w:t>
      </w:r>
      <w:r w:rsidRPr="00F64EFA">
        <w:rPr>
          <w:rFonts w:ascii="Trebuchet MS" w:hAnsi="Trebuchet MS"/>
          <w:color w:val="000000" w:themeColor="text1"/>
          <w:sz w:val="24"/>
          <w:szCs w:val="24"/>
        </w:rPr>
        <w:t xml:space="preserve"> received on</w:t>
      </w:r>
      <w:r w:rsidR="001151B6" w:rsidRPr="00F64EFA">
        <w:rPr>
          <w:rFonts w:ascii="Trebuchet MS" w:hAnsi="Trebuchet MS"/>
          <w:color w:val="000000" w:themeColor="text1"/>
          <w:sz w:val="24"/>
          <w:szCs w:val="24"/>
        </w:rPr>
        <w:t xml:space="preserve"> 2</w:t>
      </w:r>
      <w:r w:rsidR="00574BA9" w:rsidRPr="00F64EFA">
        <w:rPr>
          <w:rFonts w:ascii="Trebuchet MS" w:hAnsi="Trebuchet MS"/>
          <w:color w:val="000000" w:themeColor="text1"/>
          <w:sz w:val="24"/>
          <w:szCs w:val="24"/>
        </w:rPr>
        <w:t>8</w:t>
      </w:r>
      <w:r w:rsidR="00574BA9" w:rsidRPr="00F64EFA">
        <w:rPr>
          <w:rFonts w:ascii="Trebuchet MS" w:hAnsi="Trebuchet MS"/>
          <w:color w:val="000000" w:themeColor="text1"/>
          <w:sz w:val="24"/>
          <w:szCs w:val="24"/>
          <w:vertAlign w:val="superscript"/>
        </w:rPr>
        <w:t>th</w:t>
      </w:r>
      <w:r w:rsidR="00574BA9" w:rsidRPr="00F64EFA">
        <w:rPr>
          <w:rFonts w:ascii="Trebuchet MS" w:hAnsi="Trebuchet MS"/>
          <w:color w:val="000000" w:themeColor="text1"/>
          <w:sz w:val="24"/>
          <w:szCs w:val="24"/>
        </w:rPr>
        <w:t xml:space="preserve"> September 2015</w:t>
      </w:r>
      <w:r w:rsidRPr="00F64EFA">
        <w:rPr>
          <w:rFonts w:ascii="Trebuchet MS" w:hAnsi="Trebuchet MS"/>
          <w:color w:val="000000" w:themeColor="text1"/>
          <w:sz w:val="24"/>
          <w:szCs w:val="24"/>
        </w:rPr>
        <w:t>:</w:t>
      </w:r>
    </w:p>
    <w:p w:rsidR="00574BA9" w:rsidRPr="00F64EFA" w:rsidRDefault="00574BA9" w:rsidP="008C6FF4">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Location Plan</w:t>
      </w:r>
    </w:p>
    <w:p w:rsidR="00574BA9" w:rsidRPr="00F64EFA" w:rsidRDefault="00574BA9" w:rsidP="008C6FF4">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Block Plan</w:t>
      </w:r>
    </w:p>
    <w:p w:rsidR="00045278" w:rsidRPr="00F64EFA" w:rsidRDefault="00045278" w:rsidP="008C6FF4">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Drawing No:</w:t>
      </w:r>
      <w:r w:rsidR="00574BA9" w:rsidRPr="00F64EFA">
        <w:rPr>
          <w:rFonts w:ascii="Trebuchet MS" w:hAnsi="Trebuchet MS"/>
          <w:color w:val="000000" w:themeColor="text1"/>
          <w:sz w:val="24"/>
          <w:szCs w:val="24"/>
        </w:rPr>
        <w:t xml:space="preserve"> 48/W0/5 – Survey </w:t>
      </w:r>
      <w:proofErr w:type="gramStart"/>
      <w:r w:rsidR="00574BA9" w:rsidRPr="00F64EFA">
        <w:rPr>
          <w:rFonts w:ascii="Trebuchet MS" w:hAnsi="Trebuchet MS"/>
          <w:color w:val="000000" w:themeColor="text1"/>
          <w:sz w:val="24"/>
          <w:szCs w:val="24"/>
        </w:rPr>
        <w:t>As</w:t>
      </w:r>
      <w:proofErr w:type="gramEnd"/>
      <w:r w:rsidR="00574BA9" w:rsidRPr="00F64EFA">
        <w:rPr>
          <w:rFonts w:ascii="Trebuchet MS" w:hAnsi="Trebuchet MS"/>
          <w:color w:val="000000" w:themeColor="text1"/>
          <w:sz w:val="24"/>
          <w:szCs w:val="24"/>
        </w:rPr>
        <w:t xml:space="preserve"> Existing</w:t>
      </w:r>
    </w:p>
    <w:p w:rsidR="00574BA9" w:rsidRPr="00F64EFA" w:rsidRDefault="00574BA9" w:rsidP="008C6FF4">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Drawing No: 48/W0/6 – Proposed Granny Flat</w:t>
      </w:r>
    </w:p>
    <w:p w:rsidR="001151B6" w:rsidRPr="00F64EFA" w:rsidRDefault="001151B6" w:rsidP="001151B6">
      <w:pPr>
        <w:pStyle w:val="PlainText"/>
        <w:rPr>
          <w:rFonts w:ascii="Trebuchet MS" w:hAnsi="Trebuchet MS"/>
          <w:color w:val="000000" w:themeColor="text1"/>
          <w:sz w:val="24"/>
          <w:szCs w:val="24"/>
        </w:rPr>
      </w:pPr>
    </w:p>
    <w:p w:rsidR="0059452E" w:rsidRPr="00F64EFA" w:rsidRDefault="0059452E" w:rsidP="0059452E">
      <w:pPr>
        <w:pStyle w:val="PlainText"/>
        <w:rPr>
          <w:rFonts w:ascii="Trebuchet MS" w:hAnsi="Trebuchet MS"/>
          <w:b/>
          <w:color w:val="000000" w:themeColor="text1"/>
          <w:sz w:val="24"/>
          <w:szCs w:val="24"/>
        </w:rPr>
      </w:pPr>
      <w:r w:rsidRPr="00F64EFA">
        <w:rPr>
          <w:rFonts w:ascii="Trebuchet MS" w:hAnsi="Trebuchet MS"/>
          <w:b/>
          <w:color w:val="000000" w:themeColor="text1"/>
          <w:sz w:val="24"/>
          <w:szCs w:val="24"/>
        </w:rPr>
        <w:t>Relevant Planning History</w:t>
      </w:r>
      <w:r w:rsidR="00790E47" w:rsidRPr="00F64EFA">
        <w:rPr>
          <w:rFonts w:ascii="Trebuchet MS" w:hAnsi="Trebuchet MS"/>
          <w:b/>
          <w:color w:val="000000" w:themeColor="text1"/>
          <w:sz w:val="24"/>
          <w:szCs w:val="24"/>
        </w:rPr>
        <w:t>:</w:t>
      </w:r>
    </w:p>
    <w:p w:rsidR="00FA5BE4" w:rsidRPr="00F64EFA" w:rsidRDefault="00FA5BE4" w:rsidP="00FA5BE4">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 xml:space="preserve">140400/HOU - Single storey rear extension.  </w:t>
      </w:r>
      <w:proofErr w:type="gramStart"/>
      <w:r w:rsidRPr="00F64EFA">
        <w:rPr>
          <w:rFonts w:ascii="Trebuchet MS" w:hAnsi="Trebuchet MS"/>
          <w:color w:val="000000" w:themeColor="text1"/>
          <w:sz w:val="24"/>
          <w:szCs w:val="24"/>
        </w:rPr>
        <w:t>Permitted 23/05/2014.</w:t>
      </w:r>
      <w:proofErr w:type="gramEnd"/>
    </w:p>
    <w:p w:rsidR="00FA5BE4" w:rsidRPr="00F64EFA" w:rsidRDefault="00FA5BE4" w:rsidP="00FA5BE4">
      <w:pPr>
        <w:pStyle w:val="PlainText"/>
        <w:rPr>
          <w:rFonts w:ascii="Trebuchet MS" w:hAnsi="Trebuchet MS"/>
          <w:color w:val="000000" w:themeColor="text1"/>
          <w:sz w:val="24"/>
          <w:szCs w:val="24"/>
        </w:rPr>
      </w:pPr>
    </w:p>
    <w:p w:rsidR="00FA5BE4" w:rsidRPr="00F64EFA" w:rsidRDefault="00FA5BE4" w:rsidP="00FA5BE4">
      <w:pPr>
        <w:pStyle w:val="PlainText"/>
        <w:rPr>
          <w:rFonts w:ascii="Trebuchet MS" w:hAnsi="Trebuchet MS" w:cs="Times New Roman"/>
          <w:color w:val="000000" w:themeColor="text1"/>
          <w:sz w:val="24"/>
          <w:szCs w:val="24"/>
          <w:lang w:eastAsia="en-US"/>
        </w:rPr>
      </w:pPr>
      <w:r w:rsidRPr="00F64EFA">
        <w:rPr>
          <w:rFonts w:ascii="Trebuchet MS" w:hAnsi="Trebuchet MS"/>
          <w:color w:val="000000" w:themeColor="text1"/>
          <w:sz w:val="24"/>
          <w:szCs w:val="24"/>
        </w:rPr>
        <w:t xml:space="preserve">140401/HPA - Rear extension measuring 4m in depth, with a maximum height of 3m, and 2.5m in height to eaves level. </w:t>
      </w:r>
      <w:proofErr w:type="gramStart"/>
      <w:r w:rsidRPr="00F64EFA">
        <w:rPr>
          <w:rFonts w:ascii="Trebuchet MS" w:hAnsi="Trebuchet MS"/>
          <w:color w:val="000000" w:themeColor="text1"/>
          <w:sz w:val="24"/>
          <w:szCs w:val="24"/>
        </w:rPr>
        <w:t>Notification of the construction of an extension under Class A, Part 1 of Schedule 2 of the Town and Country Planning (General Permitted Development) Order 1995 (as amended).</w:t>
      </w:r>
      <w:proofErr w:type="gramEnd"/>
      <w:r w:rsidRPr="00F64EFA">
        <w:rPr>
          <w:rFonts w:ascii="Trebuchet MS" w:hAnsi="Trebuchet MS"/>
          <w:color w:val="000000" w:themeColor="text1"/>
          <w:sz w:val="24"/>
          <w:szCs w:val="24"/>
        </w:rPr>
        <w:t xml:space="preserve">  Prior approval not required 14/04/2014. </w:t>
      </w:r>
    </w:p>
    <w:p w:rsidR="00FA5BE4" w:rsidRPr="00F64EFA" w:rsidRDefault="00FA5BE4" w:rsidP="00FA5BE4">
      <w:pPr>
        <w:pStyle w:val="PlainText"/>
        <w:rPr>
          <w:rFonts w:ascii="Trebuchet MS" w:hAnsi="Trebuchet MS" w:cs="Times New Roman"/>
          <w:color w:val="000000" w:themeColor="text1"/>
          <w:sz w:val="24"/>
          <w:szCs w:val="24"/>
          <w:lang w:eastAsia="en-US"/>
        </w:rPr>
      </w:pPr>
    </w:p>
    <w:p w:rsidR="00FA5BE4" w:rsidRPr="00F64EFA" w:rsidRDefault="00FA5BE4" w:rsidP="00FA5BE4">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 xml:space="preserve">12/01853/FUL (Civica Ref: 120492) - Single storey rear extension and outbuilding.  </w:t>
      </w:r>
      <w:proofErr w:type="gramStart"/>
      <w:r w:rsidRPr="00F64EFA">
        <w:rPr>
          <w:rFonts w:ascii="Trebuchet MS" w:hAnsi="Trebuchet MS"/>
          <w:color w:val="000000" w:themeColor="text1"/>
          <w:sz w:val="24"/>
          <w:szCs w:val="24"/>
        </w:rPr>
        <w:t>Permitted 30/01/2013).</w:t>
      </w:r>
      <w:proofErr w:type="gramEnd"/>
    </w:p>
    <w:p w:rsidR="00FA5BE4" w:rsidRPr="00F64EFA" w:rsidRDefault="00FA5BE4" w:rsidP="00FA5BE4">
      <w:pPr>
        <w:pStyle w:val="PlainText"/>
        <w:rPr>
          <w:rFonts w:ascii="Trebuchet MS" w:hAnsi="Trebuchet MS" w:cs="Times New Roman"/>
          <w:color w:val="000000" w:themeColor="text1"/>
          <w:sz w:val="24"/>
          <w:szCs w:val="24"/>
          <w:lang w:eastAsia="en-US"/>
        </w:rPr>
      </w:pPr>
    </w:p>
    <w:p w:rsidR="00FA5BE4" w:rsidRPr="00F64EFA" w:rsidRDefault="00FA5BE4" w:rsidP="00FA5BE4">
      <w:pPr>
        <w:pStyle w:val="PlainText"/>
        <w:rPr>
          <w:rFonts w:ascii="Trebuchet MS" w:hAnsi="Trebuchet MS" w:cs="Times New Roman"/>
          <w:color w:val="000000" w:themeColor="text1"/>
          <w:sz w:val="24"/>
          <w:szCs w:val="24"/>
          <w:lang w:eastAsia="en-US"/>
        </w:rPr>
      </w:pPr>
      <w:r w:rsidRPr="00F64EFA">
        <w:rPr>
          <w:rFonts w:ascii="Trebuchet MS" w:hAnsi="Trebuchet MS" w:cs="Times New Roman"/>
          <w:color w:val="000000" w:themeColor="text1"/>
          <w:sz w:val="24"/>
          <w:szCs w:val="24"/>
          <w:lang w:eastAsia="en-US"/>
        </w:rPr>
        <w:t xml:space="preserve">01/00073/FUL (Civica Ref: 011417) - Erection of a rear dormer to facilitate a loft conversion.  </w:t>
      </w:r>
      <w:proofErr w:type="gramStart"/>
      <w:r w:rsidRPr="00F64EFA">
        <w:rPr>
          <w:rFonts w:ascii="Trebuchet MS" w:hAnsi="Trebuchet MS" w:cs="Times New Roman"/>
          <w:color w:val="000000" w:themeColor="text1"/>
          <w:sz w:val="24"/>
          <w:szCs w:val="24"/>
          <w:lang w:eastAsia="en-US"/>
        </w:rPr>
        <w:t>Refused 12/03/2001.</w:t>
      </w:r>
      <w:proofErr w:type="gramEnd"/>
      <w:r w:rsidRPr="00F64EFA">
        <w:rPr>
          <w:rFonts w:ascii="Trebuchet MS" w:hAnsi="Trebuchet MS" w:cs="Times New Roman"/>
          <w:color w:val="000000" w:themeColor="text1"/>
          <w:sz w:val="24"/>
          <w:szCs w:val="24"/>
          <w:lang w:eastAsia="en-US"/>
        </w:rPr>
        <w:t xml:space="preserve">  Appeal dismissed.  </w:t>
      </w:r>
    </w:p>
    <w:p w:rsidR="00FA5BE4" w:rsidRPr="00F64EFA" w:rsidRDefault="00FA5BE4" w:rsidP="00FA5BE4">
      <w:pPr>
        <w:pStyle w:val="PlainText"/>
        <w:rPr>
          <w:rFonts w:ascii="Trebuchet MS" w:hAnsi="Trebuchet MS" w:cs="Times New Roman"/>
          <w:color w:val="000000" w:themeColor="text1"/>
          <w:sz w:val="24"/>
          <w:szCs w:val="24"/>
          <w:lang w:eastAsia="en-US"/>
        </w:rPr>
      </w:pPr>
    </w:p>
    <w:p w:rsidR="00FA5BE4" w:rsidRPr="00F64EFA" w:rsidRDefault="00FA5BE4" w:rsidP="00FA5BE4">
      <w:pPr>
        <w:pStyle w:val="PlainText"/>
        <w:rPr>
          <w:rFonts w:ascii="Trebuchet MS" w:hAnsi="Trebuchet MS" w:cs="Times New Roman"/>
          <w:color w:val="000000" w:themeColor="text1"/>
          <w:sz w:val="24"/>
          <w:szCs w:val="24"/>
          <w:lang w:eastAsia="en-US"/>
        </w:rPr>
      </w:pPr>
      <w:r w:rsidRPr="00F64EFA">
        <w:rPr>
          <w:rFonts w:ascii="Trebuchet MS" w:hAnsi="Trebuchet MS" w:cs="Times New Roman"/>
          <w:color w:val="000000" w:themeColor="text1"/>
          <w:sz w:val="24"/>
          <w:szCs w:val="24"/>
          <w:lang w:eastAsia="en-US"/>
        </w:rPr>
        <w:t xml:space="preserve">86/TP/526 – Single storey extension to provide enlarged kitchen, bathroom/WC and porch.  </w:t>
      </w:r>
      <w:proofErr w:type="gramStart"/>
      <w:r w:rsidRPr="00F64EFA">
        <w:rPr>
          <w:rFonts w:ascii="Trebuchet MS" w:hAnsi="Trebuchet MS" w:cs="Times New Roman"/>
          <w:color w:val="000000" w:themeColor="text1"/>
          <w:sz w:val="24"/>
          <w:szCs w:val="24"/>
          <w:lang w:eastAsia="en-US"/>
        </w:rPr>
        <w:t>Permitted 24/06/1986.</w:t>
      </w:r>
      <w:proofErr w:type="gramEnd"/>
    </w:p>
    <w:p w:rsidR="007044D7" w:rsidRPr="00F64EFA" w:rsidRDefault="007044D7" w:rsidP="006017D5">
      <w:pPr>
        <w:pStyle w:val="PlainText"/>
        <w:rPr>
          <w:rFonts w:ascii="Trebuchet MS" w:hAnsi="Trebuchet MS"/>
          <w:color w:val="000000" w:themeColor="text1"/>
          <w:sz w:val="24"/>
          <w:szCs w:val="24"/>
        </w:rPr>
      </w:pPr>
    </w:p>
    <w:p w:rsidR="0059452E" w:rsidRPr="00F64EFA" w:rsidRDefault="0059452E" w:rsidP="0059452E">
      <w:pPr>
        <w:pStyle w:val="PlainText"/>
        <w:rPr>
          <w:rFonts w:ascii="Trebuchet MS" w:hAnsi="Trebuchet MS"/>
          <w:b/>
          <w:color w:val="000000" w:themeColor="text1"/>
          <w:sz w:val="24"/>
          <w:szCs w:val="24"/>
        </w:rPr>
      </w:pPr>
      <w:r w:rsidRPr="00F64EFA">
        <w:rPr>
          <w:rFonts w:ascii="Trebuchet MS" w:hAnsi="Trebuchet MS"/>
          <w:b/>
          <w:color w:val="000000" w:themeColor="text1"/>
          <w:sz w:val="24"/>
          <w:szCs w:val="24"/>
        </w:rPr>
        <w:t>Consultation Responses</w:t>
      </w:r>
      <w:r w:rsidR="00790E47" w:rsidRPr="00F64EFA">
        <w:rPr>
          <w:rFonts w:ascii="Trebuchet MS" w:hAnsi="Trebuchet MS"/>
          <w:b/>
          <w:color w:val="000000" w:themeColor="text1"/>
          <w:sz w:val="24"/>
          <w:szCs w:val="24"/>
        </w:rPr>
        <w:t>:</w:t>
      </w:r>
    </w:p>
    <w:p w:rsidR="00605243" w:rsidRPr="00F64EFA" w:rsidRDefault="000A43B8" w:rsidP="00605243">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 xml:space="preserve">Properties </w:t>
      </w:r>
      <w:r w:rsidR="00605243" w:rsidRPr="00F64EFA">
        <w:rPr>
          <w:rFonts w:ascii="Trebuchet MS" w:hAnsi="Trebuchet MS"/>
          <w:color w:val="000000" w:themeColor="text1"/>
          <w:sz w:val="24"/>
          <w:szCs w:val="24"/>
        </w:rPr>
        <w:t xml:space="preserve">at </w:t>
      </w:r>
      <w:r w:rsidR="007F1ED4" w:rsidRPr="00F64EFA">
        <w:rPr>
          <w:rFonts w:ascii="Trebuchet MS" w:hAnsi="Trebuchet MS"/>
          <w:color w:val="000000" w:themeColor="text1"/>
          <w:sz w:val="24"/>
          <w:szCs w:val="24"/>
        </w:rPr>
        <w:t xml:space="preserve">11 Shaw Road and 2 Boston Avenue </w:t>
      </w:r>
      <w:r w:rsidR="00FE0755" w:rsidRPr="00F64EFA">
        <w:rPr>
          <w:rFonts w:ascii="Trebuchet MS" w:hAnsi="Trebuchet MS"/>
          <w:color w:val="000000" w:themeColor="text1"/>
          <w:sz w:val="24"/>
          <w:szCs w:val="24"/>
        </w:rPr>
        <w:t>were consulted and no comments have been received</w:t>
      </w:r>
      <w:r w:rsidR="00637E1D" w:rsidRPr="00F64EFA">
        <w:rPr>
          <w:rFonts w:ascii="Trebuchet MS" w:hAnsi="Trebuchet MS"/>
          <w:color w:val="000000" w:themeColor="text1"/>
          <w:sz w:val="24"/>
          <w:szCs w:val="24"/>
        </w:rPr>
        <w:t>.</w:t>
      </w:r>
    </w:p>
    <w:p w:rsidR="00204649" w:rsidRPr="00F64EFA" w:rsidRDefault="00204649" w:rsidP="0059452E">
      <w:pPr>
        <w:pStyle w:val="PlainText"/>
        <w:rPr>
          <w:rFonts w:ascii="Trebuchet MS" w:hAnsi="Trebuchet MS"/>
          <w:b/>
          <w:color w:val="000000" w:themeColor="text1"/>
          <w:sz w:val="24"/>
          <w:szCs w:val="24"/>
        </w:rPr>
      </w:pPr>
    </w:p>
    <w:p w:rsidR="001C413B" w:rsidRPr="00F64EFA" w:rsidRDefault="001C413B" w:rsidP="001C413B">
      <w:pPr>
        <w:rPr>
          <w:rFonts w:ascii="Trebuchet MS" w:hAnsi="Trebuchet MS"/>
          <w:color w:val="000000" w:themeColor="text1"/>
          <w:sz w:val="24"/>
          <w:szCs w:val="24"/>
        </w:rPr>
      </w:pPr>
      <w:r w:rsidRPr="00F64EFA">
        <w:rPr>
          <w:rFonts w:ascii="Trebuchet MS" w:hAnsi="Trebuchet MS"/>
          <w:b/>
          <w:color w:val="000000" w:themeColor="text1"/>
          <w:sz w:val="24"/>
          <w:szCs w:val="24"/>
        </w:rPr>
        <w:t>Summary of discussions with applicant/agent:</w:t>
      </w:r>
    </w:p>
    <w:p w:rsidR="00FE0755" w:rsidRPr="00F64EFA" w:rsidRDefault="007F1ED4" w:rsidP="0059452E">
      <w:pPr>
        <w:pStyle w:val="PlainText"/>
        <w:rPr>
          <w:rFonts w:ascii="Trebuchet MS" w:hAnsi="Trebuchet MS"/>
          <w:color w:val="000000" w:themeColor="text1"/>
          <w:sz w:val="24"/>
          <w:szCs w:val="24"/>
        </w:rPr>
      </w:pPr>
      <w:proofErr w:type="gramStart"/>
      <w:r w:rsidRPr="00F64EFA">
        <w:rPr>
          <w:rFonts w:ascii="Trebuchet MS" w:hAnsi="Trebuchet MS"/>
          <w:color w:val="000000" w:themeColor="text1"/>
          <w:sz w:val="24"/>
          <w:szCs w:val="24"/>
        </w:rPr>
        <w:t>None</w:t>
      </w:r>
      <w:r w:rsidR="00083EA4" w:rsidRPr="00F64EFA">
        <w:rPr>
          <w:rFonts w:ascii="Trebuchet MS" w:hAnsi="Trebuchet MS"/>
          <w:color w:val="000000" w:themeColor="text1"/>
          <w:sz w:val="24"/>
          <w:szCs w:val="24"/>
        </w:rPr>
        <w:t>.</w:t>
      </w:r>
      <w:proofErr w:type="gramEnd"/>
    </w:p>
    <w:p w:rsidR="00FE0755" w:rsidRPr="00F64EFA" w:rsidRDefault="00FE0755" w:rsidP="0059452E">
      <w:pPr>
        <w:pStyle w:val="PlainText"/>
        <w:rPr>
          <w:rFonts w:ascii="Trebuchet MS" w:hAnsi="Trebuchet MS"/>
          <w:color w:val="000000" w:themeColor="text1"/>
          <w:sz w:val="24"/>
          <w:szCs w:val="24"/>
        </w:rPr>
      </w:pPr>
    </w:p>
    <w:p w:rsidR="00790E47" w:rsidRPr="00F64EFA" w:rsidRDefault="00790E47" w:rsidP="00790E47">
      <w:pPr>
        <w:rPr>
          <w:rFonts w:ascii="Trebuchet MS" w:hAnsi="Trebuchet MS" w:cs="Arial"/>
          <w:b/>
          <w:bCs/>
          <w:color w:val="000000" w:themeColor="text1"/>
          <w:sz w:val="24"/>
          <w:szCs w:val="24"/>
        </w:rPr>
      </w:pPr>
      <w:r w:rsidRPr="00F64EFA">
        <w:rPr>
          <w:rFonts w:ascii="Trebuchet MS" w:hAnsi="Trebuchet MS" w:cs="Arial"/>
          <w:b/>
          <w:bCs/>
          <w:color w:val="000000" w:themeColor="text1"/>
          <w:sz w:val="24"/>
          <w:szCs w:val="24"/>
        </w:rPr>
        <w:t>Equality Act 2010:</w:t>
      </w:r>
    </w:p>
    <w:p w:rsidR="00790E47" w:rsidRPr="00F64EFA" w:rsidRDefault="00790E47" w:rsidP="00790E47">
      <w:pPr>
        <w:rPr>
          <w:rFonts w:ascii="Trebuchet MS" w:hAnsi="Trebuchet MS" w:cs="Arial"/>
          <w:bCs/>
          <w:color w:val="000000" w:themeColor="text1"/>
          <w:sz w:val="24"/>
          <w:szCs w:val="24"/>
        </w:rPr>
      </w:pPr>
      <w:r w:rsidRPr="00F64EFA">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F64EFA" w:rsidRDefault="0059452E" w:rsidP="0059452E">
      <w:pPr>
        <w:pStyle w:val="PlainText"/>
        <w:rPr>
          <w:rFonts w:ascii="Trebuchet MS" w:hAnsi="Trebuchet MS"/>
          <w:color w:val="000000" w:themeColor="text1"/>
          <w:sz w:val="24"/>
          <w:szCs w:val="24"/>
        </w:rPr>
      </w:pPr>
    </w:p>
    <w:p w:rsidR="0059452E" w:rsidRPr="00F64EFA" w:rsidRDefault="0059452E" w:rsidP="0059452E">
      <w:pPr>
        <w:pStyle w:val="PlainText"/>
        <w:rPr>
          <w:rFonts w:ascii="Trebuchet MS" w:hAnsi="Trebuchet MS"/>
          <w:b/>
          <w:color w:val="000000" w:themeColor="text1"/>
          <w:sz w:val="24"/>
          <w:szCs w:val="24"/>
        </w:rPr>
      </w:pPr>
      <w:r w:rsidRPr="00F64EFA">
        <w:rPr>
          <w:rFonts w:ascii="Trebuchet MS" w:hAnsi="Trebuchet MS"/>
          <w:b/>
          <w:color w:val="000000" w:themeColor="text1"/>
          <w:sz w:val="24"/>
          <w:szCs w:val="24"/>
        </w:rPr>
        <w:t>Relevant Planning Policy and Guidance</w:t>
      </w:r>
      <w:r w:rsidR="002A1C04" w:rsidRPr="00F64EFA">
        <w:rPr>
          <w:rFonts w:ascii="Trebuchet MS" w:hAnsi="Trebuchet MS"/>
          <w:b/>
          <w:color w:val="000000" w:themeColor="text1"/>
          <w:sz w:val="24"/>
          <w:szCs w:val="24"/>
        </w:rPr>
        <w:t xml:space="preserve">   </w:t>
      </w:r>
    </w:p>
    <w:p w:rsidR="00025CC2" w:rsidRPr="00F64EFA" w:rsidRDefault="00025CC2" w:rsidP="00025CC2">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 xml:space="preserve">The following local and national planning policy and guidance </w:t>
      </w:r>
      <w:r w:rsidR="00DB3988" w:rsidRPr="00F64EFA">
        <w:rPr>
          <w:rFonts w:ascii="Trebuchet MS" w:hAnsi="Trebuchet MS"/>
          <w:color w:val="000000" w:themeColor="text1"/>
          <w:sz w:val="24"/>
          <w:szCs w:val="24"/>
        </w:rPr>
        <w:t>is relevant to this application:</w:t>
      </w:r>
    </w:p>
    <w:p w:rsidR="00DB3988" w:rsidRPr="00F64EFA" w:rsidRDefault="00DB3988" w:rsidP="00025CC2">
      <w:pPr>
        <w:pStyle w:val="PlainText"/>
        <w:rPr>
          <w:rFonts w:ascii="Trebuchet MS" w:hAnsi="Trebuchet MS"/>
          <w:color w:val="000000" w:themeColor="text1"/>
          <w:sz w:val="24"/>
          <w:szCs w:val="24"/>
        </w:rPr>
      </w:pPr>
    </w:p>
    <w:p w:rsidR="00025CC2" w:rsidRPr="00F64EFA" w:rsidRDefault="00025CC2" w:rsidP="00025CC2">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Reading Borough Local Development Framework Core Strategy (2008)</w:t>
      </w:r>
    </w:p>
    <w:p w:rsidR="00025CC2" w:rsidRPr="00F64EFA" w:rsidRDefault="00025CC2" w:rsidP="00025CC2">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CS7 (Design and the Public Realm)</w:t>
      </w:r>
    </w:p>
    <w:p w:rsidR="00AD63D4" w:rsidRPr="00F64EFA" w:rsidRDefault="00AD63D4" w:rsidP="00025CC2">
      <w:pPr>
        <w:pStyle w:val="PlainText"/>
        <w:rPr>
          <w:rFonts w:ascii="Trebuchet MS" w:hAnsi="Trebuchet MS"/>
          <w:color w:val="000000" w:themeColor="text1"/>
          <w:sz w:val="24"/>
          <w:szCs w:val="24"/>
        </w:rPr>
      </w:pPr>
    </w:p>
    <w:p w:rsidR="00025CC2" w:rsidRPr="00F64EFA" w:rsidRDefault="00025CC2" w:rsidP="00025CC2">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Sites and Detailed Policies Document (</w:t>
      </w:r>
      <w:r w:rsidR="00DB3988" w:rsidRPr="00F64EFA">
        <w:rPr>
          <w:rFonts w:ascii="Trebuchet MS" w:hAnsi="Trebuchet MS"/>
          <w:color w:val="000000" w:themeColor="text1"/>
          <w:sz w:val="24"/>
          <w:szCs w:val="24"/>
        </w:rPr>
        <w:t xml:space="preserve">Oct </w:t>
      </w:r>
      <w:r w:rsidRPr="00F64EFA">
        <w:rPr>
          <w:rFonts w:ascii="Trebuchet MS" w:hAnsi="Trebuchet MS"/>
          <w:color w:val="000000" w:themeColor="text1"/>
          <w:sz w:val="24"/>
          <w:szCs w:val="24"/>
        </w:rPr>
        <w:t>201</w:t>
      </w:r>
      <w:r w:rsidR="00DB3988" w:rsidRPr="00F64EFA">
        <w:rPr>
          <w:rFonts w:ascii="Trebuchet MS" w:hAnsi="Trebuchet MS"/>
          <w:color w:val="000000" w:themeColor="text1"/>
          <w:sz w:val="24"/>
          <w:szCs w:val="24"/>
        </w:rPr>
        <w:t>2</w:t>
      </w:r>
      <w:r w:rsidRPr="00F64EFA">
        <w:rPr>
          <w:rFonts w:ascii="Trebuchet MS" w:hAnsi="Trebuchet MS"/>
          <w:color w:val="000000" w:themeColor="text1"/>
          <w:sz w:val="24"/>
          <w:szCs w:val="24"/>
        </w:rPr>
        <w:t>)</w:t>
      </w:r>
    </w:p>
    <w:p w:rsidR="00025CC2" w:rsidRPr="00F64EFA" w:rsidRDefault="00025CC2" w:rsidP="00025CC2">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 xml:space="preserve">DM4: Safeguarding Amenity </w:t>
      </w:r>
    </w:p>
    <w:p w:rsidR="00025CC2" w:rsidRPr="00F64EFA" w:rsidRDefault="00025CC2" w:rsidP="00025CC2">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DM9: House Extensions and Ancillary Accommodation</w:t>
      </w:r>
    </w:p>
    <w:p w:rsidR="00265DA0" w:rsidRPr="00F64EFA" w:rsidRDefault="00265DA0" w:rsidP="00025CC2">
      <w:pPr>
        <w:pStyle w:val="PlainText"/>
        <w:rPr>
          <w:rFonts w:ascii="Trebuchet MS" w:hAnsi="Trebuchet MS"/>
          <w:color w:val="000000" w:themeColor="text1"/>
          <w:sz w:val="24"/>
          <w:szCs w:val="24"/>
        </w:rPr>
      </w:pPr>
    </w:p>
    <w:p w:rsidR="0059452E" w:rsidRPr="00F64EFA" w:rsidRDefault="00025CC2" w:rsidP="00025CC2">
      <w:pPr>
        <w:pStyle w:val="PlainText"/>
        <w:rPr>
          <w:rFonts w:ascii="Trebuchet MS" w:hAnsi="Trebuchet MS"/>
          <w:color w:val="000000" w:themeColor="text1"/>
          <w:sz w:val="24"/>
          <w:szCs w:val="24"/>
        </w:rPr>
      </w:pPr>
      <w:r w:rsidRPr="00F64EFA">
        <w:rPr>
          <w:rFonts w:ascii="Trebuchet MS" w:hAnsi="Trebuchet MS"/>
          <w:color w:val="000000" w:themeColor="text1"/>
          <w:sz w:val="24"/>
          <w:szCs w:val="24"/>
        </w:rPr>
        <w:t>S</w:t>
      </w:r>
      <w:r w:rsidR="00A879BC" w:rsidRPr="00F64EFA">
        <w:rPr>
          <w:rFonts w:ascii="Trebuchet MS" w:hAnsi="Trebuchet MS"/>
          <w:color w:val="000000" w:themeColor="text1"/>
          <w:sz w:val="24"/>
          <w:szCs w:val="24"/>
        </w:rPr>
        <w:t xml:space="preserve">upplementary Planning Guidance - </w:t>
      </w:r>
      <w:r w:rsidRPr="00F64EFA">
        <w:rPr>
          <w:rFonts w:ascii="Trebuchet MS" w:hAnsi="Trebuchet MS"/>
          <w:color w:val="000000" w:themeColor="text1"/>
          <w:sz w:val="24"/>
          <w:szCs w:val="24"/>
        </w:rPr>
        <w:t>A Design Guide to House Extensions (2003)</w:t>
      </w:r>
    </w:p>
    <w:p w:rsidR="00025CC2" w:rsidRPr="00F64EFA" w:rsidRDefault="00025CC2" w:rsidP="00025CC2">
      <w:pPr>
        <w:pStyle w:val="PlainText"/>
        <w:rPr>
          <w:rFonts w:ascii="Trebuchet MS" w:hAnsi="Trebuchet MS"/>
          <w:color w:val="000000" w:themeColor="text1"/>
          <w:sz w:val="24"/>
          <w:szCs w:val="24"/>
        </w:rPr>
      </w:pPr>
    </w:p>
    <w:p w:rsidR="00461586" w:rsidRPr="00F64EFA" w:rsidRDefault="00461586" w:rsidP="00461586">
      <w:pPr>
        <w:pStyle w:val="PlainText"/>
        <w:rPr>
          <w:rFonts w:ascii="Trebuchet MS" w:hAnsi="Trebuchet MS"/>
          <w:b/>
          <w:color w:val="000000" w:themeColor="text1"/>
          <w:sz w:val="24"/>
          <w:szCs w:val="24"/>
        </w:rPr>
      </w:pPr>
      <w:r w:rsidRPr="00F64EFA">
        <w:rPr>
          <w:rFonts w:ascii="Trebuchet MS" w:hAnsi="Trebuchet MS"/>
          <w:b/>
          <w:color w:val="000000" w:themeColor="text1"/>
          <w:sz w:val="24"/>
          <w:szCs w:val="24"/>
        </w:rPr>
        <w:t>Appraisal Checklist</w:t>
      </w:r>
    </w:p>
    <w:p w:rsidR="00461586" w:rsidRPr="00F64EFA" w:rsidRDefault="00461586" w:rsidP="00461586">
      <w:pPr>
        <w:rPr>
          <w:rFonts w:ascii="Trebuchet MS" w:hAnsi="Trebuchet MS"/>
          <w:color w:val="000000" w:themeColor="text1"/>
          <w:sz w:val="24"/>
          <w:szCs w:val="24"/>
        </w:rPr>
      </w:pPr>
      <w:r w:rsidRPr="00F64EFA">
        <w:rPr>
          <w:rFonts w:ascii="Trebuchet MS" w:hAnsi="Trebuchet MS"/>
          <w:color w:val="000000" w:themeColor="text1"/>
          <w:sz w:val="24"/>
          <w:szCs w:val="24"/>
        </w:rPr>
        <w:t>DM9 states: An extension to a house will be acceptable where it:</w:t>
      </w:r>
    </w:p>
    <w:p w:rsidR="00461586" w:rsidRPr="00F64EFA" w:rsidRDefault="00461586" w:rsidP="00461586">
      <w:pPr>
        <w:rPr>
          <w:rFonts w:ascii="Trebuchet MS" w:hAnsi="Trebuchet MS"/>
          <w:color w:val="000000" w:themeColor="text1"/>
          <w:sz w:val="24"/>
          <w:szCs w:val="24"/>
        </w:rPr>
      </w:pPr>
    </w:p>
    <w:p w:rsidR="00461586" w:rsidRPr="00F64EFA"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F64EFA">
        <w:rPr>
          <w:rFonts w:ascii="Trebuchet MS" w:hAnsi="Trebuchet MS"/>
          <w:color w:val="000000" w:themeColor="text1"/>
          <w:sz w:val="24"/>
          <w:szCs w:val="24"/>
          <w:u w:val="single"/>
        </w:rPr>
        <w:t>Respects the character of the house in terms of scale, location, materials and design;</w:t>
      </w:r>
    </w:p>
    <w:p w:rsidR="00461586" w:rsidRPr="00F64EFA" w:rsidRDefault="00461586" w:rsidP="00461586">
      <w:pPr>
        <w:autoSpaceDE/>
        <w:autoSpaceDN/>
        <w:ind w:left="720"/>
        <w:rPr>
          <w:rFonts w:ascii="Trebuchet MS" w:hAnsi="Trebuchet MS"/>
          <w:color w:val="000000" w:themeColor="text1"/>
          <w:sz w:val="24"/>
          <w:szCs w:val="24"/>
        </w:rPr>
      </w:pPr>
    </w:p>
    <w:p w:rsidR="00461586" w:rsidRPr="00F64EFA" w:rsidRDefault="00461586" w:rsidP="00461586">
      <w:pPr>
        <w:autoSpaceDE/>
        <w:autoSpaceDN/>
        <w:rPr>
          <w:rFonts w:ascii="Trebuchet MS" w:hAnsi="Trebuchet MS"/>
          <w:color w:val="000000" w:themeColor="text1"/>
          <w:sz w:val="24"/>
          <w:szCs w:val="24"/>
        </w:rPr>
      </w:pPr>
      <w:r w:rsidRPr="00F64EFA">
        <w:rPr>
          <w:rFonts w:ascii="Trebuchet MS" w:hAnsi="Trebuchet MS"/>
          <w:color w:val="000000" w:themeColor="text1"/>
          <w:sz w:val="24"/>
          <w:szCs w:val="24"/>
        </w:rPr>
        <w:t>To assess this, the following has been considered – would the proposal:</w:t>
      </w:r>
    </w:p>
    <w:p w:rsidR="00DB29E1" w:rsidRPr="00F64EFA" w:rsidRDefault="00461586" w:rsidP="00461586">
      <w:pPr>
        <w:pStyle w:val="ListParagraph"/>
        <w:numPr>
          <w:ilvl w:val="0"/>
          <w:numId w:val="10"/>
        </w:numPr>
        <w:rPr>
          <w:rFonts w:ascii="Trebuchet MS" w:hAnsi="Trebuchet MS"/>
          <w:b/>
          <w:color w:val="000000" w:themeColor="text1"/>
          <w:sz w:val="24"/>
          <w:szCs w:val="24"/>
        </w:rPr>
      </w:pPr>
      <w:proofErr w:type="gramStart"/>
      <w:r w:rsidRPr="00F64EFA">
        <w:rPr>
          <w:rFonts w:ascii="Trebuchet MS" w:hAnsi="Trebuchet MS"/>
          <w:bCs/>
          <w:color w:val="000000" w:themeColor="text1"/>
          <w:sz w:val="24"/>
          <w:szCs w:val="24"/>
        </w:rPr>
        <w:t>detract</w:t>
      </w:r>
      <w:proofErr w:type="gramEnd"/>
      <w:r w:rsidRPr="00F64EFA">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F64EFA">
        <w:rPr>
          <w:rFonts w:ascii="Trebuchet MS" w:hAnsi="Trebuchet MS"/>
          <w:b/>
          <w:bCs/>
          <w:color w:val="000000" w:themeColor="text1"/>
          <w:sz w:val="24"/>
          <w:szCs w:val="24"/>
        </w:rPr>
        <w:t>NO</w:t>
      </w:r>
      <w:r w:rsidR="00B070C8" w:rsidRPr="00F64EFA">
        <w:rPr>
          <w:rFonts w:ascii="Trebuchet MS" w:hAnsi="Trebuchet MS"/>
          <w:b/>
          <w:bCs/>
          <w:color w:val="000000" w:themeColor="text1"/>
          <w:sz w:val="24"/>
          <w:szCs w:val="24"/>
        </w:rPr>
        <w:t xml:space="preserve"> as the proposal is at the rear of the site.</w:t>
      </w:r>
    </w:p>
    <w:p w:rsidR="00461586" w:rsidRPr="00F64EFA" w:rsidRDefault="00461586" w:rsidP="00461586">
      <w:pPr>
        <w:pStyle w:val="ListParagraph"/>
        <w:numPr>
          <w:ilvl w:val="0"/>
          <w:numId w:val="10"/>
        </w:numPr>
        <w:rPr>
          <w:rFonts w:ascii="Trebuchet MS" w:hAnsi="Trebuchet MS"/>
          <w:b/>
          <w:color w:val="000000" w:themeColor="text1"/>
          <w:sz w:val="24"/>
          <w:szCs w:val="24"/>
        </w:rPr>
      </w:pPr>
      <w:proofErr w:type="gramStart"/>
      <w:r w:rsidRPr="00F64EFA">
        <w:rPr>
          <w:rFonts w:ascii="Trebuchet MS" w:hAnsi="Trebuchet MS"/>
          <w:bCs/>
          <w:color w:val="000000" w:themeColor="text1"/>
          <w:sz w:val="24"/>
          <w:szCs w:val="24"/>
        </w:rPr>
        <w:t>reduce</w:t>
      </w:r>
      <w:proofErr w:type="gramEnd"/>
      <w:r w:rsidRPr="00F64EFA">
        <w:rPr>
          <w:rFonts w:ascii="Trebuchet MS" w:hAnsi="Trebuchet MS"/>
          <w:bCs/>
          <w:color w:val="000000" w:themeColor="text1"/>
          <w:sz w:val="24"/>
          <w:szCs w:val="24"/>
        </w:rPr>
        <w:t xml:space="preserve"> the amount of usable amenity space for the property to an unacceptable degree; </w:t>
      </w:r>
      <w:r w:rsidRPr="00F64EFA">
        <w:rPr>
          <w:rFonts w:ascii="Trebuchet MS" w:hAnsi="Trebuchet MS"/>
          <w:b/>
          <w:color w:val="000000" w:themeColor="text1"/>
          <w:sz w:val="24"/>
          <w:szCs w:val="24"/>
        </w:rPr>
        <w:t>NO</w:t>
      </w:r>
      <w:r w:rsidR="00B070C8" w:rsidRPr="00F64EFA">
        <w:rPr>
          <w:rFonts w:ascii="Trebuchet MS" w:hAnsi="Trebuchet MS"/>
          <w:b/>
          <w:color w:val="000000" w:themeColor="text1"/>
          <w:sz w:val="24"/>
          <w:szCs w:val="24"/>
        </w:rPr>
        <w:t>, adequate amenity space will remain.</w:t>
      </w:r>
      <w:r w:rsidRPr="00F64EFA">
        <w:rPr>
          <w:rFonts w:ascii="Trebuchet MS" w:hAnsi="Trebuchet MS"/>
          <w:b/>
          <w:color w:val="000000" w:themeColor="text1"/>
          <w:sz w:val="24"/>
          <w:szCs w:val="24"/>
        </w:rPr>
        <w:t xml:space="preserve">  </w:t>
      </w:r>
    </w:p>
    <w:p w:rsidR="00461586" w:rsidRPr="00F64EFA" w:rsidRDefault="00461586" w:rsidP="00461586">
      <w:pPr>
        <w:pStyle w:val="ListParagraph"/>
        <w:numPr>
          <w:ilvl w:val="0"/>
          <w:numId w:val="10"/>
        </w:numPr>
        <w:autoSpaceDE/>
        <w:autoSpaceDN/>
        <w:rPr>
          <w:rFonts w:ascii="Trebuchet MS" w:hAnsi="Trebuchet MS"/>
          <w:color w:val="000000" w:themeColor="text1"/>
          <w:sz w:val="24"/>
          <w:szCs w:val="24"/>
        </w:rPr>
      </w:pPr>
      <w:r w:rsidRPr="00F64EFA">
        <w:rPr>
          <w:rFonts w:ascii="Trebuchet MS" w:hAnsi="Trebuchet MS"/>
          <w:bCs/>
          <w:color w:val="000000" w:themeColor="text1"/>
          <w:sz w:val="24"/>
          <w:szCs w:val="24"/>
        </w:rPr>
        <w:t xml:space="preserve">require the loss of trees in the garden or put significant trees at risk; </w:t>
      </w:r>
      <w:r w:rsidRPr="00F64EFA">
        <w:rPr>
          <w:rFonts w:ascii="Trebuchet MS" w:hAnsi="Trebuchet MS"/>
          <w:b/>
          <w:bCs/>
          <w:color w:val="000000" w:themeColor="text1"/>
          <w:sz w:val="24"/>
          <w:szCs w:val="24"/>
        </w:rPr>
        <w:t>NO</w:t>
      </w:r>
    </w:p>
    <w:p w:rsidR="00461586" w:rsidRPr="00F64EFA" w:rsidRDefault="00461586" w:rsidP="00461586">
      <w:pPr>
        <w:pStyle w:val="ListParagraph"/>
        <w:autoSpaceDE/>
        <w:autoSpaceDN/>
        <w:rPr>
          <w:rFonts w:ascii="Trebuchet MS" w:hAnsi="Trebuchet MS"/>
          <w:color w:val="000000" w:themeColor="text1"/>
          <w:sz w:val="24"/>
          <w:szCs w:val="24"/>
        </w:rPr>
      </w:pPr>
    </w:p>
    <w:p w:rsidR="00461586" w:rsidRPr="00F64EFA" w:rsidRDefault="00461586" w:rsidP="00461586">
      <w:pPr>
        <w:pStyle w:val="ListParagraph"/>
        <w:numPr>
          <w:ilvl w:val="0"/>
          <w:numId w:val="11"/>
        </w:numPr>
        <w:autoSpaceDE/>
        <w:autoSpaceDN/>
        <w:ind w:left="567" w:hanging="567"/>
        <w:rPr>
          <w:rFonts w:ascii="Trebuchet MS" w:hAnsi="Trebuchet MS"/>
          <w:color w:val="000000" w:themeColor="text1"/>
          <w:sz w:val="24"/>
          <w:szCs w:val="24"/>
          <w:u w:val="single"/>
        </w:rPr>
      </w:pPr>
      <w:r w:rsidRPr="00F64EFA">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61586" w:rsidRPr="00F64EFA" w:rsidRDefault="00461586" w:rsidP="00461586">
      <w:pPr>
        <w:rPr>
          <w:rFonts w:ascii="Trebuchet MS" w:hAnsi="Trebuchet MS"/>
          <w:color w:val="000000" w:themeColor="text1"/>
          <w:sz w:val="24"/>
          <w:szCs w:val="24"/>
        </w:rPr>
      </w:pPr>
    </w:p>
    <w:p w:rsidR="00461586" w:rsidRPr="00F64EFA" w:rsidRDefault="00461586" w:rsidP="00461586">
      <w:pPr>
        <w:autoSpaceDE/>
        <w:autoSpaceDN/>
        <w:rPr>
          <w:rFonts w:ascii="Trebuchet MS" w:hAnsi="Trebuchet MS"/>
          <w:color w:val="000000" w:themeColor="text1"/>
          <w:sz w:val="24"/>
          <w:szCs w:val="24"/>
        </w:rPr>
      </w:pPr>
      <w:r w:rsidRPr="00F64EFA">
        <w:rPr>
          <w:rFonts w:ascii="Trebuchet MS" w:hAnsi="Trebuchet MS"/>
          <w:color w:val="000000" w:themeColor="text1"/>
          <w:sz w:val="24"/>
          <w:szCs w:val="24"/>
        </w:rPr>
        <w:t>To assess this, the following has been considered – would the proposal:</w:t>
      </w:r>
    </w:p>
    <w:p w:rsidR="00461586" w:rsidRPr="00F64EFA" w:rsidRDefault="00461586" w:rsidP="00461586">
      <w:pPr>
        <w:pStyle w:val="ListParagraph"/>
        <w:numPr>
          <w:ilvl w:val="0"/>
          <w:numId w:val="9"/>
        </w:numPr>
        <w:rPr>
          <w:rFonts w:ascii="Trebuchet MS" w:hAnsi="Trebuchet MS"/>
          <w:b/>
          <w:color w:val="000000" w:themeColor="text1"/>
          <w:sz w:val="24"/>
          <w:szCs w:val="24"/>
        </w:rPr>
      </w:pPr>
      <w:proofErr w:type="gramStart"/>
      <w:r w:rsidRPr="00F64EFA">
        <w:rPr>
          <w:rFonts w:ascii="Trebuchet MS" w:hAnsi="Trebuchet MS"/>
          <w:bCs/>
          <w:color w:val="000000" w:themeColor="text1"/>
          <w:sz w:val="24"/>
          <w:szCs w:val="24"/>
        </w:rPr>
        <w:t>significantly</w:t>
      </w:r>
      <w:proofErr w:type="gramEnd"/>
      <w:r w:rsidRPr="00F64EFA">
        <w:rPr>
          <w:rFonts w:ascii="Trebuchet MS" w:hAnsi="Trebuchet MS"/>
          <w:bCs/>
          <w:color w:val="000000" w:themeColor="text1"/>
          <w:sz w:val="24"/>
          <w:szCs w:val="24"/>
        </w:rPr>
        <w:t xml:space="preserve"> reduce the amount of daylight and sunlight enjoyed by neighbouring properties; </w:t>
      </w:r>
      <w:r w:rsidRPr="00F64EFA">
        <w:rPr>
          <w:rFonts w:ascii="Trebuchet MS" w:hAnsi="Trebuchet MS"/>
          <w:b/>
          <w:color w:val="000000" w:themeColor="text1"/>
          <w:sz w:val="24"/>
          <w:szCs w:val="24"/>
        </w:rPr>
        <w:t>NO</w:t>
      </w:r>
      <w:r w:rsidR="00B070C8" w:rsidRPr="00F64EFA">
        <w:rPr>
          <w:rFonts w:ascii="Trebuchet MS" w:hAnsi="Trebuchet MS"/>
          <w:b/>
          <w:color w:val="000000" w:themeColor="text1"/>
          <w:sz w:val="24"/>
          <w:szCs w:val="24"/>
        </w:rPr>
        <w:t>, the proposal is adjacent to the neighbouring garage at 2 Boston Avenue.</w:t>
      </w:r>
      <w:r w:rsidR="007E4C74" w:rsidRPr="00F64EFA">
        <w:rPr>
          <w:rFonts w:ascii="Trebuchet MS" w:hAnsi="Trebuchet MS"/>
          <w:b/>
          <w:color w:val="000000" w:themeColor="text1"/>
          <w:sz w:val="24"/>
          <w:szCs w:val="24"/>
        </w:rPr>
        <w:t xml:space="preserve"> </w:t>
      </w:r>
      <w:r w:rsidRPr="00F64EFA">
        <w:rPr>
          <w:rFonts w:ascii="Trebuchet MS" w:hAnsi="Trebuchet MS"/>
          <w:b/>
          <w:color w:val="000000" w:themeColor="text1"/>
          <w:sz w:val="24"/>
          <w:szCs w:val="24"/>
        </w:rPr>
        <w:t xml:space="preserve"> </w:t>
      </w:r>
    </w:p>
    <w:p w:rsidR="00461586" w:rsidRPr="00F64EFA" w:rsidRDefault="00461586" w:rsidP="00461586">
      <w:pPr>
        <w:pStyle w:val="ListParagraph"/>
        <w:numPr>
          <w:ilvl w:val="0"/>
          <w:numId w:val="9"/>
        </w:numPr>
        <w:rPr>
          <w:rFonts w:ascii="Trebuchet MS" w:hAnsi="Trebuchet MS"/>
          <w:b/>
          <w:color w:val="000000" w:themeColor="text1"/>
          <w:sz w:val="24"/>
          <w:szCs w:val="24"/>
        </w:rPr>
      </w:pPr>
      <w:r w:rsidRPr="00F64EFA">
        <w:rPr>
          <w:rFonts w:ascii="Trebuchet MS" w:hAnsi="Trebuchet MS"/>
          <w:bCs/>
          <w:color w:val="000000" w:themeColor="text1"/>
          <w:sz w:val="24"/>
          <w:szCs w:val="24"/>
        </w:rPr>
        <w:t>invade the privacy of neighbouring properties through overlooking from windows or balconies;</w:t>
      </w:r>
      <w:r w:rsidRPr="00F64EFA">
        <w:rPr>
          <w:rFonts w:ascii="Trebuchet MS" w:hAnsi="Trebuchet MS"/>
          <w:color w:val="000000" w:themeColor="text1"/>
          <w:sz w:val="24"/>
          <w:szCs w:val="24"/>
        </w:rPr>
        <w:t xml:space="preserve"> </w:t>
      </w:r>
      <w:r w:rsidRPr="00F64EFA">
        <w:rPr>
          <w:rFonts w:ascii="Trebuchet MS" w:hAnsi="Trebuchet MS"/>
          <w:b/>
          <w:color w:val="000000" w:themeColor="text1"/>
          <w:sz w:val="24"/>
          <w:szCs w:val="24"/>
        </w:rPr>
        <w:t>NO</w:t>
      </w:r>
      <w:r w:rsidR="005F1CE6" w:rsidRPr="00F64EFA">
        <w:rPr>
          <w:rFonts w:ascii="Trebuchet MS" w:hAnsi="Trebuchet MS"/>
          <w:b/>
          <w:color w:val="000000" w:themeColor="text1"/>
          <w:sz w:val="24"/>
          <w:szCs w:val="24"/>
        </w:rPr>
        <w:t xml:space="preserve">, </w:t>
      </w:r>
      <w:r w:rsidR="00B070C8" w:rsidRPr="00F64EFA">
        <w:rPr>
          <w:rFonts w:ascii="Trebuchet MS" w:hAnsi="Trebuchet MS"/>
          <w:b/>
          <w:color w:val="000000" w:themeColor="text1"/>
          <w:sz w:val="24"/>
          <w:szCs w:val="24"/>
        </w:rPr>
        <w:t xml:space="preserve">although a rear door and window are proposed the window is to a WC and will be conditioned to </w:t>
      </w:r>
      <w:bookmarkStart w:id="0" w:name="_GoBack"/>
      <w:bookmarkEnd w:id="0"/>
      <w:r w:rsidR="00773571">
        <w:rPr>
          <w:rFonts w:ascii="Trebuchet MS" w:hAnsi="Trebuchet MS"/>
          <w:b/>
          <w:color w:val="000000" w:themeColor="text1"/>
          <w:sz w:val="24"/>
          <w:szCs w:val="24"/>
        </w:rPr>
        <w:t>be</w:t>
      </w:r>
      <w:r w:rsidR="00B070C8" w:rsidRPr="00F64EFA">
        <w:rPr>
          <w:rFonts w:ascii="Trebuchet MS" w:hAnsi="Trebuchet MS"/>
          <w:b/>
          <w:color w:val="000000" w:themeColor="text1"/>
          <w:sz w:val="24"/>
          <w:szCs w:val="24"/>
        </w:rPr>
        <w:t xml:space="preserve"> obscure glazed and fixed up to 1.7m above internal floor level and the door will be partially screened by the neighbouring garage</w:t>
      </w:r>
      <w:r w:rsidR="005F1CE6" w:rsidRPr="00F64EFA">
        <w:rPr>
          <w:rFonts w:ascii="Trebuchet MS" w:hAnsi="Trebuchet MS"/>
          <w:b/>
          <w:color w:val="000000" w:themeColor="text1"/>
          <w:sz w:val="24"/>
          <w:szCs w:val="24"/>
        </w:rPr>
        <w:t>.</w:t>
      </w:r>
      <w:r w:rsidR="000F3EDB">
        <w:rPr>
          <w:rFonts w:ascii="Trebuchet MS" w:hAnsi="Trebuchet MS"/>
          <w:b/>
          <w:color w:val="000000" w:themeColor="text1"/>
          <w:sz w:val="24"/>
          <w:szCs w:val="24"/>
        </w:rPr>
        <w:t xml:space="preserve">  There is also fencing along this boundary.</w:t>
      </w:r>
      <w:r w:rsidR="00B15F6C" w:rsidRPr="00F64EFA">
        <w:rPr>
          <w:rFonts w:ascii="Trebuchet MS" w:hAnsi="Trebuchet MS"/>
          <w:b/>
          <w:color w:val="000000" w:themeColor="text1"/>
          <w:sz w:val="24"/>
          <w:szCs w:val="24"/>
        </w:rPr>
        <w:t xml:space="preserve">  </w:t>
      </w:r>
      <w:r w:rsidRPr="00F64EFA">
        <w:rPr>
          <w:rFonts w:ascii="Trebuchet MS" w:hAnsi="Trebuchet MS"/>
          <w:b/>
          <w:color w:val="000000" w:themeColor="text1"/>
          <w:sz w:val="24"/>
          <w:szCs w:val="24"/>
        </w:rPr>
        <w:t xml:space="preserve">   </w:t>
      </w:r>
    </w:p>
    <w:p w:rsidR="00461586" w:rsidRPr="00F64EFA" w:rsidRDefault="00461586" w:rsidP="00461586">
      <w:pPr>
        <w:pStyle w:val="ListParagraph"/>
        <w:numPr>
          <w:ilvl w:val="0"/>
          <w:numId w:val="9"/>
        </w:numPr>
        <w:rPr>
          <w:rFonts w:ascii="Trebuchet MS" w:hAnsi="Trebuchet MS"/>
          <w:color w:val="000000" w:themeColor="text1"/>
          <w:sz w:val="24"/>
          <w:szCs w:val="24"/>
        </w:rPr>
      </w:pPr>
      <w:r w:rsidRPr="00F64EFA">
        <w:rPr>
          <w:rFonts w:ascii="Trebuchet MS" w:hAnsi="Trebuchet MS"/>
          <w:bCs/>
          <w:color w:val="000000" w:themeColor="text1"/>
          <w:sz w:val="24"/>
          <w:szCs w:val="24"/>
        </w:rPr>
        <w:t>detract from the character of neighbouring properties through siting, excessive bulk, ill-matching materials or inconsistent design;</w:t>
      </w:r>
      <w:r w:rsidRPr="00F64EFA">
        <w:rPr>
          <w:rFonts w:ascii="Trebuchet MS" w:hAnsi="Trebuchet MS"/>
          <w:color w:val="000000" w:themeColor="text1"/>
          <w:sz w:val="24"/>
          <w:szCs w:val="24"/>
        </w:rPr>
        <w:t xml:space="preserve"> </w:t>
      </w:r>
      <w:r w:rsidRPr="00F64EFA">
        <w:rPr>
          <w:rFonts w:ascii="Trebuchet MS" w:hAnsi="Trebuchet MS"/>
          <w:b/>
          <w:color w:val="000000" w:themeColor="text1"/>
          <w:sz w:val="24"/>
          <w:szCs w:val="24"/>
        </w:rPr>
        <w:t xml:space="preserve">NO </w:t>
      </w:r>
    </w:p>
    <w:p w:rsidR="00461586" w:rsidRPr="00F64EFA" w:rsidRDefault="00461586" w:rsidP="00461586">
      <w:pPr>
        <w:pStyle w:val="ListParagraph"/>
        <w:numPr>
          <w:ilvl w:val="0"/>
          <w:numId w:val="9"/>
        </w:numPr>
        <w:rPr>
          <w:rFonts w:ascii="Trebuchet MS" w:hAnsi="Trebuchet MS"/>
          <w:color w:val="000000" w:themeColor="text1"/>
          <w:sz w:val="24"/>
          <w:szCs w:val="24"/>
        </w:rPr>
      </w:pPr>
      <w:proofErr w:type="gramStart"/>
      <w:r w:rsidRPr="00F64EFA">
        <w:rPr>
          <w:rFonts w:ascii="Trebuchet MS" w:hAnsi="Trebuchet MS"/>
          <w:bCs/>
          <w:color w:val="000000" w:themeColor="text1"/>
          <w:sz w:val="24"/>
          <w:szCs w:val="24"/>
        </w:rPr>
        <w:t>detract</w:t>
      </w:r>
      <w:proofErr w:type="gramEnd"/>
      <w:r w:rsidRPr="00F64EFA">
        <w:rPr>
          <w:rFonts w:ascii="Trebuchet MS" w:hAnsi="Trebuchet MS"/>
          <w:bCs/>
          <w:color w:val="000000" w:themeColor="text1"/>
          <w:sz w:val="24"/>
          <w:szCs w:val="24"/>
        </w:rPr>
        <w:t xml:space="preserve"> from the appearance of the street or area by using ill-matched materials, glazing and detailing;</w:t>
      </w:r>
      <w:r w:rsidRPr="00F64EFA">
        <w:rPr>
          <w:rFonts w:ascii="Trebuchet MS" w:hAnsi="Trebuchet MS"/>
          <w:color w:val="000000" w:themeColor="text1"/>
          <w:sz w:val="24"/>
          <w:szCs w:val="24"/>
        </w:rPr>
        <w:t xml:space="preserve"> </w:t>
      </w:r>
      <w:r w:rsidRPr="00F64EFA">
        <w:rPr>
          <w:rFonts w:ascii="Trebuchet MS" w:hAnsi="Trebuchet MS"/>
          <w:b/>
          <w:color w:val="000000" w:themeColor="text1"/>
          <w:sz w:val="24"/>
          <w:szCs w:val="24"/>
        </w:rPr>
        <w:t>NO</w:t>
      </w:r>
      <w:r w:rsidR="00B070C8" w:rsidRPr="00F64EFA">
        <w:rPr>
          <w:rFonts w:ascii="Trebuchet MS" w:hAnsi="Trebuchet MS"/>
          <w:b/>
          <w:color w:val="000000" w:themeColor="text1"/>
          <w:sz w:val="24"/>
          <w:szCs w:val="24"/>
        </w:rPr>
        <w:t>, although the proposal will be visible from the street it will be screened by existing fencing around the curtilage of the property.</w:t>
      </w:r>
    </w:p>
    <w:p w:rsidR="003F2D3D" w:rsidRPr="00F64EFA" w:rsidRDefault="003F2D3D" w:rsidP="00F64EFA">
      <w:pPr>
        <w:rPr>
          <w:rFonts w:ascii="Trebuchet MS" w:hAnsi="Trebuchet MS"/>
          <w:color w:val="000000" w:themeColor="text1"/>
          <w:sz w:val="24"/>
          <w:szCs w:val="24"/>
        </w:rPr>
      </w:pPr>
    </w:p>
    <w:p w:rsidR="00F64EFA" w:rsidRPr="00F64EFA" w:rsidRDefault="00F64EFA" w:rsidP="00F64EFA">
      <w:pPr>
        <w:rPr>
          <w:rFonts w:ascii="Trebuchet MS" w:hAnsi="Trebuchet MS"/>
          <w:color w:val="000000" w:themeColor="text1"/>
          <w:sz w:val="24"/>
          <w:szCs w:val="24"/>
        </w:rPr>
      </w:pPr>
      <w:r w:rsidRPr="00F64EFA">
        <w:rPr>
          <w:rFonts w:ascii="Trebuchet MS" w:hAnsi="Trebuchet MS"/>
          <w:color w:val="000000" w:themeColor="text1"/>
          <w:sz w:val="24"/>
          <w:szCs w:val="24"/>
        </w:rPr>
        <w:t>DM9 also states that ancillary accommodation, such as granny annexes, will be acceptable where it would not be capable of operating as a separate dwelling which could later be let or sold separately.  A condition will be imposed restricting the use of the annex to ancillary use only and planning permission will therefore be required for any other use.</w:t>
      </w:r>
    </w:p>
    <w:p w:rsidR="00F64EFA" w:rsidRPr="00F64EFA" w:rsidRDefault="00F64EFA" w:rsidP="00F64EFA">
      <w:pPr>
        <w:rPr>
          <w:rFonts w:ascii="Trebuchet MS" w:hAnsi="Trebuchet MS"/>
          <w:color w:val="000000" w:themeColor="text1"/>
          <w:sz w:val="24"/>
          <w:szCs w:val="24"/>
        </w:rPr>
      </w:pPr>
    </w:p>
    <w:p w:rsidR="00461586" w:rsidRPr="00F64EFA" w:rsidRDefault="00461586" w:rsidP="00461586">
      <w:pPr>
        <w:jc w:val="both"/>
        <w:rPr>
          <w:rFonts w:ascii="Trebuchet MS" w:hAnsi="Trebuchet MS"/>
          <w:color w:val="000000" w:themeColor="text1"/>
          <w:sz w:val="24"/>
          <w:szCs w:val="24"/>
        </w:rPr>
      </w:pPr>
      <w:r w:rsidRPr="00F64EFA">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61586" w:rsidRPr="00F64EFA" w:rsidRDefault="00461586" w:rsidP="00461586">
      <w:pPr>
        <w:jc w:val="both"/>
        <w:rPr>
          <w:rFonts w:ascii="Trebuchet MS" w:hAnsi="Trebuchet MS"/>
          <w:color w:val="000000" w:themeColor="text1"/>
          <w:sz w:val="24"/>
          <w:szCs w:val="24"/>
        </w:rPr>
      </w:pPr>
    </w:p>
    <w:p w:rsidR="00461586" w:rsidRPr="00F64EFA" w:rsidRDefault="00461586" w:rsidP="00461586">
      <w:pPr>
        <w:jc w:val="both"/>
        <w:rPr>
          <w:rFonts w:ascii="Trebuchet MS" w:hAnsi="Trebuchet MS"/>
          <w:color w:val="000000" w:themeColor="text1"/>
          <w:sz w:val="24"/>
          <w:szCs w:val="24"/>
        </w:rPr>
      </w:pPr>
      <w:r w:rsidRPr="00F64EFA">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61586" w:rsidRPr="00F64EFA" w:rsidRDefault="00461586" w:rsidP="00461586">
      <w:pPr>
        <w:jc w:val="both"/>
        <w:rPr>
          <w:rFonts w:ascii="Trebuchet MS" w:hAnsi="Trebuchet MS"/>
          <w:color w:val="000000" w:themeColor="text1"/>
          <w:sz w:val="24"/>
          <w:szCs w:val="24"/>
        </w:rPr>
      </w:pPr>
    </w:p>
    <w:p w:rsidR="00461586" w:rsidRPr="00F64EFA" w:rsidRDefault="00461586" w:rsidP="00461586">
      <w:pPr>
        <w:pStyle w:val="ListParagraph"/>
        <w:numPr>
          <w:ilvl w:val="0"/>
          <w:numId w:val="9"/>
        </w:numPr>
        <w:rPr>
          <w:rFonts w:ascii="Trebuchet MS" w:hAnsi="Trebuchet MS"/>
          <w:b/>
          <w:color w:val="000000" w:themeColor="text1"/>
          <w:sz w:val="24"/>
          <w:szCs w:val="24"/>
        </w:rPr>
      </w:pPr>
      <w:r w:rsidRPr="00F64EFA">
        <w:rPr>
          <w:rFonts w:ascii="Trebuchet MS" w:hAnsi="Trebuchet MS"/>
          <w:color w:val="000000" w:themeColor="text1"/>
          <w:sz w:val="24"/>
          <w:szCs w:val="24"/>
        </w:rPr>
        <w:t xml:space="preserve">Privacy and overlooking; </w:t>
      </w:r>
      <w:r w:rsidRPr="00F64EFA">
        <w:rPr>
          <w:rFonts w:ascii="Trebuchet MS" w:hAnsi="Trebuchet MS"/>
          <w:b/>
          <w:color w:val="000000" w:themeColor="text1"/>
          <w:sz w:val="24"/>
          <w:szCs w:val="24"/>
        </w:rPr>
        <w:t>NO</w:t>
      </w:r>
      <w:r w:rsidR="006723FA" w:rsidRPr="00F64EFA">
        <w:rPr>
          <w:rFonts w:ascii="Trebuchet MS" w:hAnsi="Trebuchet MS"/>
          <w:b/>
          <w:color w:val="000000" w:themeColor="text1"/>
          <w:sz w:val="24"/>
          <w:szCs w:val="24"/>
        </w:rPr>
        <w:t xml:space="preserve">, </w:t>
      </w:r>
      <w:r w:rsidR="00B070C8" w:rsidRPr="00F64EFA">
        <w:rPr>
          <w:rFonts w:ascii="Trebuchet MS" w:hAnsi="Trebuchet MS"/>
          <w:b/>
          <w:color w:val="000000" w:themeColor="text1"/>
          <w:sz w:val="24"/>
          <w:szCs w:val="24"/>
        </w:rPr>
        <w:t xml:space="preserve">a condition will be imposed that requires the rear window to the obscure glazed and fixed up to 1.7m in height above internal floor level.  </w:t>
      </w:r>
      <w:r w:rsidR="006723FA" w:rsidRPr="00F64EFA">
        <w:rPr>
          <w:rFonts w:ascii="Trebuchet MS" w:hAnsi="Trebuchet MS"/>
          <w:b/>
          <w:color w:val="000000" w:themeColor="text1"/>
          <w:sz w:val="24"/>
          <w:szCs w:val="24"/>
        </w:rPr>
        <w:t xml:space="preserve">  </w:t>
      </w:r>
      <w:r w:rsidRPr="00F64EFA">
        <w:rPr>
          <w:rFonts w:ascii="Trebuchet MS" w:hAnsi="Trebuchet MS"/>
          <w:b/>
          <w:color w:val="000000" w:themeColor="text1"/>
          <w:sz w:val="24"/>
          <w:szCs w:val="24"/>
        </w:rPr>
        <w:t xml:space="preserve"> </w:t>
      </w:r>
    </w:p>
    <w:p w:rsidR="00461586" w:rsidRPr="00F64EFA" w:rsidRDefault="00461586" w:rsidP="00461586">
      <w:pPr>
        <w:pStyle w:val="ListParagraph"/>
        <w:numPr>
          <w:ilvl w:val="0"/>
          <w:numId w:val="9"/>
        </w:numPr>
        <w:rPr>
          <w:rFonts w:ascii="Trebuchet MS" w:hAnsi="Trebuchet MS"/>
          <w:b/>
          <w:color w:val="000000" w:themeColor="text1"/>
          <w:sz w:val="24"/>
          <w:szCs w:val="24"/>
        </w:rPr>
      </w:pPr>
      <w:r w:rsidRPr="00F64EFA">
        <w:rPr>
          <w:rFonts w:ascii="Trebuchet MS" w:hAnsi="Trebuchet MS"/>
          <w:color w:val="000000" w:themeColor="text1"/>
          <w:sz w:val="24"/>
          <w:szCs w:val="24"/>
        </w:rPr>
        <w:t xml:space="preserve">Access to sunlight and daylight; </w:t>
      </w:r>
      <w:r w:rsidRPr="00F64EFA">
        <w:rPr>
          <w:rFonts w:ascii="Trebuchet MS" w:hAnsi="Trebuchet MS"/>
          <w:b/>
          <w:color w:val="000000" w:themeColor="text1"/>
          <w:sz w:val="24"/>
          <w:szCs w:val="24"/>
        </w:rPr>
        <w:t>NO</w:t>
      </w:r>
    </w:p>
    <w:p w:rsidR="00461586" w:rsidRPr="00F64EFA" w:rsidRDefault="00461586" w:rsidP="00461586">
      <w:pPr>
        <w:pStyle w:val="ListParagraph"/>
        <w:numPr>
          <w:ilvl w:val="0"/>
          <w:numId w:val="12"/>
        </w:numPr>
        <w:rPr>
          <w:rFonts w:ascii="Trebuchet MS" w:hAnsi="Trebuchet MS"/>
          <w:b/>
          <w:color w:val="000000" w:themeColor="text1"/>
          <w:sz w:val="24"/>
          <w:szCs w:val="24"/>
        </w:rPr>
      </w:pPr>
      <w:r w:rsidRPr="00F64EFA">
        <w:rPr>
          <w:rFonts w:ascii="Trebuchet MS" w:hAnsi="Trebuchet MS"/>
          <w:color w:val="000000" w:themeColor="text1"/>
          <w:sz w:val="24"/>
          <w:szCs w:val="24"/>
        </w:rPr>
        <w:t xml:space="preserve">Visual dominance and overbearing effects of a development; </w:t>
      </w:r>
      <w:r w:rsidRPr="00F64EFA">
        <w:rPr>
          <w:rFonts w:ascii="Trebuchet MS" w:hAnsi="Trebuchet MS"/>
          <w:b/>
          <w:color w:val="000000" w:themeColor="text1"/>
          <w:sz w:val="24"/>
          <w:szCs w:val="24"/>
        </w:rPr>
        <w:t>NO</w:t>
      </w:r>
      <w:r w:rsidR="00DB29E1" w:rsidRPr="00F64EFA">
        <w:rPr>
          <w:rFonts w:ascii="Trebuchet MS" w:hAnsi="Trebuchet MS"/>
          <w:b/>
          <w:color w:val="000000" w:themeColor="text1"/>
          <w:sz w:val="24"/>
          <w:szCs w:val="24"/>
        </w:rPr>
        <w:t xml:space="preserve">, </w:t>
      </w:r>
      <w:r w:rsidR="00994398" w:rsidRPr="00F64EFA">
        <w:rPr>
          <w:rFonts w:ascii="Trebuchet MS" w:hAnsi="Trebuchet MS"/>
          <w:b/>
          <w:color w:val="000000" w:themeColor="text1"/>
          <w:sz w:val="24"/>
          <w:szCs w:val="24"/>
        </w:rPr>
        <w:t xml:space="preserve">although </w:t>
      </w:r>
      <w:r w:rsidR="00DB29E1" w:rsidRPr="00F64EFA">
        <w:rPr>
          <w:rFonts w:ascii="Trebuchet MS" w:hAnsi="Trebuchet MS"/>
          <w:b/>
          <w:color w:val="000000" w:themeColor="text1"/>
          <w:sz w:val="24"/>
          <w:szCs w:val="24"/>
        </w:rPr>
        <w:t>the neighbouring propert</w:t>
      </w:r>
      <w:r w:rsidR="00B070C8" w:rsidRPr="00F64EFA">
        <w:rPr>
          <w:rFonts w:ascii="Trebuchet MS" w:hAnsi="Trebuchet MS"/>
          <w:b/>
          <w:color w:val="000000" w:themeColor="text1"/>
          <w:sz w:val="24"/>
          <w:szCs w:val="24"/>
        </w:rPr>
        <w:t xml:space="preserve">y at 2 Boston Avenue </w:t>
      </w:r>
      <w:r w:rsidR="006723FA" w:rsidRPr="00F64EFA">
        <w:rPr>
          <w:rFonts w:ascii="Trebuchet MS" w:hAnsi="Trebuchet MS"/>
          <w:b/>
          <w:color w:val="000000" w:themeColor="text1"/>
          <w:sz w:val="24"/>
          <w:szCs w:val="24"/>
        </w:rPr>
        <w:t xml:space="preserve">will notice </w:t>
      </w:r>
      <w:r w:rsidR="00DB29E1" w:rsidRPr="00F64EFA">
        <w:rPr>
          <w:rFonts w:ascii="Trebuchet MS" w:hAnsi="Trebuchet MS"/>
          <w:b/>
          <w:color w:val="000000" w:themeColor="text1"/>
          <w:sz w:val="24"/>
          <w:szCs w:val="24"/>
        </w:rPr>
        <w:t>the additional height and depth of the proposal</w:t>
      </w:r>
      <w:r w:rsidR="007E4C74" w:rsidRPr="00F64EFA">
        <w:rPr>
          <w:rFonts w:ascii="Trebuchet MS" w:hAnsi="Trebuchet MS"/>
          <w:b/>
          <w:color w:val="000000" w:themeColor="text1"/>
          <w:sz w:val="24"/>
          <w:szCs w:val="24"/>
        </w:rPr>
        <w:t xml:space="preserve"> </w:t>
      </w:r>
      <w:r w:rsidR="00994398" w:rsidRPr="00F64EFA">
        <w:rPr>
          <w:rFonts w:ascii="Trebuchet MS" w:hAnsi="Trebuchet MS"/>
          <w:b/>
          <w:color w:val="000000" w:themeColor="text1"/>
          <w:sz w:val="24"/>
          <w:szCs w:val="24"/>
        </w:rPr>
        <w:t>the</w:t>
      </w:r>
      <w:r w:rsidR="00B070C8" w:rsidRPr="00F64EFA">
        <w:rPr>
          <w:rFonts w:ascii="Trebuchet MS" w:hAnsi="Trebuchet MS"/>
          <w:b/>
          <w:color w:val="000000" w:themeColor="text1"/>
          <w:sz w:val="24"/>
          <w:szCs w:val="24"/>
        </w:rPr>
        <w:t xml:space="preserve"> majority of the proposal is behind the existing garage </w:t>
      </w:r>
      <w:r w:rsidR="00F64EFA" w:rsidRPr="00F64EFA">
        <w:rPr>
          <w:rFonts w:ascii="Trebuchet MS" w:hAnsi="Trebuchet MS"/>
          <w:b/>
          <w:color w:val="000000" w:themeColor="text1"/>
          <w:sz w:val="24"/>
          <w:szCs w:val="24"/>
        </w:rPr>
        <w:t xml:space="preserve">of </w:t>
      </w:r>
      <w:r w:rsidR="00B070C8" w:rsidRPr="00F64EFA">
        <w:rPr>
          <w:rFonts w:ascii="Trebuchet MS" w:hAnsi="Trebuchet MS"/>
          <w:b/>
          <w:color w:val="000000" w:themeColor="text1"/>
          <w:sz w:val="24"/>
          <w:szCs w:val="24"/>
        </w:rPr>
        <w:t>this neighbouring property</w:t>
      </w:r>
      <w:r w:rsidR="006723FA" w:rsidRPr="00F64EFA">
        <w:rPr>
          <w:rFonts w:ascii="Trebuchet MS" w:hAnsi="Trebuchet MS"/>
          <w:b/>
          <w:color w:val="000000" w:themeColor="text1"/>
          <w:sz w:val="24"/>
          <w:szCs w:val="24"/>
        </w:rPr>
        <w:t>.</w:t>
      </w:r>
      <w:r w:rsidR="00994398" w:rsidRPr="00F64EFA">
        <w:rPr>
          <w:rFonts w:ascii="Trebuchet MS" w:hAnsi="Trebuchet MS"/>
          <w:b/>
          <w:color w:val="000000" w:themeColor="text1"/>
          <w:sz w:val="24"/>
          <w:szCs w:val="24"/>
        </w:rPr>
        <w:t xml:space="preserve"> </w:t>
      </w:r>
    </w:p>
    <w:p w:rsidR="00461586" w:rsidRPr="00F64EFA" w:rsidRDefault="00461586" w:rsidP="00461586">
      <w:pPr>
        <w:numPr>
          <w:ilvl w:val="0"/>
          <w:numId w:val="12"/>
        </w:numPr>
        <w:autoSpaceDE/>
        <w:autoSpaceDN/>
        <w:jc w:val="both"/>
        <w:rPr>
          <w:rFonts w:ascii="Trebuchet MS" w:hAnsi="Trebuchet MS"/>
          <w:color w:val="000000" w:themeColor="text1"/>
          <w:sz w:val="24"/>
          <w:szCs w:val="24"/>
        </w:rPr>
      </w:pPr>
      <w:r w:rsidRPr="00F64EFA">
        <w:rPr>
          <w:rFonts w:ascii="Trebuchet MS" w:hAnsi="Trebuchet MS"/>
          <w:color w:val="000000" w:themeColor="text1"/>
          <w:sz w:val="24"/>
          <w:szCs w:val="24"/>
        </w:rPr>
        <w:t xml:space="preserve">Noise and disturbance; </w:t>
      </w:r>
      <w:r w:rsidRPr="00F64EFA">
        <w:rPr>
          <w:rFonts w:ascii="Trebuchet MS" w:hAnsi="Trebuchet MS"/>
          <w:b/>
          <w:color w:val="000000" w:themeColor="text1"/>
          <w:sz w:val="24"/>
          <w:szCs w:val="24"/>
        </w:rPr>
        <w:t>NO</w:t>
      </w:r>
    </w:p>
    <w:p w:rsidR="00461586" w:rsidRPr="00F64EFA" w:rsidRDefault="00461586" w:rsidP="00461586">
      <w:pPr>
        <w:numPr>
          <w:ilvl w:val="0"/>
          <w:numId w:val="12"/>
        </w:numPr>
        <w:autoSpaceDE/>
        <w:autoSpaceDN/>
        <w:jc w:val="both"/>
        <w:rPr>
          <w:rFonts w:ascii="Trebuchet MS" w:hAnsi="Trebuchet MS"/>
          <w:color w:val="000000" w:themeColor="text1"/>
          <w:sz w:val="24"/>
          <w:szCs w:val="24"/>
        </w:rPr>
      </w:pPr>
      <w:r w:rsidRPr="00F64EFA">
        <w:rPr>
          <w:rFonts w:ascii="Trebuchet MS" w:hAnsi="Trebuchet MS"/>
          <w:color w:val="000000" w:themeColor="text1"/>
          <w:sz w:val="24"/>
          <w:szCs w:val="24"/>
        </w:rPr>
        <w:t xml:space="preserve">Artificial lighting; </w:t>
      </w:r>
      <w:r w:rsidRPr="00F64EFA">
        <w:rPr>
          <w:rFonts w:ascii="Trebuchet MS" w:hAnsi="Trebuchet MS"/>
          <w:b/>
          <w:color w:val="000000" w:themeColor="text1"/>
          <w:sz w:val="24"/>
          <w:szCs w:val="24"/>
        </w:rPr>
        <w:t>NO</w:t>
      </w:r>
    </w:p>
    <w:p w:rsidR="00461586" w:rsidRPr="00F64EFA" w:rsidRDefault="00461586" w:rsidP="00461586">
      <w:pPr>
        <w:numPr>
          <w:ilvl w:val="0"/>
          <w:numId w:val="12"/>
        </w:numPr>
        <w:autoSpaceDE/>
        <w:autoSpaceDN/>
        <w:jc w:val="both"/>
        <w:rPr>
          <w:rFonts w:ascii="Trebuchet MS" w:hAnsi="Trebuchet MS"/>
          <w:color w:val="000000" w:themeColor="text1"/>
          <w:sz w:val="24"/>
          <w:szCs w:val="24"/>
        </w:rPr>
      </w:pPr>
      <w:r w:rsidRPr="00F64EFA">
        <w:rPr>
          <w:rFonts w:ascii="Trebuchet MS" w:hAnsi="Trebuchet MS"/>
          <w:color w:val="000000" w:themeColor="text1"/>
          <w:sz w:val="24"/>
          <w:szCs w:val="24"/>
        </w:rPr>
        <w:t xml:space="preserve">Vibration; </w:t>
      </w:r>
      <w:r w:rsidRPr="00F64EFA">
        <w:rPr>
          <w:rFonts w:ascii="Trebuchet MS" w:hAnsi="Trebuchet MS"/>
          <w:b/>
          <w:color w:val="000000" w:themeColor="text1"/>
          <w:sz w:val="24"/>
          <w:szCs w:val="24"/>
        </w:rPr>
        <w:t>NO</w:t>
      </w:r>
    </w:p>
    <w:p w:rsidR="00461586" w:rsidRPr="00F64EFA" w:rsidRDefault="00461586" w:rsidP="00461586">
      <w:pPr>
        <w:numPr>
          <w:ilvl w:val="0"/>
          <w:numId w:val="12"/>
        </w:numPr>
        <w:autoSpaceDE/>
        <w:autoSpaceDN/>
        <w:jc w:val="both"/>
        <w:rPr>
          <w:rFonts w:ascii="Trebuchet MS" w:hAnsi="Trebuchet MS"/>
          <w:color w:val="000000" w:themeColor="text1"/>
          <w:sz w:val="24"/>
          <w:szCs w:val="24"/>
        </w:rPr>
      </w:pPr>
      <w:r w:rsidRPr="00F64EFA">
        <w:rPr>
          <w:rFonts w:ascii="Trebuchet MS" w:hAnsi="Trebuchet MS"/>
          <w:color w:val="000000" w:themeColor="text1"/>
          <w:sz w:val="24"/>
          <w:szCs w:val="24"/>
        </w:rPr>
        <w:t xml:space="preserve">Dust and fumes; </w:t>
      </w:r>
      <w:r w:rsidRPr="00F64EFA">
        <w:rPr>
          <w:rFonts w:ascii="Trebuchet MS" w:hAnsi="Trebuchet MS"/>
          <w:b/>
          <w:color w:val="000000" w:themeColor="text1"/>
          <w:sz w:val="24"/>
          <w:szCs w:val="24"/>
        </w:rPr>
        <w:t>NO</w:t>
      </w:r>
    </w:p>
    <w:p w:rsidR="00461586" w:rsidRPr="00F64EFA" w:rsidRDefault="00461586" w:rsidP="00461586">
      <w:pPr>
        <w:numPr>
          <w:ilvl w:val="0"/>
          <w:numId w:val="12"/>
        </w:numPr>
        <w:autoSpaceDE/>
        <w:autoSpaceDN/>
        <w:jc w:val="both"/>
        <w:rPr>
          <w:rFonts w:ascii="Trebuchet MS" w:hAnsi="Trebuchet MS"/>
          <w:color w:val="000000" w:themeColor="text1"/>
          <w:sz w:val="24"/>
          <w:szCs w:val="24"/>
        </w:rPr>
      </w:pPr>
      <w:r w:rsidRPr="00F64EFA">
        <w:rPr>
          <w:rFonts w:ascii="Trebuchet MS" w:hAnsi="Trebuchet MS"/>
          <w:color w:val="000000" w:themeColor="text1"/>
          <w:sz w:val="24"/>
          <w:szCs w:val="24"/>
        </w:rPr>
        <w:lastRenderedPageBreak/>
        <w:t xml:space="preserve">Smell; </w:t>
      </w:r>
      <w:r w:rsidRPr="00F64EFA">
        <w:rPr>
          <w:rFonts w:ascii="Trebuchet MS" w:hAnsi="Trebuchet MS"/>
          <w:b/>
          <w:color w:val="000000" w:themeColor="text1"/>
          <w:sz w:val="24"/>
          <w:szCs w:val="24"/>
        </w:rPr>
        <w:t>NO</w:t>
      </w:r>
    </w:p>
    <w:p w:rsidR="00461586" w:rsidRPr="00F64EFA" w:rsidRDefault="00461586" w:rsidP="00461586">
      <w:pPr>
        <w:numPr>
          <w:ilvl w:val="0"/>
          <w:numId w:val="12"/>
        </w:numPr>
        <w:autoSpaceDE/>
        <w:autoSpaceDN/>
        <w:jc w:val="both"/>
        <w:rPr>
          <w:rFonts w:ascii="Trebuchet MS" w:hAnsi="Trebuchet MS"/>
          <w:color w:val="000000" w:themeColor="text1"/>
          <w:sz w:val="24"/>
          <w:szCs w:val="24"/>
        </w:rPr>
      </w:pPr>
      <w:r w:rsidRPr="00F64EFA">
        <w:rPr>
          <w:rFonts w:ascii="Trebuchet MS" w:hAnsi="Trebuchet MS"/>
          <w:color w:val="000000" w:themeColor="text1"/>
          <w:sz w:val="24"/>
          <w:szCs w:val="24"/>
        </w:rPr>
        <w:t xml:space="preserve">Crime and safety; </w:t>
      </w:r>
      <w:r w:rsidRPr="00F64EFA">
        <w:rPr>
          <w:rFonts w:ascii="Trebuchet MS" w:hAnsi="Trebuchet MS"/>
          <w:b/>
          <w:color w:val="000000" w:themeColor="text1"/>
          <w:sz w:val="24"/>
          <w:szCs w:val="24"/>
        </w:rPr>
        <w:t>NO</w:t>
      </w:r>
    </w:p>
    <w:p w:rsidR="00461586" w:rsidRPr="00F64EFA" w:rsidRDefault="00461586" w:rsidP="00461586">
      <w:pPr>
        <w:rPr>
          <w:rFonts w:ascii="Trebuchet MS" w:hAnsi="Trebuchet MS"/>
          <w:color w:val="000000" w:themeColor="text1"/>
          <w:sz w:val="24"/>
          <w:szCs w:val="24"/>
        </w:rPr>
      </w:pPr>
    </w:p>
    <w:p w:rsidR="00461586" w:rsidRPr="00F64EFA" w:rsidRDefault="00461586" w:rsidP="00461586">
      <w:pPr>
        <w:rPr>
          <w:rFonts w:ascii="Trebuchet MS" w:hAnsi="Trebuchet MS"/>
          <w:b/>
          <w:bCs/>
          <w:color w:val="000000" w:themeColor="text1"/>
          <w:sz w:val="24"/>
          <w:szCs w:val="24"/>
        </w:rPr>
      </w:pPr>
      <w:r w:rsidRPr="00F64EFA">
        <w:rPr>
          <w:rFonts w:ascii="Trebuchet MS" w:hAnsi="Trebuchet MS"/>
          <w:b/>
          <w:bCs/>
          <w:color w:val="000000" w:themeColor="text1"/>
          <w:sz w:val="24"/>
          <w:szCs w:val="24"/>
        </w:rPr>
        <w:t xml:space="preserve">RECOMMENDATION:    </w:t>
      </w:r>
    </w:p>
    <w:p w:rsidR="00461586" w:rsidRPr="00F64EFA" w:rsidRDefault="00461586" w:rsidP="00461586">
      <w:pPr>
        <w:ind w:hanging="11"/>
        <w:jc w:val="both"/>
        <w:rPr>
          <w:rFonts w:ascii="Trebuchet MS" w:hAnsi="Trebuchet MS" w:cs="Trebuchet MS"/>
          <w:color w:val="000000" w:themeColor="text1"/>
          <w:sz w:val="24"/>
          <w:szCs w:val="24"/>
        </w:rPr>
      </w:pPr>
    </w:p>
    <w:p w:rsidR="00461586" w:rsidRPr="00F64EFA" w:rsidRDefault="00461586" w:rsidP="00461586">
      <w:pPr>
        <w:ind w:hanging="11"/>
        <w:jc w:val="both"/>
        <w:rPr>
          <w:rFonts w:ascii="Trebuchet MS" w:hAnsi="Trebuchet MS" w:cs="Trebuchet MS"/>
          <w:b/>
          <w:color w:val="000000" w:themeColor="text1"/>
          <w:sz w:val="24"/>
          <w:szCs w:val="24"/>
        </w:rPr>
      </w:pPr>
      <w:r w:rsidRPr="00F64EFA">
        <w:rPr>
          <w:rFonts w:ascii="Trebuchet MS" w:hAnsi="Trebuchet MS" w:cs="Trebuchet MS"/>
          <w:b/>
          <w:color w:val="000000" w:themeColor="text1"/>
          <w:sz w:val="24"/>
          <w:szCs w:val="24"/>
        </w:rPr>
        <w:t>GRANT</w:t>
      </w:r>
    </w:p>
    <w:p w:rsidR="00461586" w:rsidRPr="00F64EFA" w:rsidRDefault="00461586" w:rsidP="00461586">
      <w:pPr>
        <w:ind w:hanging="11"/>
        <w:jc w:val="both"/>
        <w:rPr>
          <w:rFonts w:ascii="Trebuchet MS" w:hAnsi="Trebuchet MS" w:cs="Trebuchet MS"/>
          <w:color w:val="000000" w:themeColor="text1"/>
          <w:sz w:val="24"/>
          <w:szCs w:val="24"/>
        </w:rPr>
      </w:pPr>
    </w:p>
    <w:p w:rsidR="00461586" w:rsidRPr="00F64EFA" w:rsidRDefault="00461586" w:rsidP="00461586">
      <w:pPr>
        <w:rPr>
          <w:rFonts w:ascii="Trebuchet MS" w:hAnsi="Trebuchet MS"/>
          <w:color w:val="000000" w:themeColor="text1"/>
          <w:sz w:val="24"/>
          <w:szCs w:val="24"/>
        </w:rPr>
      </w:pPr>
      <w:r w:rsidRPr="00F64EFA">
        <w:rPr>
          <w:rFonts w:ascii="Trebuchet MS" w:hAnsi="Trebuchet MS"/>
          <w:color w:val="000000" w:themeColor="text1"/>
          <w:sz w:val="24"/>
          <w:szCs w:val="24"/>
        </w:rPr>
        <w:t>Subject to the following conditions:</w:t>
      </w:r>
    </w:p>
    <w:p w:rsidR="00461586" w:rsidRPr="00F64EFA" w:rsidRDefault="00461586" w:rsidP="00461586">
      <w:pPr>
        <w:pStyle w:val="ListParagraph"/>
        <w:numPr>
          <w:ilvl w:val="0"/>
          <w:numId w:val="16"/>
        </w:numPr>
        <w:ind w:hanging="720"/>
        <w:rPr>
          <w:rFonts w:ascii="Trebuchet MS" w:hAnsi="Trebuchet MS"/>
          <w:color w:val="000000" w:themeColor="text1"/>
          <w:sz w:val="24"/>
          <w:szCs w:val="24"/>
        </w:rPr>
      </w:pPr>
      <w:r w:rsidRPr="00F64EFA">
        <w:rPr>
          <w:rFonts w:ascii="Trebuchet MS" w:hAnsi="Trebuchet MS"/>
          <w:color w:val="000000" w:themeColor="text1"/>
          <w:sz w:val="24"/>
          <w:szCs w:val="24"/>
        </w:rPr>
        <w:t>Time limit</w:t>
      </w:r>
    </w:p>
    <w:p w:rsidR="00B15F6C" w:rsidRPr="00F64EFA" w:rsidRDefault="00461586" w:rsidP="00461586">
      <w:pPr>
        <w:pStyle w:val="ListParagraph"/>
        <w:numPr>
          <w:ilvl w:val="0"/>
          <w:numId w:val="16"/>
        </w:numPr>
        <w:ind w:hanging="720"/>
        <w:rPr>
          <w:rFonts w:ascii="Trebuchet MS" w:hAnsi="Trebuchet MS"/>
          <w:color w:val="000000" w:themeColor="text1"/>
          <w:sz w:val="24"/>
          <w:szCs w:val="24"/>
        </w:rPr>
      </w:pPr>
      <w:r w:rsidRPr="00F64EFA">
        <w:rPr>
          <w:rFonts w:ascii="Trebuchet MS" w:hAnsi="Trebuchet MS"/>
          <w:color w:val="000000" w:themeColor="text1"/>
          <w:sz w:val="24"/>
          <w:szCs w:val="24"/>
        </w:rPr>
        <w:t>Materials</w:t>
      </w:r>
      <w:r w:rsidR="00D71222" w:rsidRPr="00F64EFA">
        <w:rPr>
          <w:rFonts w:ascii="Trebuchet MS" w:hAnsi="Trebuchet MS"/>
          <w:color w:val="000000" w:themeColor="text1"/>
          <w:sz w:val="24"/>
          <w:szCs w:val="24"/>
        </w:rPr>
        <w:t xml:space="preserve"> </w:t>
      </w:r>
    </w:p>
    <w:p w:rsidR="00461586" w:rsidRPr="00F64EFA" w:rsidRDefault="00461586" w:rsidP="00461586">
      <w:pPr>
        <w:pStyle w:val="ListParagraph"/>
        <w:numPr>
          <w:ilvl w:val="0"/>
          <w:numId w:val="16"/>
        </w:numPr>
        <w:ind w:hanging="720"/>
        <w:rPr>
          <w:rFonts w:ascii="Trebuchet MS" w:hAnsi="Trebuchet MS"/>
          <w:color w:val="000000" w:themeColor="text1"/>
          <w:sz w:val="24"/>
          <w:szCs w:val="24"/>
        </w:rPr>
      </w:pPr>
      <w:r w:rsidRPr="00F64EFA">
        <w:rPr>
          <w:rFonts w:ascii="Trebuchet MS" w:hAnsi="Trebuchet MS"/>
          <w:color w:val="000000" w:themeColor="text1"/>
          <w:sz w:val="24"/>
          <w:szCs w:val="24"/>
        </w:rPr>
        <w:t xml:space="preserve">Approved plans  </w:t>
      </w:r>
    </w:p>
    <w:p w:rsidR="00F64EFA" w:rsidRPr="00F64EFA" w:rsidRDefault="00F64EFA" w:rsidP="00461586">
      <w:pPr>
        <w:pStyle w:val="ListParagraph"/>
        <w:numPr>
          <w:ilvl w:val="0"/>
          <w:numId w:val="16"/>
        </w:numPr>
        <w:ind w:hanging="720"/>
        <w:rPr>
          <w:rFonts w:ascii="Trebuchet MS" w:hAnsi="Trebuchet MS"/>
          <w:color w:val="000000" w:themeColor="text1"/>
          <w:sz w:val="24"/>
          <w:szCs w:val="24"/>
        </w:rPr>
      </w:pPr>
      <w:r w:rsidRPr="00F64EFA">
        <w:rPr>
          <w:rFonts w:ascii="Trebuchet MS" w:hAnsi="Trebuchet MS"/>
          <w:color w:val="000000" w:themeColor="text1"/>
          <w:sz w:val="24"/>
          <w:szCs w:val="24"/>
        </w:rPr>
        <w:t>Ancillary use</w:t>
      </w:r>
    </w:p>
    <w:p w:rsidR="005F1CE6" w:rsidRPr="00F64EFA" w:rsidRDefault="0081627B" w:rsidP="00461586">
      <w:pPr>
        <w:pStyle w:val="ListParagraph"/>
        <w:numPr>
          <w:ilvl w:val="0"/>
          <w:numId w:val="16"/>
        </w:numPr>
        <w:ind w:hanging="720"/>
        <w:rPr>
          <w:rFonts w:ascii="Trebuchet MS" w:hAnsi="Trebuchet MS"/>
          <w:color w:val="000000" w:themeColor="text1"/>
          <w:sz w:val="24"/>
          <w:szCs w:val="24"/>
        </w:rPr>
      </w:pPr>
      <w:r w:rsidRPr="00F64EFA">
        <w:rPr>
          <w:rFonts w:ascii="Trebuchet MS" w:hAnsi="Trebuchet MS"/>
          <w:color w:val="000000" w:themeColor="text1"/>
          <w:sz w:val="24"/>
          <w:szCs w:val="24"/>
        </w:rPr>
        <w:t>Rear window to be obscure glazed and fixed up to 1.7m in height</w:t>
      </w:r>
    </w:p>
    <w:p w:rsidR="00461586" w:rsidRPr="00F64EFA" w:rsidRDefault="00461586" w:rsidP="00461586">
      <w:pPr>
        <w:rPr>
          <w:rFonts w:ascii="Trebuchet MS" w:hAnsi="Trebuchet MS"/>
          <w:color w:val="000000" w:themeColor="text1"/>
          <w:sz w:val="24"/>
          <w:szCs w:val="24"/>
        </w:rPr>
      </w:pPr>
    </w:p>
    <w:p w:rsidR="00461586" w:rsidRPr="00F64EFA" w:rsidRDefault="00461586" w:rsidP="00461586">
      <w:pPr>
        <w:rPr>
          <w:rFonts w:ascii="Trebuchet MS" w:hAnsi="Trebuchet MS"/>
          <w:color w:val="000000" w:themeColor="text1"/>
          <w:sz w:val="24"/>
          <w:szCs w:val="24"/>
        </w:rPr>
      </w:pPr>
      <w:proofErr w:type="spellStart"/>
      <w:r w:rsidRPr="00F64EFA">
        <w:rPr>
          <w:rFonts w:ascii="Trebuchet MS" w:hAnsi="Trebuchet MS"/>
          <w:color w:val="000000" w:themeColor="text1"/>
          <w:sz w:val="24"/>
          <w:szCs w:val="24"/>
        </w:rPr>
        <w:t>Informatives</w:t>
      </w:r>
      <w:proofErr w:type="spellEnd"/>
      <w:r w:rsidRPr="00F64EFA">
        <w:rPr>
          <w:rFonts w:ascii="Trebuchet MS" w:hAnsi="Trebuchet MS"/>
          <w:color w:val="000000" w:themeColor="text1"/>
          <w:sz w:val="24"/>
          <w:szCs w:val="24"/>
        </w:rPr>
        <w:t xml:space="preserve"> relating to:</w:t>
      </w:r>
    </w:p>
    <w:p w:rsidR="008E1486" w:rsidRPr="00F64EFA" w:rsidRDefault="00461586" w:rsidP="00461586">
      <w:pPr>
        <w:pStyle w:val="ListParagraph"/>
        <w:numPr>
          <w:ilvl w:val="0"/>
          <w:numId w:val="15"/>
        </w:numPr>
        <w:ind w:left="709" w:hanging="709"/>
        <w:rPr>
          <w:rFonts w:ascii="Trebuchet MS" w:hAnsi="Trebuchet MS"/>
          <w:color w:val="000000" w:themeColor="text1"/>
          <w:sz w:val="24"/>
          <w:szCs w:val="24"/>
        </w:rPr>
      </w:pPr>
      <w:r w:rsidRPr="00F64EFA">
        <w:rPr>
          <w:rFonts w:ascii="Trebuchet MS" w:hAnsi="Trebuchet MS"/>
          <w:color w:val="000000" w:themeColor="text1"/>
          <w:sz w:val="24"/>
          <w:szCs w:val="24"/>
        </w:rPr>
        <w:t>Terms and conditions</w:t>
      </w:r>
    </w:p>
    <w:p w:rsidR="008E1486" w:rsidRPr="00F64EFA" w:rsidRDefault="0081627B" w:rsidP="00461586">
      <w:pPr>
        <w:pStyle w:val="ListParagraph"/>
        <w:numPr>
          <w:ilvl w:val="0"/>
          <w:numId w:val="15"/>
        </w:numPr>
        <w:ind w:left="709" w:hanging="709"/>
        <w:rPr>
          <w:rFonts w:ascii="Trebuchet MS" w:hAnsi="Trebuchet MS"/>
          <w:color w:val="000000" w:themeColor="text1"/>
          <w:sz w:val="24"/>
          <w:szCs w:val="24"/>
        </w:rPr>
      </w:pPr>
      <w:r w:rsidRPr="00F64EFA">
        <w:rPr>
          <w:rFonts w:ascii="Trebuchet MS" w:hAnsi="Trebuchet MS"/>
          <w:color w:val="000000" w:themeColor="text1"/>
          <w:sz w:val="24"/>
          <w:szCs w:val="24"/>
        </w:rPr>
        <w:t>B</w:t>
      </w:r>
      <w:r w:rsidR="00461586" w:rsidRPr="00F64EFA">
        <w:rPr>
          <w:rFonts w:ascii="Trebuchet MS" w:hAnsi="Trebuchet MS"/>
          <w:color w:val="000000" w:themeColor="text1"/>
          <w:sz w:val="24"/>
          <w:szCs w:val="24"/>
        </w:rPr>
        <w:t xml:space="preserve">uilding regulations </w:t>
      </w:r>
    </w:p>
    <w:p w:rsidR="008E1486" w:rsidRPr="00F64EFA" w:rsidRDefault="0081627B" w:rsidP="00461586">
      <w:pPr>
        <w:pStyle w:val="ListParagraph"/>
        <w:numPr>
          <w:ilvl w:val="0"/>
          <w:numId w:val="15"/>
        </w:numPr>
        <w:ind w:left="709" w:hanging="709"/>
        <w:rPr>
          <w:rFonts w:ascii="Trebuchet MS" w:hAnsi="Trebuchet MS"/>
          <w:color w:val="000000" w:themeColor="text1"/>
          <w:sz w:val="24"/>
          <w:szCs w:val="24"/>
        </w:rPr>
      </w:pPr>
      <w:r w:rsidRPr="00F64EFA">
        <w:rPr>
          <w:rFonts w:ascii="Trebuchet MS" w:hAnsi="Trebuchet MS"/>
          <w:color w:val="000000" w:themeColor="text1"/>
          <w:sz w:val="24"/>
          <w:szCs w:val="24"/>
        </w:rPr>
        <w:t>C</w:t>
      </w:r>
      <w:r w:rsidR="00461586" w:rsidRPr="00F64EFA">
        <w:rPr>
          <w:rFonts w:ascii="Trebuchet MS" w:hAnsi="Trebuchet MS"/>
          <w:color w:val="000000" w:themeColor="text1"/>
          <w:sz w:val="24"/>
          <w:szCs w:val="24"/>
        </w:rPr>
        <w:t xml:space="preserve">onstruction </w:t>
      </w:r>
      <w:r w:rsidRPr="00F64EFA">
        <w:rPr>
          <w:rFonts w:ascii="Trebuchet MS" w:hAnsi="Trebuchet MS"/>
          <w:color w:val="000000" w:themeColor="text1"/>
          <w:sz w:val="24"/>
          <w:szCs w:val="24"/>
        </w:rPr>
        <w:t>and demolition</w:t>
      </w:r>
    </w:p>
    <w:p w:rsidR="008E1486" w:rsidRPr="00F64EFA" w:rsidRDefault="00461586" w:rsidP="00461586">
      <w:pPr>
        <w:pStyle w:val="ListParagraph"/>
        <w:numPr>
          <w:ilvl w:val="0"/>
          <w:numId w:val="15"/>
        </w:numPr>
        <w:ind w:left="709" w:hanging="709"/>
        <w:rPr>
          <w:rFonts w:ascii="Trebuchet MS" w:hAnsi="Trebuchet MS"/>
          <w:color w:val="000000" w:themeColor="text1"/>
          <w:sz w:val="24"/>
          <w:szCs w:val="24"/>
        </w:rPr>
      </w:pPr>
      <w:r w:rsidRPr="00F64EFA">
        <w:rPr>
          <w:rFonts w:ascii="Trebuchet MS" w:hAnsi="Trebuchet MS"/>
          <w:color w:val="000000" w:themeColor="text1"/>
          <w:sz w:val="24"/>
          <w:szCs w:val="24"/>
        </w:rPr>
        <w:t xml:space="preserve">Encroachment </w:t>
      </w:r>
      <w:r w:rsidR="002873EB" w:rsidRPr="00F64EFA">
        <w:rPr>
          <w:rFonts w:ascii="Trebuchet MS" w:hAnsi="Trebuchet MS"/>
          <w:color w:val="000000" w:themeColor="text1"/>
          <w:sz w:val="24"/>
          <w:szCs w:val="24"/>
        </w:rPr>
        <w:t>and Party Wall</w:t>
      </w:r>
    </w:p>
    <w:p w:rsidR="00461586" w:rsidRPr="00F64EFA" w:rsidRDefault="00461586" w:rsidP="00461586">
      <w:pPr>
        <w:pStyle w:val="ListParagraph"/>
        <w:numPr>
          <w:ilvl w:val="0"/>
          <w:numId w:val="15"/>
        </w:numPr>
        <w:ind w:left="709" w:hanging="709"/>
        <w:rPr>
          <w:rFonts w:ascii="Trebuchet MS" w:hAnsi="Trebuchet MS"/>
          <w:color w:val="000000" w:themeColor="text1"/>
          <w:sz w:val="24"/>
          <w:szCs w:val="24"/>
        </w:rPr>
      </w:pPr>
      <w:r w:rsidRPr="00F64EFA">
        <w:rPr>
          <w:rFonts w:ascii="Trebuchet MS" w:hAnsi="Trebuchet MS"/>
          <w:color w:val="000000" w:themeColor="text1"/>
          <w:sz w:val="24"/>
          <w:szCs w:val="24"/>
        </w:rPr>
        <w:t xml:space="preserve">Positive and proactive </w:t>
      </w:r>
    </w:p>
    <w:sectPr w:rsidR="00461586" w:rsidRPr="00F64EFA"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6"/>
  </w:num>
  <w:num w:numId="3">
    <w:abstractNumId w:val="5"/>
  </w:num>
  <w:num w:numId="4">
    <w:abstractNumId w:val="1"/>
  </w:num>
  <w:num w:numId="5">
    <w:abstractNumId w:val="12"/>
  </w:num>
  <w:num w:numId="6">
    <w:abstractNumId w:val="3"/>
  </w:num>
  <w:num w:numId="7">
    <w:abstractNumId w:val="4"/>
  </w:num>
  <w:num w:numId="8">
    <w:abstractNumId w:val="2"/>
  </w:num>
  <w:num w:numId="9">
    <w:abstractNumId w:val="7"/>
  </w:num>
  <w:num w:numId="10">
    <w:abstractNumId w:val="13"/>
  </w:num>
  <w:num w:numId="11">
    <w:abstractNumId w:val="15"/>
  </w:num>
  <w:num w:numId="12">
    <w:abstractNumId w:val="8"/>
  </w:num>
  <w:num w:numId="13">
    <w:abstractNumId w:val="10"/>
  </w:num>
  <w:num w:numId="14">
    <w:abstractNumId w:val="9"/>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61C7"/>
    <w:rsid w:val="000176DB"/>
    <w:rsid w:val="00025CC2"/>
    <w:rsid w:val="00035B30"/>
    <w:rsid w:val="00041952"/>
    <w:rsid w:val="00043B0F"/>
    <w:rsid w:val="00045278"/>
    <w:rsid w:val="00050124"/>
    <w:rsid w:val="0005033A"/>
    <w:rsid w:val="000676FE"/>
    <w:rsid w:val="00071077"/>
    <w:rsid w:val="0007114B"/>
    <w:rsid w:val="0008074E"/>
    <w:rsid w:val="000810EC"/>
    <w:rsid w:val="00083855"/>
    <w:rsid w:val="00083EA4"/>
    <w:rsid w:val="000A237E"/>
    <w:rsid w:val="000A3FD2"/>
    <w:rsid w:val="000A43B8"/>
    <w:rsid w:val="000B239E"/>
    <w:rsid w:val="000B24A4"/>
    <w:rsid w:val="000C7867"/>
    <w:rsid w:val="000D1044"/>
    <w:rsid w:val="000D5B4C"/>
    <w:rsid w:val="000E24EB"/>
    <w:rsid w:val="000E3EFD"/>
    <w:rsid w:val="000F3EDB"/>
    <w:rsid w:val="001012FB"/>
    <w:rsid w:val="0010552A"/>
    <w:rsid w:val="001151B6"/>
    <w:rsid w:val="001206DC"/>
    <w:rsid w:val="0014675A"/>
    <w:rsid w:val="0016697B"/>
    <w:rsid w:val="00170C47"/>
    <w:rsid w:val="0018014E"/>
    <w:rsid w:val="00183429"/>
    <w:rsid w:val="00192E7D"/>
    <w:rsid w:val="001A2064"/>
    <w:rsid w:val="001B23D4"/>
    <w:rsid w:val="001B478A"/>
    <w:rsid w:val="001C413B"/>
    <w:rsid w:val="001E50C5"/>
    <w:rsid w:val="001F4B07"/>
    <w:rsid w:val="001F5B37"/>
    <w:rsid w:val="001F6C9D"/>
    <w:rsid w:val="00203A87"/>
    <w:rsid w:val="00204649"/>
    <w:rsid w:val="0023645A"/>
    <w:rsid w:val="00251278"/>
    <w:rsid w:val="0025190A"/>
    <w:rsid w:val="00254559"/>
    <w:rsid w:val="00265DA0"/>
    <w:rsid w:val="00272DCB"/>
    <w:rsid w:val="002767DD"/>
    <w:rsid w:val="002873EB"/>
    <w:rsid w:val="00287ECC"/>
    <w:rsid w:val="00290B40"/>
    <w:rsid w:val="00293FBE"/>
    <w:rsid w:val="00296399"/>
    <w:rsid w:val="002A1C04"/>
    <w:rsid w:val="002A3544"/>
    <w:rsid w:val="002A375A"/>
    <w:rsid w:val="002A45CD"/>
    <w:rsid w:val="002B3B96"/>
    <w:rsid w:val="002F47A6"/>
    <w:rsid w:val="0031123E"/>
    <w:rsid w:val="003279B1"/>
    <w:rsid w:val="00374E21"/>
    <w:rsid w:val="00386B08"/>
    <w:rsid w:val="0038711B"/>
    <w:rsid w:val="00392659"/>
    <w:rsid w:val="00393B23"/>
    <w:rsid w:val="003C71E8"/>
    <w:rsid w:val="003D28F1"/>
    <w:rsid w:val="003D5FF5"/>
    <w:rsid w:val="003E4389"/>
    <w:rsid w:val="003F2186"/>
    <w:rsid w:val="003F2D3D"/>
    <w:rsid w:val="00404BDA"/>
    <w:rsid w:val="00423B9F"/>
    <w:rsid w:val="00434628"/>
    <w:rsid w:val="0043766F"/>
    <w:rsid w:val="00446DBF"/>
    <w:rsid w:val="00452052"/>
    <w:rsid w:val="0046140C"/>
    <w:rsid w:val="00461586"/>
    <w:rsid w:val="00465F07"/>
    <w:rsid w:val="00477ABE"/>
    <w:rsid w:val="00491785"/>
    <w:rsid w:val="004A29C1"/>
    <w:rsid w:val="004A6FF9"/>
    <w:rsid w:val="004B3204"/>
    <w:rsid w:val="004B41D6"/>
    <w:rsid w:val="004D139E"/>
    <w:rsid w:val="004D2DB4"/>
    <w:rsid w:val="004D6094"/>
    <w:rsid w:val="004D628B"/>
    <w:rsid w:val="004E45BB"/>
    <w:rsid w:val="004E5318"/>
    <w:rsid w:val="004F06B2"/>
    <w:rsid w:val="004F12BB"/>
    <w:rsid w:val="004F7A3E"/>
    <w:rsid w:val="005023AC"/>
    <w:rsid w:val="005072FE"/>
    <w:rsid w:val="00514CD7"/>
    <w:rsid w:val="00535F54"/>
    <w:rsid w:val="00541270"/>
    <w:rsid w:val="005420A5"/>
    <w:rsid w:val="00546663"/>
    <w:rsid w:val="00552374"/>
    <w:rsid w:val="00570472"/>
    <w:rsid w:val="00574BA9"/>
    <w:rsid w:val="00577ECF"/>
    <w:rsid w:val="0058381C"/>
    <w:rsid w:val="0058576C"/>
    <w:rsid w:val="0059452E"/>
    <w:rsid w:val="005955F1"/>
    <w:rsid w:val="005A02C9"/>
    <w:rsid w:val="005A2F7F"/>
    <w:rsid w:val="005C3826"/>
    <w:rsid w:val="005C71CE"/>
    <w:rsid w:val="005D6442"/>
    <w:rsid w:val="005E27A9"/>
    <w:rsid w:val="005E3767"/>
    <w:rsid w:val="005F1CE6"/>
    <w:rsid w:val="006017D5"/>
    <w:rsid w:val="00605243"/>
    <w:rsid w:val="00614F8C"/>
    <w:rsid w:val="00637E1D"/>
    <w:rsid w:val="006438B0"/>
    <w:rsid w:val="006543C5"/>
    <w:rsid w:val="00654790"/>
    <w:rsid w:val="006723FA"/>
    <w:rsid w:val="00682469"/>
    <w:rsid w:val="00691679"/>
    <w:rsid w:val="006976A1"/>
    <w:rsid w:val="006C20BB"/>
    <w:rsid w:val="006C2414"/>
    <w:rsid w:val="006C710B"/>
    <w:rsid w:val="006D375B"/>
    <w:rsid w:val="006D671C"/>
    <w:rsid w:val="006E4EAA"/>
    <w:rsid w:val="007044D7"/>
    <w:rsid w:val="00713AC9"/>
    <w:rsid w:val="00751521"/>
    <w:rsid w:val="00771CE9"/>
    <w:rsid w:val="00773571"/>
    <w:rsid w:val="0077450A"/>
    <w:rsid w:val="007824CF"/>
    <w:rsid w:val="00790E47"/>
    <w:rsid w:val="007A215A"/>
    <w:rsid w:val="007C4AC5"/>
    <w:rsid w:val="007C6625"/>
    <w:rsid w:val="007E4C74"/>
    <w:rsid w:val="007F09D9"/>
    <w:rsid w:val="007F1ED4"/>
    <w:rsid w:val="0081627B"/>
    <w:rsid w:val="00822E6D"/>
    <w:rsid w:val="008250EB"/>
    <w:rsid w:val="0083307D"/>
    <w:rsid w:val="008373CA"/>
    <w:rsid w:val="008412E7"/>
    <w:rsid w:val="0084537F"/>
    <w:rsid w:val="00851F0A"/>
    <w:rsid w:val="00866D47"/>
    <w:rsid w:val="00891B5F"/>
    <w:rsid w:val="008A3489"/>
    <w:rsid w:val="008A3AFB"/>
    <w:rsid w:val="008A45AA"/>
    <w:rsid w:val="008A4CF1"/>
    <w:rsid w:val="008A7153"/>
    <w:rsid w:val="008C4809"/>
    <w:rsid w:val="008C563A"/>
    <w:rsid w:val="008C6FF4"/>
    <w:rsid w:val="008D108E"/>
    <w:rsid w:val="008D53D0"/>
    <w:rsid w:val="008E1486"/>
    <w:rsid w:val="00900870"/>
    <w:rsid w:val="009438C9"/>
    <w:rsid w:val="00962583"/>
    <w:rsid w:val="00966D0E"/>
    <w:rsid w:val="009748CA"/>
    <w:rsid w:val="00974F2C"/>
    <w:rsid w:val="00983695"/>
    <w:rsid w:val="00992C46"/>
    <w:rsid w:val="00994398"/>
    <w:rsid w:val="009A08D5"/>
    <w:rsid w:val="009C7855"/>
    <w:rsid w:val="009D2BE6"/>
    <w:rsid w:val="009E4CFC"/>
    <w:rsid w:val="009F3869"/>
    <w:rsid w:val="009F3918"/>
    <w:rsid w:val="00A0138B"/>
    <w:rsid w:val="00A04B2A"/>
    <w:rsid w:val="00A17A5A"/>
    <w:rsid w:val="00A2615D"/>
    <w:rsid w:val="00A3071A"/>
    <w:rsid w:val="00A3419E"/>
    <w:rsid w:val="00A3774A"/>
    <w:rsid w:val="00A417A4"/>
    <w:rsid w:val="00A66092"/>
    <w:rsid w:val="00A879BC"/>
    <w:rsid w:val="00A93897"/>
    <w:rsid w:val="00A9737E"/>
    <w:rsid w:val="00AB2874"/>
    <w:rsid w:val="00AC4815"/>
    <w:rsid w:val="00AC4BAA"/>
    <w:rsid w:val="00AD4EF8"/>
    <w:rsid w:val="00AD63D4"/>
    <w:rsid w:val="00AE3076"/>
    <w:rsid w:val="00AF24B8"/>
    <w:rsid w:val="00B070C8"/>
    <w:rsid w:val="00B112E0"/>
    <w:rsid w:val="00B15F6C"/>
    <w:rsid w:val="00B165AB"/>
    <w:rsid w:val="00B2062B"/>
    <w:rsid w:val="00B32CC3"/>
    <w:rsid w:val="00B45D37"/>
    <w:rsid w:val="00B45D85"/>
    <w:rsid w:val="00B5651F"/>
    <w:rsid w:val="00B744E5"/>
    <w:rsid w:val="00B8548F"/>
    <w:rsid w:val="00BA23DF"/>
    <w:rsid w:val="00BA5057"/>
    <w:rsid w:val="00BC4AB0"/>
    <w:rsid w:val="00BD48EE"/>
    <w:rsid w:val="00BF008E"/>
    <w:rsid w:val="00C22AF3"/>
    <w:rsid w:val="00C331CA"/>
    <w:rsid w:val="00C37D05"/>
    <w:rsid w:val="00C41CEC"/>
    <w:rsid w:val="00C53B4B"/>
    <w:rsid w:val="00C55D8D"/>
    <w:rsid w:val="00C6383F"/>
    <w:rsid w:val="00C71B91"/>
    <w:rsid w:val="00C76B69"/>
    <w:rsid w:val="00C82BF6"/>
    <w:rsid w:val="00CA5296"/>
    <w:rsid w:val="00CB1920"/>
    <w:rsid w:val="00CD6464"/>
    <w:rsid w:val="00D05D70"/>
    <w:rsid w:val="00D065AA"/>
    <w:rsid w:val="00D147E2"/>
    <w:rsid w:val="00D22F96"/>
    <w:rsid w:val="00D24142"/>
    <w:rsid w:val="00D34B23"/>
    <w:rsid w:val="00D36058"/>
    <w:rsid w:val="00D45912"/>
    <w:rsid w:val="00D65736"/>
    <w:rsid w:val="00D6697A"/>
    <w:rsid w:val="00D7067F"/>
    <w:rsid w:val="00D71222"/>
    <w:rsid w:val="00D713FE"/>
    <w:rsid w:val="00D763AC"/>
    <w:rsid w:val="00D90C7C"/>
    <w:rsid w:val="00DA4453"/>
    <w:rsid w:val="00DB29E1"/>
    <w:rsid w:val="00DB3988"/>
    <w:rsid w:val="00DC79DD"/>
    <w:rsid w:val="00DD0564"/>
    <w:rsid w:val="00DE2DFF"/>
    <w:rsid w:val="00DF678C"/>
    <w:rsid w:val="00E03AAB"/>
    <w:rsid w:val="00E23505"/>
    <w:rsid w:val="00E32717"/>
    <w:rsid w:val="00E33F2B"/>
    <w:rsid w:val="00E3797C"/>
    <w:rsid w:val="00E40E89"/>
    <w:rsid w:val="00E418D7"/>
    <w:rsid w:val="00E546BB"/>
    <w:rsid w:val="00E5638D"/>
    <w:rsid w:val="00E80235"/>
    <w:rsid w:val="00E82E85"/>
    <w:rsid w:val="00EB1247"/>
    <w:rsid w:val="00EB2D1F"/>
    <w:rsid w:val="00ED58ED"/>
    <w:rsid w:val="00EE549B"/>
    <w:rsid w:val="00EF03E8"/>
    <w:rsid w:val="00EF1B72"/>
    <w:rsid w:val="00EF2E36"/>
    <w:rsid w:val="00F17228"/>
    <w:rsid w:val="00F17F90"/>
    <w:rsid w:val="00F32293"/>
    <w:rsid w:val="00F34000"/>
    <w:rsid w:val="00F506B2"/>
    <w:rsid w:val="00F51AF8"/>
    <w:rsid w:val="00F64EFA"/>
    <w:rsid w:val="00F864E3"/>
    <w:rsid w:val="00F930D1"/>
    <w:rsid w:val="00FA5BE4"/>
    <w:rsid w:val="00FA71A1"/>
    <w:rsid w:val="00FB10F1"/>
    <w:rsid w:val="00FB1A1E"/>
    <w:rsid w:val="00FC62B3"/>
    <w:rsid w:val="00FC7B86"/>
    <w:rsid w:val="00FE0755"/>
    <w:rsid w:val="00FE384F"/>
    <w:rsid w:val="00FE48F3"/>
    <w:rsid w:val="00FE7183"/>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D574F-3DB8-460A-8DBE-899B35BBF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74</TotalTime>
  <Pages>4</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Amoah, Alison</cp:lastModifiedBy>
  <cp:revision>10</cp:revision>
  <cp:lastPrinted>2012-12-21T16:02:00Z</cp:lastPrinted>
  <dcterms:created xsi:type="dcterms:W3CDTF">2016-01-06T11:49:00Z</dcterms:created>
  <dcterms:modified xsi:type="dcterms:W3CDTF">2016-01-07T23:24:00Z</dcterms:modified>
</cp:coreProperties>
</file>