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B2E" w:rsidRPr="003B4229" w:rsidRDefault="00457B2E" w:rsidP="00457B2E">
      <w:pPr>
        <w:spacing w:after="0" w:line="240" w:lineRule="auto"/>
        <w:jc w:val="both"/>
        <w:rPr>
          <w:rFonts w:ascii="Trebuchet MS" w:eastAsia="Times New Roman" w:hAnsi="Trebuchet MS" w:cs="Courier New"/>
          <w:b/>
          <w:bCs/>
          <w:lang w:eastAsia="en-GB"/>
        </w:rPr>
      </w:pPr>
      <w:r w:rsidRPr="003B4229">
        <w:rPr>
          <w:rFonts w:ascii="Trebuchet MS" w:eastAsia="Times New Roman" w:hAnsi="Trebuchet MS" w:cs="Courier New"/>
          <w:b/>
          <w:lang w:eastAsia="en-GB"/>
        </w:rPr>
        <w:t xml:space="preserve">DELEGATED APPLICATION REPORT - Application No.: </w:t>
      </w:r>
      <w:r w:rsidRPr="003B4229">
        <w:rPr>
          <w:rFonts w:ascii="Trebuchet MS" w:eastAsia="Times New Roman" w:hAnsi="Trebuchet MS" w:cs="Courier New"/>
          <w:b/>
          <w:bCs/>
          <w:lang w:eastAsia="en-GB"/>
        </w:rPr>
        <w:t>160765</w:t>
      </w:r>
    </w:p>
    <w:p w:rsidR="00457B2E" w:rsidRPr="003B4229" w:rsidRDefault="00457B2E" w:rsidP="00457B2E">
      <w:pPr>
        <w:spacing w:after="0" w:line="240" w:lineRule="auto"/>
        <w:jc w:val="both"/>
        <w:rPr>
          <w:rFonts w:ascii="Trebuchet MS" w:eastAsia="Times New Roman" w:hAnsi="Trebuchet MS" w:cs="Courier New"/>
          <w:b/>
          <w:lang w:eastAsia="en-GB"/>
        </w:rPr>
      </w:pPr>
      <w:r w:rsidRPr="003B4229">
        <w:rPr>
          <w:rFonts w:ascii="Trebuchet MS" w:eastAsia="Times New Roman" w:hAnsi="Trebuchet MS" w:cs="Courier New"/>
          <w:b/>
          <w:lang w:eastAsia="en-GB"/>
        </w:rPr>
        <w:t>Address: 172 Southampton Street</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bCs/>
        </w:rPr>
      </w:pPr>
      <w:r w:rsidRPr="003B4229">
        <w:rPr>
          <w:rFonts w:ascii="Trebuchet MS" w:eastAsia="Times New Roman" w:hAnsi="Trebuchet MS" w:cs="Times New Roman"/>
          <w:b/>
          <w:bCs/>
        </w:rPr>
        <w:t>Case officer: Ralph Chakadya</w:t>
      </w:r>
    </w:p>
    <w:p w:rsidR="00457B2E" w:rsidRPr="003B4229" w:rsidRDefault="00457B2E" w:rsidP="00457B2E">
      <w:pPr>
        <w:spacing w:after="0" w:line="240" w:lineRule="auto"/>
        <w:jc w:val="both"/>
        <w:rPr>
          <w:rFonts w:ascii="Trebuchet MS" w:eastAsia="Times New Roman" w:hAnsi="Trebuchet MS" w:cs="Times New Roman"/>
          <w:bCs/>
          <w:sz w:val="24"/>
          <w:szCs w:val="20"/>
        </w:rPr>
      </w:pPr>
    </w:p>
    <w:p w:rsidR="00457B2E" w:rsidRPr="003B4229" w:rsidRDefault="00457B2E" w:rsidP="00457B2E">
      <w:pPr>
        <w:spacing w:after="0" w:line="240" w:lineRule="auto"/>
        <w:jc w:val="both"/>
        <w:rPr>
          <w:rFonts w:ascii="Trebuchet MS" w:eastAsia="Times New Roman" w:hAnsi="Trebuchet MS" w:cs="Courier New"/>
          <w:b/>
          <w:lang w:eastAsia="en-GB"/>
        </w:rPr>
      </w:pPr>
      <w:r w:rsidRPr="003B4229">
        <w:rPr>
          <w:rFonts w:ascii="Trebuchet MS" w:eastAsia="Times New Roman" w:hAnsi="Trebuchet MS" w:cs="Courier New"/>
          <w:b/>
          <w:lang w:eastAsia="en-GB"/>
        </w:rPr>
        <w:t>Site Description and Surrounding Area:</w:t>
      </w:r>
    </w:p>
    <w:p w:rsidR="00457B2E" w:rsidRPr="003B4229" w:rsidRDefault="00457B2E" w:rsidP="00457B2E">
      <w:pPr>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 xml:space="preserve">The site is a three storey end of terraced </w:t>
      </w:r>
      <w:r w:rsidR="000B66D2" w:rsidRPr="003B4229">
        <w:rPr>
          <w:rFonts w:ascii="Trebuchet MS" w:eastAsia="Times New Roman" w:hAnsi="Trebuchet MS" w:cs="Times New Roman"/>
        </w:rPr>
        <w:t>property</w:t>
      </w:r>
      <w:r w:rsidRPr="003B4229">
        <w:rPr>
          <w:rFonts w:ascii="Trebuchet MS" w:eastAsia="Times New Roman" w:hAnsi="Trebuchet MS" w:cs="Times New Roman"/>
        </w:rPr>
        <w:t xml:space="preserve"> on Southampton Street. The existing use of the property is a C2 use (children’s care home). </w:t>
      </w:r>
    </w:p>
    <w:p w:rsidR="00457B2E" w:rsidRPr="003B4229" w:rsidRDefault="00457B2E" w:rsidP="00457B2E">
      <w:pPr>
        <w:spacing w:after="0" w:line="240" w:lineRule="auto"/>
        <w:jc w:val="both"/>
        <w:rPr>
          <w:rFonts w:ascii="Trebuchet MS" w:eastAsia="Times New Roman" w:hAnsi="Trebuchet MS" w:cs="Times New Roman"/>
          <w:b/>
          <w:bCs/>
          <w:szCs w:val="24"/>
        </w:rPr>
      </w:pP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szCs w:val="24"/>
        </w:rPr>
      </w:pPr>
      <w:r w:rsidRPr="003B4229">
        <w:rPr>
          <w:rFonts w:ascii="Trebuchet MS" w:eastAsia="Times New Roman" w:hAnsi="Trebuchet MS" w:cs="Times New Roman"/>
          <w:b/>
          <w:bCs/>
          <w:szCs w:val="24"/>
        </w:rPr>
        <w:t>Proposal:</w:t>
      </w:r>
      <w:r w:rsidRPr="003B4229">
        <w:rPr>
          <w:rFonts w:ascii="Trebuchet MS" w:eastAsia="Times New Roman" w:hAnsi="Trebuchet MS" w:cs="Times New Roman"/>
          <w:szCs w:val="24"/>
        </w:rPr>
        <w:t xml:space="preserve">  The change of use from a C2 (Residential Institution) to Sui-Generis House in Multiple Occupation with seven (7) bedrooms. </w:t>
      </w:r>
    </w:p>
    <w:p w:rsidR="00377607" w:rsidRPr="003B4229" w:rsidRDefault="00377607" w:rsidP="00457B2E">
      <w:pPr>
        <w:overflowPunct w:val="0"/>
        <w:autoSpaceDE w:val="0"/>
        <w:autoSpaceDN w:val="0"/>
        <w:spacing w:after="0" w:line="240" w:lineRule="auto"/>
        <w:jc w:val="both"/>
        <w:rPr>
          <w:rFonts w:ascii="Trebuchet MS" w:eastAsia="Times New Roman" w:hAnsi="Trebuchet MS" w:cs="Times New Roman"/>
          <w:szCs w:val="24"/>
        </w:rPr>
      </w:pPr>
    </w:p>
    <w:p w:rsidR="00457B2E" w:rsidRPr="003B4229" w:rsidRDefault="00457B2E" w:rsidP="00377607">
      <w:pPr>
        <w:overflowPunct w:val="0"/>
        <w:autoSpaceDE w:val="0"/>
        <w:autoSpaceDN w:val="0"/>
        <w:spacing w:after="0" w:line="240" w:lineRule="auto"/>
        <w:jc w:val="both"/>
        <w:rPr>
          <w:rFonts w:ascii="Trebuchet MS" w:eastAsia="Times New Roman" w:hAnsi="Trebuchet MS" w:cs="Times New Roman"/>
          <w:szCs w:val="24"/>
        </w:rPr>
      </w:pPr>
      <w:r w:rsidRPr="003B4229">
        <w:rPr>
          <w:rFonts w:ascii="Trebuchet MS" w:eastAsia="Times New Roman" w:hAnsi="Trebuchet MS" w:cs="Times New Roman"/>
          <w:szCs w:val="24"/>
        </w:rPr>
        <w:t>The ground floor would comprise</w:t>
      </w:r>
      <w:r w:rsidR="00377607" w:rsidRPr="003B4229">
        <w:rPr>
          <w:rFonts w:ascii="Trebuchet MS" w:eastAsia="Times New Roman" w:hAnsi="Trebuchet MS" w:cs="Times New Roman"/>
          <w:szCs w:val="24"/>
        </w:rPr>
        <w:t xml:space="preserve"> a single bedroom, lounge/dining and a kitchen, with the remaining bedrooms at first, second and third floors levels.</w:t>
      </w:r>
    </w:p>
    <w:p w:rsidR="00124D89" w:rsidRPr="003B4229" w:rsidRDefault="00124D89" w:rsidP="00377607">
      <w:pPr>
        <w:overflowPunct w:val="0"/>
        <w:autoSpaceDE w:val="0"/>
        <w:autoSpaceDN w:val="0"/>
        <w:spacing w:after="0" w:line="240" w:lineRule="auto"/>
        <w:jc w:val="both"/>
        <w:rPr>
          <w:rFonts w:ascii="Trebuchet MS" w:eastAsia="Times New Roman" w:hAnsi="Trebuchet MS" w:cs="Times New Roman"/>
          <w:szCs w:val="24"/>
        </w:rPr>
      </w:pPr>
    </w:p>
    <w:p w:rsidR="00124D89" w:rsidRPr="003B4229" w:rsidRDefault="00124D89" w:rsidP="00377607">
      <w:pPr>
        <w:overflowPunct w:val="0"/>
        <w:autoSpaceDE w:val="0"/>
        <w:autoSpaceDN w:val="0"/>
        <w:spacing w:after="0" w:line="240" w:lineRule="auto"/>
        <w:jc w:val="both"/>
        <w:rPr>
          <w:rFonts w:ascii="Trebuchet MS" w:eastAsia="Times New Roman" w:hAnsi="Trebuchet MS" w:cs="Times New Roman"/>
          <w:szCs w:val="24"/>
        </w:rPr>
      </w:pPr>
      <w:r w:rsidRPr="003B4229">
        <w:rPr>
          <w:rFonts w:ascii="Trebuchet MS" w:eastAsia="Times New Roman" w:hAnsi="Trebuchet MS" w:cs="Times New Roman"/>
          <w:szCs w:val="24"/>
        </w:rPr>
        <w:t>There are no external alterations proposed.</w:t>
      </w:r>
    </w:p>
    <w:p w:rsidR="00457B2E" w:rsidRPr="003B4229" w:rsidRDefault="00457B2E" w:rsidP="00457B2E">
      <w:pPr>
        <w:spacing w:after="0" w:line="240" w:lineRule="auto"/>
        <w:jc w:val="both"/>
        <w:rPr>
          <w:rFonts w:ascii="Trebuchet MS" w:eastAsia="Times New Roman" w:hAnsi="Trebuchet MS" w:cs="Courier New"/>
          <w:b/>
          <w:lang w:eastAsia="en-GB"/>
        </w:rPr>
      </w:pPr>
    </w:p>
    <w:p w:rsidR="00457B2E" w:rsidRPr="003B4229" w:rsidRDefault="00457B2E" w:rsidP="00457B2E">
      <w:pPr>
        <w:spacing w:after="0" w:line="240" w:lineRule="auto"/>
        <w:jc w:val="both"/>
        <w:rPr>
          <w:rFonts w:ascii="Trebuchet MS" w:eastAsia="Times New Roman" w:hAnsi="Trebuchet MS" w:cs="Courier New"/>
          <w:lang w:eastAsia="en-GB"/>
        </w:rPr>
      </w:pPr>
      <w:r w:rsidRPr="003B4229">
        <w:rPr>
          <w:rFonts w:ascii="Trebuchet MS" w:eastAsia="Times New Roman" w:hAnsi="Trebuchet MS" w:cs="Courier New"/>
          <w:b/>
          <w:lang w:eastAsia="en-GB"/>
        </w:rPr>
        <w:t>Plans considered:</w:t>
      </w:r>
      <w:r w:rsidRPr="003B4229">
        <w:rPr>
          <w:rFonts w:ascii="Trebuchet MS" w:eastAsia="Times New Roman" w:hAnsi="Trebuchet MS" w:cs="Courier New"/>
          <w:lang w:eastAsia="en-GB"/>
        </w:rPr>
        <w:t xml:space="preserve"> </w:t>
      </w:r>
    </w:p>
    <w:p w:rsidR="00457B2E" w:rsidRPr="003B4229" w:rsidRDefault="003B4229" w:rsidP="00457B2E">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Amended </w:t>
      </w:r>
      <w:r w:rsidR="00457B2E" w:rsidRPr="003B4229">
        <w:rPr>
          <w:rFonts w:ascii="Trebuchet MS" w:eastAsia="Times New Roman" w:hAnsi="Trebuchet MS" w:cs="Courier New"/>
          <w:lang w:eastAsia="en-GB"/>
        </w:rPr>
        <w:t>Unnumbered Location</w:t>
      </w:r>
      <w:r w:rsidR="00377607" w:rsidRPr="003B4229">
        <w:rPr>
          <w:rFonts w:ascii="Trebuchet MS" w:eastAsia="Times New Roman" w:hAnsi="Trebuchet MS" w:cs="Courier New"/>
          <w:lang w:eastAsia="en-GB"/>
        </w:rPr>
        <w:t xml:space="preserve"> and Block</w:t>
      </w:r>
      <w:r w:rsidR="00457B2E" w:rsidRPr="003B4229">
        <w:rPr>
          <w:rFonts w:ascii="Trebuchet MS" w:eastAsia="Times New Roman" w:hAnsi="Trebuchet MS" w:cs="Courier New"/>
          <w:lang w:eastAsia="en-GB"/>
        </w:rPr>
        <w:t xml:space="preserve"> Plan</w:t>
      </w:r>
      <w:r w:rsidR="00377607" w:rsidRPr="003B4229">
        <w:rPr>
          <w:rFonts w:ascii="Trebuchet MS" w:eastAsia="Times New Roman" w:hAnsi="Trebuchet MS" w:cs="Courier New"/>
          <w:lang w:eastAsia="en-GB"/>
        </w:rPr>
        <w:t xml:space="preserve"> </w:t>
      </w:r>
      <w:r>
        <w:rPr>
          <w:rFonts w:ascii="Trebuchet MS" w:eastAsia="Times New Roman" w:hAnsi="Trebuchet MS" w:cs="Courier New"/>
          <w:lang w:eastAsia="en-GB"/>
        </w:rPr>
        <w:t>received 2</w:t>
      </w:r>
      <w:r w:rsidRPr="003B4229">
        <w:rPr>
          <w:rFonts w:ascii="Trebuchet MS" w:eastAsia="Times New Roman" w:hAnsi="Trebuchet MS" w:cs="Courier New"/>
          <w:vertAlign w:val="superscript"/>
          <w:lang w:eastAsia="en-GB"/>
        </w:rPr>
        <w:t>nd</w:t>
      </w:r>
      <w:r>
        <w:rPr>
          <w:rFonts w:ascii="Trebuchet MS" w:eastAsia="Times New Roman" w:hAnsi="Trebuchet MS" w:cs="Courier New"/>
          <w:lang w:eastAsia="en-GB"/>
        </w:rPr>
        <w:t xml:space="preserve"> August 2016</w:t>
      </w:r>
    </w:p>
    <w:p w:rsidR="00377607" w:rsidRPr="003B4229" w:rsidRDefault="00377607" w:rsidP="00457B2E">
      <w:pPr>
        <w:spacing w:after="0" w:line="240" w:lineRule="auto"/>
        <w:jc w:val="both"/>
        <w:rPr>
          <w:rFonts w:ascii="Trebuchet MS" w:eastAsia="Times New Roman" w:hAnsi="Trebuchet MS" w:cs="Courier New"/>
          <w:lang w:eastAsia="en-GB"/>
        </w:rPr>
      </w:pPr>
      <w:r w:rsidRPr="003B4229">
        <w:rPr>
          <w:rFonts w:ascii="Trebuchet MS" w:eastAsia="Times New Roman" w:hAnsi="Trebuchet MS" w:cs="Courier New"/>
          <w:lang w:eastAsia="en-GB"/>
        </w:rPr>
        <w:t>Existing Floor Plans No.SS:003</w:t>
      </w:r>
      <w:r w:rsidR="003B4229" w:rsidRPr="003B4229">
        <w:rPr>
          <w:rFonts w:ascii="Trebuchet MS" w:eastAsia="Times New Roman" w:hAnsi="Trebuchet MS" w:cs="Courier New"/>
          <w:lang w:eastAsia="en-GB"/>
        </w:rPr>
        <w:t xml:space="preserve"> received 25</w:t>
      </w:r>
      <w:r w:rsidR="003B4229" w:rsidRPr="003B4229">
        <w:rPr>
          <w:rFonts w:ascii="Trebuchet MS" w:eastAsia="Times New Roman" w:hAnsi="Trebuchet MS" w:cs="Courier New"/>
          <w:vertAlign w:val="superscript"/>
          <w:lang w:eastAsia="en-GB"/>
        </w:rPr>
        <w:t>th</w:t>
      </w:r>
      <w:r w:rsidR="003B4229" w:rsidRPr="003B4229">
        <w:rPr>
          <w:rFonts w:ascii="Trebuchet MS" w:eastAsia="Times New Roman" w:hAnsi="Trebuchet MS" w:cs="Courier New"/>
          <w:lang w:eastAsia="en-GB"/>
        </w:rPr>
        <w:t xml:space="preserve"> April 2016</w:t>
      </w:r>
    </w:p>
    <w:p w:rsidR="00457B2E" w:rsidRPr="003B4229" w:rsidRDefault="00457B2E" w:rsidP="00457B2E">
      <w:pPr>
        <w:spacing w:after="0" w:line="240" w:lineRule="auto"/>
        <w:jc w:val="both"/>
        <w:rPr>
          <w:rFonts w:ascii="Trebuchet MS" w:eastAsia="Times New Roman" w:hAnsi="Trebuchet MS" w:cs="Courier New"/>
          <w:lang w:eastAsia="en-GB"/>
        </w:rPr>
      </w:pPr>
      <w:r w:rsidRPr="003B4229">
        <w:rPr>
          <w:rFonts w:ascii="Trebuchet MS" w:eastAsia="Times New Roman" w:hAnsi="Trebuchet MS" w:cs="Courier New"/>
          <w:lang w:eastAsia="en-GB"/>
        </w:rPr>
        <w:t>Proposed</w:t>
      </w:r>
      <w:r w:rsidR="003B4229">
        <w:rPr>
          <w:rFonts w:ascii="Trebuchet MS" w:eastAsia="Times New Roman" w:hAnsi="Trebuchet MS" w:cs="Courier New"/>
          <w:lang w:eastAsia="en-GB"/>
        </w:rPr>
        <w:t xml:space="preserve"> Floor Plans No.SS:004</w:t>
      </w:r>
      <w:r w:rsidR="003B4229" w:rsidRPr="003B4229">
        <w:rPr>
          <w:rFonts w:ascii="Trebuchet MS" w:eastAsia="Times New Roman" w:hAnsi="Trebuchet MS" w:cs="Courier New"/>
          <w:lang w:eastAsia="en-GB"/>
        </w:rPr>
        <w:t xml:space="preserve"> received 25</w:t>
      </w:r>
      <w:r w:rsidR="003B4229" w:rsidRPr="003B4229">
        <w:rPr>
          <w:rFonts w:ascii="Trebuchet MS" w:eastAsia="Times New Roman" w:hAnsi="Trebuchet MS" w:cs="Courier New"/>
          <w:vertAlign w:val="superscript"/>
          <w:lang w:eastAsia="en-GB"/>
        </w:rPr>
        <w:t>th</w:t>
      </w:r>
      <w:r w:rsidR="003B4229" w:rsidRPr="003B4229">
        <w:rPr>
          <w:rFonts w:ascii="Trebuchet MS" w:eastAsia="Times New Roman" w:hAnsi="Trebuchet MS" w:cs="Courier New"/>
          <w:lang w:eastAsia="en-GB"/>
        </w:rPr>
        <w:t xml:space="preserve"> April 2016</w:t>
      </w:r>
    </w:p>
    <w:p w:rsidR="00457B2E" w:rsidRPr="003B4229" w:rsidRDefault="00457B2E" w:rsidP="00457B2E">
      <w:pPr>
        <w:spacing w:after="0" w:line="240" w:lineRule="auto"/>
        <w:jc w:val="both"/>
        <w:rPr>
          <w:rFonts w:ascii="Trebuchet MS" w:eastAsia="Times New Roman" w:hAnsi="Trebuchet MS" w:cs="Courier New"/>
          <w:b/>
          <w:lang w:eastAsia="en-GB"/>
        </w:rPr>
      </w:pPr>
    </w:p>
    <w:p w:rsidR="00457B2E" w:rsidRPr="003B4229" w:rsidRDefault="00457B2E" w:rsidP="00515F28">
      <w:pPr>
        <w:spacing w:after="0" w:line="240" w:lineRule="auto"/>
        <w:jc w:val="both"/>
        <w:rPr>
          <w:rFonts w:ascii="Trebuchet MS" w:eastAsia="Times New Roman" w:hAnsi="Trebuchet MS" w:cs="Courier New"/>
          <w:b/>
          <w:lang w:eastAsia="en-GB"/>
        </w:rPr>
      </w:pPr>
      <w:r w:rsidRPr="003B4229">
        <w:rPr>
          <w:rFonts w:ascii="Trebuchet MS" w:eastAsia="Times New Roman" w:hAnsi="Trebuchet MS" w:cs="Courier New"/>
          <w:b/>
          <w:lang w:eastAsia="en-GB"/>
        </w:rPr>
        <w:t xml:space="preserve">Relevant Planning History: </w:t>
      </w:r>
    </w:p>
    <w:p w:rsidR="00457B2E" w:rsidRPr="003B4229" w:rsidRDefault="0004747C" w:rsidP="00515F28">
      <w:pPr>
        <w:spacing w:after="0" w:line="240" w:lineRule="auto"/>
        <w:jc w:val="both"/>
        <w:rPr>
          <w:rFonts w:ascii="Trebuchet MS" w:eastAsia="Times New Roman" w:hAnsi="Trebuchet MS" w:cs="Courier New"/>
          <w:lang w:eastAsia="en-GB"/>
        </w:rPr>
      </w:pPr>
      <w:r w:rsidRPr="003B4229">
        <w:rPr>
          <w:rFonts w:ascii="Trebuchet MS" w:eastAsia="Times New Roman" w:hAnsi="Trebuchet MS" w:cs="Courier New"/>
          <w:lang w:eastAsia="en-GB"/>
        </w:rPr>
        <w:t>080849 - C</w:t>
      </w:r>
      <w:r w:rsidR="00377607" w:rsidRPr="003B4229">
        <w:rPr>
          <w:rFonts w:ascii="Trebuchet MS" w:eastAsia="Times New Roman" w:hAnsi="Trebuchet MS" w:cs="Courier New"/>
          <w:lang w:eastAsia="en-GB"/>
        </w:rPr>
        <w:t>hange of use from a residential dwelling to a residential care home C2 use, incorporating retrospec</w:t>
      </w:r>
      <w:r w:rsidR="00E24E3B">
        <w:rPr>
          <w:rFonts w:ascii="Trebuchet MS" w:eastAsia="Times New Roman" w:hAnsi="Trebuchet MS" w:cs="Courier New"/>
          <w:lang w:eastAsia="en-GB"/>
        </w:rPr>
        <w:t>tively the erection of a rear-f</w:t>
      </w:r>
      <w:r w:rsidR="00377607" w:rsidRPr="003B4229">
        <w:rPr>
          <w:rFonts w:ascii="Trebuchet MS" w:eastAsia="Times New Roman" w:hAnsi="Trebuchet MS" w:cs="Courier New"/>
          <w:lang w:eastAsia="en-GB"/>
        </w:rPr>
        <w:t>acing dormer. Permitted</w:t>
      </w:r>
    </w:p>
    <w:p w:rsidR="00377607" w:rsidRPr="003B4229" w:rsidRDefault="00377607" w:rsidP="00515F28">
      <w:pPr>
        <w:spacing w:after="0" w:line="240" w:lineRule="auto"/>
        <w:jc w:val="both"/>
        <w:rPr>
          <w:rFonts w:ascii="Trebuchet MS" w:eastAsia="Times New Roman" w:hAnsi="Trebuchet MS" w:cs="Courier New"/>
          <w:lang w:eastAsia="en-GB"/>
        </w:rPr>
      </w:pPr>
    </w:p>
    <w:p w:rsidR="00377607" w:rsidRPr="003B4229" w:rsidRDefault="00377607" w:rsidP="00515F28">
      <w:pPr>
        <w:spacing w:after="0" w:line="240" w:lineRule="auto"/>
        <w:jc w:val="both"/>
        <w:rPr>
          <w:rFonts w:ascii="Trebuchet MS" w:eastAsia="Times New Roman" w:hAnsi="Trebuchet MS" w:cs="Courier New"/>
          <w:lang w:eastAsia="en-GB"/>
        </w:rPr>
      </w:pPr>
      <w:r w:rsidRPr="003B4229">
        <w:rPr>
          <w:rFonts w:ascii="Trebuchet MS" w:eastAsia="Times New Roman" w:hAnsi="Trebuchet MS" w:cs="Courier New"/>
          <w:lang w:eastAsia="en-GB"/>
        </w:rPr>
        <w:t>080616 - Certificate of Lawfulness for existing use of property as HMO (House in Multiple Occupation) – Determination declined.</w:t>
      </w:r>
    </w:p>
    <w:p w:rsidR="00377607" w:rsidRPr="003B4229" w:rsidRDefault="00377607" w:rsidP="00515F28">
      <w:pPr>
        <w:spacing w:after="0" w:line="240" w:lineRule="auto"/>
        <w:jc w:val="both"/>
        <w:rPr>
          <w:rFonts w:ascii="Trebuchet MS" w:eastAsia="Times New Roman" w:hAnsi="Trebuchet MS" w:cs="Courier New"/>
          <w:lang w:eastAsia="en-GB"/>
        </w:rPr>
      </w:pPr>
    </w:p>
    <w:p w:rsidR="00377607" w:rsidRPr="003B4229" w:rsidRDefault="00377607" w:rsidP="00515F28">
      <w:pPr>
        <w:spacing w:after="0" w:line="240" w:lineRule="auto"/>
        <w:jc w:val="both"/>
        <w:rPr>
          <w:rFonts w:ascii="Trebuchet MS" w:eastAsia="Times New Roman" w:hAnsi="Trebuchet MS" w:cs="Courier New"/>
          <w:lang w:eastAsia="en-GB"/>
        </w:rPr>
      </w:pPr>
      <w:r w:rsidRPr="003B4229">
        <w:rPr>
          <w:rFonts w:ascii="Trebuchet MS" w:eastAsia="Times New Roman" w:hAnsi="Trebuchet MS" w:cs="Courier New"/>
          <w:lang w:eastAsia="en-GB"/>
        </w:rPr>
        <w:t>080513 - Retrospective rear dormer window and change of use from dwellinghouse to a residential care home – Withdrawn.</w:t>
      </w:r>
    </w:p>
    <w:p w:rsidR="00A7665D" w:rsidRPr="003B4229" w:rsidRDefault="00A7665D" w:rsidP="00515F28">
      <w:pPr>
        <w:spacing w:after="0" w:line="240" w:lineRule="auto"/>
        <w:jc w:val="both"/>
        <w:rPr>
          <w:rFonts w:ascii="Trebuchet MS" w:eastAsia="Times New Roman" w:hAnsi="Trebuchet MS" w:cs="Courier New"/>
          <w:lang w:eastAsia="en-GB"/>
        </w:rPr>
      </w:pPr>
    </w:p>
    <w:p w:rsidR="00377607" w:rsidRPr="003B4229" w:rsidRDefault="00A7665D" w:rsidP="00515F28">
      <w:pPr>
        <w:spacing w:after="0" w:line="240" w:lineRule="auto"/>
        <w:jc w:val="both"/>
        <w:rPr>
          <w:rFonts w:ascii="Trebuchet MS" w:eastAsia="Times New Roman" w:hAnsi="Trebuchet MS" w:cs="Courier New"/>
          <w:lang w:eastAsia="en-GB"/>
        </w:rPr>
      </w:pPr>
      <w:r w:rsidRPr="003B4229">
        <w:rPr>
          <w:rFonts w:ascii="Trebuchet MS" w:eastAsia="Times New Roman" w:hAnsi="Trebuchet MS" w:cs="Courier New"/>
          <w:lang w:eastAsia="en-GB"/>
        </w:rPr>
        <w:t>021358 - Retrospective planning application for a pitched roof rear dormer - Withdrawn.</w:t>
      </w:r>
    </w:p>
    <w:p w:rsidR="00D3199A" w:rsidRPr="003B4229" w:rsidRDefault="00D3199A" w:rsidP="00515F28">
      <w:pPr>
        <w:spacing w:after="0" w:line="240" w:lineRule="auto"/>
        <w:jc w:val="both"/>
        <w:rPr>
          <w:rFonts w:ascii="Trebuchet MS" w:eastAsia="Times New Roman" w:hAnsi="Trebuchet MS" w:cs="Courier New"/>
          <w:lang w:eastAsia="en-GB"/>
        </w:rPr>
      </w:pPr>
    </w:p>
    <w:p w:rsidR="00D3199A" w:rsidRPr="003B4229" w:rsidRDefault="00D3199A" w:rsidP="00515F28">
      <w:pPr>
        <w:spacing w:after="0" w:line="240" w:lineRule="auto"/>
        <w:jc w:val="both"/>
        <w:rPr>
          <w:rFonts w:ascii="Trebuchet MS" w:eastAsia="Times New Roman" w:hAnsi="Trebuchet MS" w:cs="Courier New"/>
          <w:b/>
          <w:lang w:eastAsia="en-GB"/>
        </w:rPr>
      </w:pPr>
      <w:r w:rsidRPr="003B4229">
        <w:rPr>
          <w:rFonts w:ascii="Trebuchet MS" w:eastAsia="Times New Roman" w:hAnsi="Trebuchet MS" w:cs="Courier New"/>
          <w:lang w:eastAsia="en-GB"/>
        </w:rPr>
        <w:t>The property was previously licensed as an HMO before change of use to a children’s care home.</w:t>
      </w:r>
    </w:p>
    <w:p w:rsidR="00457B2E" w:rsidRPr="003B4229" w:rsidRDefault="00457B2E" w:rsidP="00515F28">
      <w:pPr>
        <w:spacing w:after="0" w:line="240" w:lineRule="auto"/>
        <w:jc w:val="both"/>
        <w:rPr>
          <w:rFonts w:ascii="Trebuchet MS" w:eastAsia="Times New Roman" w:hAnsi="Trebuchet MS" w:cs="Courier New"/>
          <w:b/>
          <w:lang w:eastAsia="en-GB"/>
        </w:rPr>
      </w:pPr>
    </w:p>
    <w:p w:rsidR="00A03DDE" w:rsidRPr="003B4229" w:rsidRDefault="00A7665D" w:rsidP="00515F28">
      <w:pPr>
        <w:widowControl w:val="0"/>
        <w:autoSpaceDE w:val="0"/>
        <w:autoSpaceDN w:val="0"/>
        <w:adjustRightInd w:val="0"/>
        <w:spacing w:after="0" w:line="240" w:lineRule="auto"/>
        <w:jc w:val="both"/>
        <w:rPr>
          <w:rFonts w:ascii="Trebuchet MS" w:eastAsia="Times New Roman" w:hAnsi="Trebuchet MS" w:cs="Times New Roman"/>
          <w:lang w:eastAsia="en-GB"/>
        </w:rPr>
      </w:pPr>
      <w:r w:rsidRPr="003B4229">
        <w:rPr>
          <w:rFonts w:ascii="Trebuchet MS" w:eastAsia="Times New Roman" w:hAnsi="Trebuchet MS" w:cs="Times New Roman"/>
          <w:b/>
          <w:lang w:eastAsia="en-GB"/>
        </w:rPr>
        <w:t xml:space="preserve">Neighbour </w:t>
      </w:r>
      <w:r w:rsidR="00457B2E" w:rsidRPr="003B4229">
        <w:rPr>
          <w:rFonts w:ascii="Trebuchet MS" w:eastAsia="Times New Roman" w:hAnsi="Trebuchet MS" w:cs="Times New Roman"/>
          <w:b/>
          <w:lang w:eastAsia="en-GB"/>
        </w:rPr>
        <w:t>Consultation Responses</w:t>
      </w:r>
    </w:p>
    <w:p w:rsidR="00457B2E" w:rsidRPr="003B4229" w:rsidRDefault="00E24E3B" w:rsidP="00515F28">
      <w:pPr>
        <w:widowControl w:val="0"/>
        <w:autoSpaceDE w:val="0"/>
        <w:autoSpaceDN w:val="0"/>
        <w:adjustRightInd w:val="0"/>
        <w:spacing w:after="0" w:line="240" w:lineRule="auto"/>
        <w:jc w:val="both"/>
        <w:rPr>
          <w:rFonts w:ascii="Trebuchet MS" w:eastAsia="Times New Roman" w:hAnsi="Trebuchet MS" w:cs="Times New Roman"/>
          <w:lang w:eastAsia="en-GB"/>
        </w:rPr>
      </w:pPr>
      <w:r>
        <w:rPr>
          <w:rFonts w:ascii="Trebuchet MS" w:eastAsia="Times New Roman" w:hAnsi="Trebuchet MS" w:cs="Times New Roman"/>
          <w:lang w:eastAsia="en-GB"/>
        </w:rPr>
        <w:t xml:space="preserve">170 and 176 Southampton Street were consulted.  </w:t>
      </w:r>
      <w:bookmarkStart w:id="0" w:name="_GoBack"/>
      <w:bookmarkEnd w:id="0"/>
      <w:r w:rsidR="00A7665D" w:rsidRPr="003B4229">
        <w:rPr>
          <w:rFonts w:ascii="Trebuchet MS" w:eastAsia="Times New Roman" w:hAnsi="Trebuchet MS" w:cs="Times New Roman"/>
          <w:lang w:eastAsia="en-GB"/>
        </w:rPr>
        <w:t>No</w:t>
      </w:r>
      <w:r w:rsidR="00457B2E" w:rsidRPr="003B4229">
        <w:rPr>
          <w:rFonts w:ascii="Trebuchet MS" w:eastAsia="Times New Roman" w:hAnsi="Trebuchet MS" w:cs="Times New Roman"/>
          <w:lang w:eastAsia="en-GB"/>
        </w:rPr>
        <w:t xml:space="preserve"> responses were received.</w:t>
      </w:r>
    </w:p>
    <w:p w:rsidR="00457B2E" w:rsidRPr="003B4229" w:rsidRDefault="00457B2E" w:rsidP="00515F28">
      <w:pPr>
        <w:widowControl w:val="0"/>
        <w:autoSpaceDE w:val="0"/>
        <w:autoSpaceDN w:val="0"/>
        <w:adjustRightInd w:val="0"/>
        <w:spacing w:after="0" w:line="240" w:lineRule="auto"/>
        <w:jc w:val="both"/>
        <w:rPr>
          <w:rFonts w:ascii="Trebuchet MS" w:eastAsia="Times New Roman" w:hAnsi="Trebuchet MS" w:cs="Times New Roman"/>
          <w:lang w:eastAsia="en-GB"/>
        </w:rPr>
      </w:pPr>
    </w:p>
    <w:p w:rsidR="00457B2E" w:rsidRPr="003B4229" w:rsidRDefault="00A03DDE" w:rsidP="00515F28">
      <w:pPr>
        <w:widowControl w:val="0"/>
        <w:autoSpaceDE w:val="0"/>
        <w:autoSpaceDN w:val="0"/>
        <w:adjustRightInd w:val="0"/>
        <w:spacing w:after="0" w:line="240" w:lineRule="auto"/>
        <w:jc w:val="both"/>
        <w:rPr>
          <w:rFonts w:ascii="Trebuchet MS" w:eastAsia="Times New Roman" w:hAnsi="Trebuchet MS" w:cs="Times New Roman"/>
          <w:b/>
          <w:lang w:eastAsia="en-GB"/>
        </w:rPr>
      </w:pPr>
      <w:r w:rsidRPr="003B4229">
        <w:rPr>
          <w:rFonts w:ascii="Trebuchet MS" w:eastAsia="Times New Roman" w:hAnsi="Trebuchet MS" w:cs="Times New Roman"/>
          <w:b/>
          <w:lang w:eastAsia="en-GB"/>
        </w:rPr>
        <w:t>Non-statutory consultees</w:t>
      </w:r>
    </w:p>
    <w:p w:rsidR="00A03DDE" w:rsidRPr="003B4229" w:rsidRDefault="00A03DDE" w:rsidP="00515F28">
      <w:pPr>
        <w:widowControl w:val="0"/>
        <w:autoSpaceDE w:val="0"/>
        <w:autoSpaceDN w:val="0"/>
        <w:adjustRightInd w:val="0"/>
        <w:spacing w:after="0" w:line="240" w:lineRule="auto"/>
        <w:jc w:val="both"/>
        <w:rPr>
          <w:rFonts w:ascii="Trebuchet MS" w:eastAsia="Times New Roman" w:hAnsi="Trebuchet MS" w:cs="Times New Roman"/>
          <w:b/>
          <w:lang w:eastAsia="en-GB"/>
        </w:rPr>
      </w:pPr>
    </w:p>
    <w:p w:rsidR="00A7665D" w:rsidRPr="003B4229" w:rsidRDefault="00457B2E" w:rsidP="00515F28">
      <w:pPr>
        <w:autoSpaceDE w:val="0"/>
        <w:autoSpaceDN w:val="0"/>
        <w:jc w:val="both"/>
        <w:rPr>
          <w:rFonts w:ascii="Trebuchet MS" w:eastAsia="Times New Roman" w:hAnsi="Trebuchet MS" w:cs="Times New Roman"/>
          <w:lang w:val="en-US"/>
        </w:rPr>
      </w:pPr>
      <w:r w:rsidRPr="003B4229">
        <w:rPr>
          <w:rFonts w:ascii="Trebuchet MS" w:eastAsia="Times New Roman" w:hAnsi="Trebuchet MS" w:cs="Times New Roman"/>
          <w:b/>
          <w:lang w:eastAsia="en-GB"/>
        </w:rPr>
        <w:t>RBC Transport -</w:t>
      </w:r>
      <w:r w:rsidRPr="003B4229">
        <w:rPr>
          <w:rFonts w:ascii="Trebuchet MS" w:eastAsia="Times New Roman" w:hAnsi="Trebuchet MS" w:cs="Times New Roman"/>
          <w:lang w:val="en-US"/>
        </w:rPr>
        <w:t xml:space="preserve"> </w:t>
      </w:r>
      <w:r w:rsidR="00A7665D" w:rsidRPr="003B4229">
        <w:rPr>
          <w:rFonts w:ascii="Trebuchet MS" w:eastAsia="Times New Roman" w:hAnsi="Trebuchet MS" w:cs="Times New Roman"/>
          <w:lang w:val="en-US"/>
        </w:rPr>
        <w:t>The site is located within the Zone 2, the primary core area but on the periphery of the central core area which lies at the heart of Reading Borough, consisting primarily of retail and commercial office develop</w:t>
      </w:r>
      <w:r w:rsidR="00A03DDE" w:rsidRPr="003B4229">
        <w:rPr>
          <w:rFonts w:ascii="Trebuchet MS" w:eastAsia="Times New Roman" w:hAnsi="Trebuchet MS" w:cs="Times New Roman"/>
          <w:lang w:val="en-US"/>
        </w:rPr>
        <w:t>ments with good transport hubs.</w:t>
      </w:r>
    </w:p>
    <w:p w:rsidR="00A7665D" w:rsidRPr="003B4229" w:rsidRDefault="00A7665D" w:rsidP="00515F28">
      <w:pPr>
        <w:autoSpaceDE w:val="0"/>
        <w:autoSpaceDN w:val="0"/>
        <w:spacing w:after="0" w:line="240" w:lineRule="auto"/>
        <w:jc w:val="both"/>
        <w:rPr>
          <w:rFonts w:ascii="Trebuchet MS" w:eastAsia="Times New Roman" w:hAnsi="Trebuchet MS" w:cs="Times New Roman"/>
          <w:lang w:val="en-US"/>
        </w:rPr>
      </w:pPr>
      <w:r w:rsidRPr="003B4229">
        <w:rPr>
          <w:rFonts w:ascii="Trebuchet MS" w:eastAsia="Times New Roman" w:hAnsi="Trebuchet MS" w:cs="Times New Roman"/>
          <w:lang w:val="en-US"/>
        </w:rPr>
        <w:t xml:space="preserve">Plans submitted indicate the development will consist of 7 Bedrooms therefore in accordance with the adopted Parking Standards and Design </w:t>
      </w:r>
      <w:r w:rsidR="00515F28" w:rsidRPr="003B4229">
        <w:rPr>
          <w:rFonts w:ascii="Trebuchet MS" w:eastAsia="Times New Roman" w:hAnsi="Trebuchet MS" w:cs="Times New Roman"/>
          <w:lang w:val="en-US"/>
        </w:rPr>
        <w:t>SPD;</w:t>
      </w:r>
      <w:r w:rsidRPr="003B4229">
        <w:rPr>
          <w:rFonts w:ascii="Trebuchet MS" w:eastAsia="Times New Roman" w:hAnsi="Trebuchet MS" w:cs="Times New Roman"/>
          <w:lang w:val="en-US"/>
        </w:rPr>
        <w:t xml:space="preserve"> the development would be required to provide a parking provision of 0.25 parking spaces per bedroom.</w:t>
      </w:r>
    </w:p>
    <w:p w:rsidR="00A7665D" w:rsidRPr="003B4229" w:rsidRDefault="00A7665D" w:rsidP="00515F28">
      <w:pPr>
        <w:autoSpaceDE w:val="0"/>
        <w:autoSpaceDN w:val="0"/>
        <w:spacing w:after="0" w:line="240" w:lineRule="auto"/>
        <w:jc w:val="both"/>
        <w:rPr>
          <w:rFonts w:ascii="Trebuchet MS" w:eastAsia="Times New Roman" w:hAnsi="Trebuchet MS" w:cs="Times New Roman"/>
          <w:lang w:val="en-US"/>
        </w:rPr>
      </w:pPr>
    </w:p>
    <w:p w:rsidR="00A7665D" w:rsidRPr="003B4229" w:rsidRDefault="00A7665D" w:rsidP="00515F28">
      <w:pPr>
        <w:autoSpaceDE w:val="0"/>
        <w:autoSpaceDN w:val="0"/>
        <w:spacing w:after="0" w:line="240" w:lineRule="auto"/>
        <w:jc w:val="both"/>
        <w:rPr>
          <w:rFonts w:ascii="Trebuchet MS" w:eastAsia="Times New Roman" w:hAnsi="Trebuchet MS" w:cs="Times New Roman"/>
          <w:lang w:val="en-US"/>
        </w:rPr>
      </w:pPr>
      <w:r w:rsidRPr="003B4229">
        <w:rPr>
          <w:rFonts w:ascii="Trebuchet MS" w:eastAsia="Times New Roman" w:hAnsi="Trebuchet MS" w:cs="Times New Roman"/>
          <w:lang w:val="en-US"/>
        </w:rPr>
        <w:t xml:space="preserve">Plans submitted illustrate that there is parking for 2 cars at the rear of the development accessed via Short Street.   Dimensions provided indicate that parking would be accommodated in tandem formation, however as previously advised, the nature of the development is changing from a C2 to a HMO, therefore parking spaces would need to be independently accessible.   </w:t>
      </w:r>
    </w:p>
    <w:p w:rsidR="00A7665D" w:rsidRPr="003B4229" w:rsidRDefault="00A7665D" w:rsidP="00A7665D">
      <w:pPr>
        <w:autoSpaceDE w:val="0"/>
        <w:autoSpaceDN w:val="0"/>
        <w:spacing w:after="0" w:line="240" w:lineRule="auto"/>
        <w:jc w:val="both"/>
        <w:rPr>
          <w:rFonts w:ascii="Trebuchet MS" w:eastAsia="Times New Roman" w:hAnsi="Trebuchet MS" w:cs="Times New Roman"/>
          <w:lang w:val="en-US"/>
        </w:rPr>
      </w:pPr>
    </w:p>
    <w:p w:rsidR="00A7665D" w:rsidRPr="003B4229" w:rsidRDefault="00A7665D" w:rsidP="00A7665D">
      <w:pPr>
        <w:autoSpaceDE w:val="0"/>
        <w:autoSpaceDN w:val="0"/>
        <w:spacing w:after="0" w:line="240" w:lineRule="auto"/>
        <w:jc w:val="both"/>
        <w:rPr>
          <w:rFonts w:ascii="Trebuchet MS" w:eastAsia="Times New Roman" w:hAnsi="Trebuchet MS" w:cs="Times New Roman"/>
          <w:lang w:val="en-US"/>
        </w:rPr>
      </w:pPr>
      <w:r w:rsidRPr="003B4229">
        <w:rPr>
          <w:rFonts w:ascii="Trebuchet MS" w:eastAsia="Times New Roman" w:hAnsi="Trebuchet MS" w:cs="Times New Roman"/>
          <w:lang w:val="en-US"/>
        </w:rPr>
        <w:t xml:space="preserve">In recent communication the applicant’s agent has advised that there has always been a shortfall of one parking space on this site with only two spaces available.   I am happy to accept the provision of one parking space given the historical shortfall of one parking space but the proposed tandem arrangement is not acceptable and not conducive to this type of development for the reasons stated above.   Plans have now been resubmitted illustrating the revised parking provision for one space. This is now deemed acceptable. </w:t>
      </w:r>
    </w:p>
    <w:p w:rsidR="00A7665D" w:rsidRPr="003B4229" w:rsidRDefault="00A7665D" w:rsidP="00A7665D">
      <w:pPr>
        <w:autoSpaceDE w:val="0"/>
        <w:autoSpaceDN w:val="0"/>
        <w:spacing w:after="0" w:line="240" w:lineRule="auto"/>
        <w:jc w:val="both"/>
        <w:rPr>
          <w:rFonts w:ascii="Trebuchet MS" w:eastAsia="Times New Roman" w:hAnsi="Trebuchet MS" w:cs="Times New Roman"/>
          <w:lang w:val="en-US"/>
        </w:rPr>
      </w:pPr>
    </w:p>
    <w:p w:rsidR="00A7665D" w:rsidRPr="003B4229" w:rsidRDefault="00A7665D" w:rsidP="00A7665D">
      <w:pPr>
        <w:autoSpaceDE w:val="0"/>
        <w:autoSpaceDN w:val="0"/>
        <w:spacing w:after="0" w:line="240" w:lineRule="auto"/>
        <w:jc w:val="both"/>
        <w:rPr>
          <w:rFonts w:ascii="Trebuchet MS" w:eastAsia="Times New Roman" w:hAnsi="Trebuchet MS" w:cs="Times New Roman"/>
          <w:lang w:val="en-US"/>
        </w:rPr>
      </w:pPr>
      <w:r w:rsidRPr="003B4229">
        <w:rPr>
          <w:rFonts w:ascii="Trebuchet MS" w:eastAsia="Times New Roman" w:hAnsi="Trebuchet MS" w:cs="Times New Roman"/>
          <w:lang w:val="en-US"/>
        </w:rPr>
        <w:t xml:space="preserve">The development site is located in an area designated as a Residents Parking Permit Area; Zone 10R.  Under the Borough’s current parking standards, this proposal would generate additional pressure for parking in the area.  Therefore if this application is approved there should be an assumption that any future occupants of the proposed dwelling will not be issued with a resident parking permit which should be covered by condition and an informative applied. </w:t>
      </w:r>
    </w:p>
    <w:p w:rsidR="00A7665D" w:rsidRPr="003B4229" w:rsidRDefault="00A7665D" w:rsidP="00A7665D">
      <w:pPr>
        <w:autoSpaceDE w:val="0"/>
        <w:autoSpaceDN w:val="0"/>
        <w:spacing w:after="0" w:line="240" w:lineRule="auto"/>
        <w:jc w:val="both"/>
        <w:rPr>
          <w:rFonts w:ascii="Trebuchet MS" w:eastAsia="Times New Roman" w:hAnsi="Trebuchet MS" w:cs="Times New Roman"/>
        </w:rPr>
      </w:pPr>
    </w:p>
    <w:p w:rsidR="00A7665D" w:rsidRPr="003B4229" w:rsidRDefault="00A7665D" w:rsidP="00A7665D">
      <w:pPr>
        <w:autoSpaceDE w:val="0"/>
        <w:autoSpaceDN w:val="0"/>
        <w:spacing w:after="0" w:line="240" w:lineRule="auto"/>
        <w:jc w:val="both"/>
        <w:rPr>
          <w:rFonts w:ascii="Trebuchet MS" w:eastAsia="Times New Roman" w:hAnsi="Trebuchet MS" w:cs="Times New Roman"/>
          <w:lang w:val="en-US"/>
        </w:rPr>
      </w:pPr>
      <w:r w:rsidRPr="003B4229">
        <w:rPr>
          <w:rFonts w:ascii="Trebuchet MS" w:eastAsia="Times New Roman" w:hAnsi="Trebuchet MS" w:cs="Times New Roman"/>
          <w:lang w:val="en-US"/>
        </w:rPr>
        <w:t xml:space="preserve">Bin storage area is indicated in the submitted plans at the front of the property.  This should be located no further than 15m from the access point of the site to avoid the stationing of service vehicles on the carriageway for excessive periods.  </w:t>
      </w:r>
    </w:p>
    <w:p w:rsidR="00A7665D" w:rsidRPr="003B4229" w:rsidRDefault="00A7665D" w:rsidP="00A7665D">
      <w:pPr>
        <w:autoSpaceDE w:val="0"/>
        <w:autoSpaceDN w:val="0"/>
        <w:spacing w:after="0" w:line="240" w:lineRule="auto"/>
        <w:jc w:val="both"/>
        <w:rPr>
          <w:rFonts w:ascii="Trebuchet MS" w:eastAsia="Times New Roman" w:hAnsi="Trebuchet MS" w:cs="Times New Roman"/>
          <w:lang w:val="en-US"/>
        </w:rPr>
      </w:pPr>
    </w:p>
    <w:p w:rsidR="00A7665D" w:rsidRPr="003B4229" w:rsidRDefault="00A7665D" w:rsidP="00A7665D">
      <w:pPr>
        <w:autoSpaceDE w:val="0"/>
        <w:autoSpaceDN w:val="0"/>
        <w:spacing w:after="0" w:line="240" w:lineRule="auto"/>
        <w:jc w:val="both"/>
        <w:rPr>
          <w:rFonts w:ascii="Trebuchet MS" w:eastAsia="Times New Roman" w:hAnsi="Trebuchet MS" w:cs="Times New Roman"/>
          <w:lang w:val="en-US"/>
        </w:rPr>
      </w:pPr>
      <w:r w:rsidRPr="003B4229">
        <w:rPr>
          <w:rFonts w:ascii="Trebuchet MS" w:eastAsia="Times New Roman" w:hAnsi="Trebuchet MS" w:cs="Times New Roman"/>
          <w:lang w:val="en-US"/>
        </w:rPr>
        <w:t xml:space="preserve">Cycle storage is illustrated on submitted plans.  In accordance with the adopted Parking SPD, the development is required to provide a minimum of 0.5 cycle parking spaces per unit which should be in a conveniently located, lockable, covered store.  Clarification is required on this point and a plan submitted illustrating the proposed provision.  I am happy to deal with this by condition. </w:t>
      </w:r>
    </w:p>
    <w:p w:rsidR="00457B2E" w:rsidRPr="003B4229" w:rsidRDefault="00457B2E" w:rsidP="00A7665D">
      <w:pPr>
        <w:autoSpaceDE w:val="0"/>
        <w:autoSpaceDN w:val="0"/>
        <w:spacing w:after="0" w:line="240" w:lineRule="auto"/>
        <w:jc w:val="both"/>
        <w:rPr>
          <w:rFonts w:ascii="Trebuchet MS" w:eastAsia="Times New Roman" w:hAnsi="Trebuchet MS" w:cs="Times New Roman"/>
        </w:rPr>
      </w:pPr>
    </w:p>
    <w:p w:rsidR="00457B2E" w:rsidRPr="003B4229" w:rsidRDefault="00457B2E" w:rsidP="00457B2E">
      <w:pPr>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 xml:space="preserve">In the circumstances, there are no transport objections to the proposal subject to the </w:t>
      </w:r>
      <w:r w:rsidR="00A7665D" w:rsidRPr="003B4229">
        <w:rPr>
          <w:rFonts w:ascii="Trebuchet MS" w:eastAsia="Times New Roman" w:hAnsi="Trebuchet MS" w:cs="Times New Roman"/>
        </w:rPr>
        <w:t>recommended conditions.</w:t>
      </w:r>
    </w:p>
    <w:p w:rsidR="00457B2E" w:rsidRPr="003B4229" w:rsidRDefault="00457B2E" w:rsidP="00457B2E">
      <w:pPr>
        <w:autoSpaceDE w:val="0"/>
        <w:autoSpaceDN w:val="0"/>
        <w:spacing w:after="0" w:line="240" w:lineRule="auto"/>
        <w:jc w:val="both"/>
        <w:rPr>
          <w:rFonts w:ascii="Trebuchet MS" w:eastAsia="Times New Roman" w:hAnsi="Trebuchet MS" w:cs="Times New Roman"/>
          <w:lang w:val="en-US"/>
        </w:rPr>
      </w:pPr>
    </w:p>
    <w:p w:rsidR="00A7665D" w:rsidRPr="003B4229" w:rsidRDefault="00457B2E" w:rsidP="00A7665D">
      <w:pPr>
        <w:autoSpaceDE w:val="0"/>
        <w:autoSpaceDN w:val="0"/>
        <w:spacing w:after="0" w:line="240" w:lineRule="auto"/>
        <w:jc w:val="both"/>
        <w:rPr>
          <w:rFonts w:ascii="Trebuchet MS" w:eastAsia="Times New Roman" w:hAnsi="Trebuchet MS" w:cs="Times New Roman"/>
          <w:u w:val="single"/>
          <w:lang w:val="en-US"/>
        </w:rPr>
      </w:pPr>
      <w:r w:rsidRPr="003B4229">
        <w:rPr>
          <w:rFonts w:ascii="Trebuchet MS" w:eastAsia="Times New Roman" w:hAnsi="Trebuchet MS" w:cs="Times New Roman"/>
          <w:b/>
          <w:u w:val="single"/>
          <w:lang w:val="en-US"/>
        </w:rPr>
        <w:t>RBC Environmental Health (HMO Team)</w:t>
      </w:r>
    </w:p>
    <w:p w:rsidR="00A7665D" w:rsidRPr="003B4229" w:rsidRDefault="00A7665D" w:rsidP="00A7665D">
      <w:pPr>
        <w:autoSpaceDE w:val="0"/>
        <w:autoSpaceDN w:val="0"/>
        <w:spacing w:after="0" w:line="240" w:lineRule="auto"/>
        <w:jc w:val="both"/>
        <w:rPr>
          <w:rFonts w:ascii="Trebuchet MS" w:eastAsia="Times New Roman" w:hAnsi="Trebuchet MS" w:cs="Times New Roman"/>
          <w:u w:val="single"/>
          <w:lang w:val="en-US"/>
        </w:rPr>
      </w:pPr>
    </w:p>
    <w:p w:rsidR="00A7665D" w:rsidRPr="003B4229" w:rsidRDefault="00A7665D" w:rsidP="00A7665D">
      <w:pPr>
        <w:autoSpaceDE w:val="0"/>
        <w:autoSpaceDN w:val="0"/>
        <w:spacing w:after="0" w:line="240" w:lineRule="auto"/>
        <w:jc w:val="both"/>
        <w:rPr>
          <w:rFonts w:ascii="Trebuchet MS" w:eastAsia="Times New Roman" w:hAnsi="Trebuchet MS" w:cs="Times New Roman"/>
          <w:bCs/>
        </w:rPr>
      </w:pPr>
      <w:r w:rsidRPr="003B4229">
        <w:rPr>
          <w:rFonts w:ascii="Trebuchet MS" w:eastAsia="Times New Roman" w:hAnsi="Trebuchet MS" w:cs="Times New Roman"/>
          <w:bCs/>
        </w:rPr>
        <w:t>Licensing of Houses in Multiple Occupation</w:t>
      </w:r>
    </w:p>
    <w:p w:rsidR="00A7665D" w:rsidRPr="003B4229" w:rsidRDefault="00A7665D" w:rsidP="00A7665D">
      <w:pPr>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Under the Housing Act 2004, HMOs of 3 or more storeys and with five (5) or more occupants require a licence, and indeed this property has been licensed in previous years when in HMO use.  More information is available at www.reading.gov.uk</w:t>
      </w:r>
    </w:p>
    <w:p w:rsidR="00A7665D" w:rsidRPr="003B4229" w:rsidRDefault="00A7665D" w:rsidP="00A7665D">
      <w:pPr>
        <w:autoSpaceDE w:val="0"/>
        <w:autoSpaceDN w:val="0"/>
        <w:spacing w:after="0" w:line="240" w:lineRule="auto"/>
        <w:jc w:val="both"/>
        <w:rPr>
          <w:rFonts w:ascii="Trebuchet MS" w:eastAsia="Times New Roman" w:hAnsi="Trebuchet MS" w:cs="Times New Roman"/>
        </w:rPr>
      </w:pPr>
    </w:p>
    <w:p w:rsidR="00A7665D" w:rsidRPr="003B4229" w:rsidRDefault="00A7665D" w:rsidP="00A7665D">
      <w:pPr>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HMOs: Fire Safety</w:t>
      </w:r>
    </w:p>
    <w:p w:rsidR="00A7665D" w:rsidRPr="003B4229" w:rsidRDefault="00A7665D" w:rsidP="00A7665D">
      <w:pPr>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An adequate fire alarm system and fire doors will be required.  Further information on fire safety standards in HMOs is available in:</w:t>
      </w:r>
    </w:p>
    <w:p w:rsidR="00A7665D" w:rsidRPr="003B4229" w:rsidRDefault="00A7665D" w:rsidP="00A7665D">
      <w:pPr>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 xml:space="preserve">LACORS guidance document ‘Housing – Fire Safety’ is available at: </w:t>
      </w:r>
      <w:hyperlink r:id="rId6" w:history="1">
        <w:r w:rsidRPr="003B4229">
          <w:rPr>
            <w:rStyle w:val="Hyperlink"/>
            <w:rFonts w:ascii="Trebuchet MS" w:eastAsia="Times New Roman" w:hAnsi="Trebuchet MS" w:cs="Times New Roman"/>
            <w:color w:val="auto"/>
          </w:rPr>
          <w:t>www.gov.uk/workplace-fire-safety-your-responsibilities/fire-safety-advice-documents</w:t>
        </w:r>
      </w:hyperlink>
    </w:p>
    <w:p w:rsidR="00A7665D" w:rsidRPr="003B4229" w:rsidRDefault="00A7665D" w:rsidP="00A7665D">
      <w:pPr>
        <w:autoSpaceDE w:val="0"/>
        <w:autoSpaceDN w:val="0"/>
        <w:spacing w:after="0" w:line="240" w:lineRule="auto"/>
        <w:jc w:val="both"/>
        <w:rPr>
          <w:rFonts w:ascii="Trebuchet MS" w:eastAsia="Times New Roman" w:hAnsi="Trebuchet MS" w:cs="Times New Roman"/>
        </w:rPr>
      </w:pPr>
    </w:p>
    <w:p w:rsidR="00A7665D" w:rsidRPr="003B4229" w:rsidRDefault="00A7665D" w:rsidP="00A7665D">
      <w:pPr>
        <w:autoSpaceDE w:val="0"/>
        <w:autoSpaceDN w:val="0"/>
        <w:spacing w:after="0" w:line="240" w:lineRule="auto"/>
        <w:jc w:val="both"/>
        <w:rPr>
          <w:rFonts w:ascii="Trebuchet MS" w:eastAsia="Times New Roman" w:hAnsi="Trebuchet MS" w:cs="Times New Roman"/>
          <w:bCs/>
        </w:rPr>
      </w:pPr>
      <w:r w:rsidRPr="003B4229">
        <w:rPr>
          <w:rFonts w:ascii="Trebuchet MS" w:eastAsia="Times New Roman" w:hAnsi="Trebuchet MS" w:cs="Times New Roman"/>
          <w:bCs/>
        </w:rPr>
        <w:t>Conclusion</w:t>
      </w:r>
    </w:p>
    <w:p w:rsidR="00457B2E" w:rsidRPr="003B4229" w:rsidRDefault="00A7665D" w:rsidP="00A7665D">
      <w:pPr>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bCs/>
        </w:rPr>
        <w:t>I have no objection to the proposal</w:t>
      </w:r>
      <w:r w:rsidR="00457B2E" w:rsidRPr="003B4229">
        <w:rPr>
          <w:rFonts w:ascii="Trebuchet MS" w:eastAsia="Times New Roman" w:hAnsi="Trebuchet MS" w:cs="Times New Roman"/>
        </w:rPr>
        <w:t>.</w:t>
      </w:r>
    </w:p>
    <w:p w:rsidR="00A7665D" w:rsidRPr="003B4229" w:rsidRDefault="00A7665D" w:rsidP="00A7665D">
      <w:pPr>
        <w:autoSpaceDE w:val="0"/>
        <w:autoSpaceDN w:val="0"/>
        <w:spacing w:after="0" w:line="240" w:lineRule="auto"/>
        <w:jc w:val="both"/>
        <w:rPr>
          <w:rFonts w:ascii="Trebuchet MS" w:eastAsia="Times New Roman" w:hAnsi="Trebuchet MS" w:cs="Times New Roman"/>
        </w:rPr>
      </w:pPr>
    </w:p>
    <w:p w:rsidR="00A7665D" w:rsidRPr="003B4229" w:rsidRDefault="00A7665D" w:rsidP="00A7665D">
      <w:pPr>
        <w:autoSpaceDE w:val="0"/>
        <w:autoSpaceDN w:val="0"/>
        <w:spacing w:after="0" w:line="240" w:lineRule="auto"/>
        <w:jc w:val="both"/>
        <w:rPr>
          <w:rFonts w:ascii="Trebuchet MS" w:eastAsia="Times New Roman" w:hAnsi="Trebuchet MS" w:cs="Times New Roman"/>
          <w:b/>
          <w:u w:val="single"/>
        </w:rPr>
      </w:pPr>
      <w:r w:rsidRPr="003B4229">
        <w:rPr>
          <w:rFonts w:ascii="Trebuchet MS" w:eastAsia="Times New Roman" w:hAnsi="Trebuchet MS" w:cs="Times New Roman"/>
          <w:b/>
          <w:u w:val="single"/>
        </w:rPr>
        <w:t>RBC Environmental Protection</w:t>
      </w:r>
    </w:p>
    <w:p w:rsidR="00923630" w:rsidRPr="003B4229" w:rsidRDefault="00923630" w:rsidP="00923630">
      <w:pPr>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No objection subject to informatives on control on noise transmission between dwellings and during construction and demolition phases.</w:t>
      </w:r>
    </w:p>
    <w:p w:rsidR="00923630" w:rsidRPr="003B4229" w:rsidRDefault="00923630" w:rsidP="00923630">
      <w:pPr>
        <w:autoSpaceDE w:val="0"/>
        <w:autoSpaceDN w:val="0"/>
        <w:spacing w:after="0" w:line="240" w:lineRule="auto"/>
        <w:jc w:val="both"/>
        <w:rPr>
          <w:rFonts w:ascii="Trebuchet MS" w:eastAsia="Times New Roman" w:hAnsi="Trebuchet MS" w:cs="Times New Roman"/>
        </w:rPr>
      </w:pPr>
    </w:p>
    <w:p w:rsidR="00457B2E" w:rsidRPr="003B4229" w:rsidRDefault="00457B2E" w:rsidP="00457B2E">
      <w:pPr>
        <w:spacing w:after="0" w:line="240" w:lineRule="auto"/>
        <w:jc w:val="both"/>
        <w:rPr>
          <w:rFonts w:ascii="Trebuchet MS" w:eastAsia="Times New Roman" w:hAnsi="Trebuchet MS" w:cs="Courier New"/>
          <w:b/>
          <w:lang w:eastAsia="en-GB"/>
        </w:rPr>
      </w:pPr>
      <w:r w:rsidRPr="003B4229">
        <w:rPr>
          <w:rFonts w:ascii="Trebuchet MS" w:eastAsia="Times New Roman" w:hAnsi="Trebuchet MS" w:cs="Courier New"/>
          <w:b/>
          <w:lang w:eastAsia="en-GB"/>
        </w:rPr>
        <w:t>Relevant Planning Policy and Guidance:</w:t>
      </w:r>
    </w:p>
    <w:p w:rsidR="00457B2E" w:rsidRPr="003B4229" w:rsidRDefault="00457B2E" w:rsidP="00457B2E">
      <w:pPr>
        <w:spacing w:after="0" w:line="240" w:lineRule="auto"/>
        <w:jc w:val="both"/>
        <w:rPr>
          <w:rFonts w:ascii="Trebuchet MS" w:eastAsia="Times New Roman" w:hAnsi="Trebuchet MS" w:cs="Courier New"/>
          <w:lang w:eastAsia="en-GB"/>
        </w:rPr>
      </w:pPr>
      <w:r w:rsidRPr="003B4229">
        <w:rPr>
          <w:rFonts w:ascii="Trebuchet MS" w:eastAsia="Times New Roman" w:hAnsi="Trebuchet MS" w:cs="Courier New"/>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457B2E" w:rsidRPr="003B4229" w:rsidRDefault="00457B2E" w:rsidP="00457B2E">
      <w:pPr>
        <w:spacing w:after="0" w:line="240" w:lineRule="auto"/>
        <w:jc w:val="both"/>
        <w:rPr>
          <w:rFonts w:ascii="Trebuchet MS" w:eastAsia="Times New Roman" w:hAnsi="Trebuchet MS" w:cs="Courier New"/>
          <w:lang w:eastAsia="en-GB"/>
        </w:rPr>
      </w:pPr>
    </w:p>
    <w:p w:rsidR="00457B2E" w:rsidRPr="003B4229" w:rsidRDefault="00457B2E" w:rsidP="00457B2E">
      <w:pPr>
        <w:spacing w:after="0" w:line="240" w:lineRule="auto"/>
        <w:jc w:val="both"/>
        <w:rPr>
          <w:rFonts w:ascii="Trebuchet MS" w:eastAsia="Times New Roman" w:hAnsi="Trebuchet MS" w:cs="Courier New"/>
          <w:lang w:eastAsia="en-GB"/>
        </w:rPr>
      </w:pPr>
      <w:r w:rsidRPr="003B4229">
        <w:rPr>
          <w:rFonts w:ascii="Trebuchet MS" w:eastAsia="Times New Roman" w:hAnsi="Trebuchet MS" w:cs="Courier New"/>
          <w:lang w:eastAsia="en-GB"/>
        </w:rPr>
        <w:lastRenderedPageBreak/>
        <w:t>The following local and national planning policy and guidance is relevant to these applications:</w:t>
      </w:r>
    </w:p>
    <w:p w:rsidR="00457B2E" w:rsidRPr="003B4229" w:rsidRDefault="00457B2E" w:rsidP="00457B2E">
      <w:pPr>
        <w:spacing w:after="0" w:line="240" w:lineRule="auto"/>
        <w:ind w:firstLine="360"/>
        <w:jc w:val="both"/>
        <w:rPr>
          <w:rFonts w:ascii="Trebuchet MS" w:eastAsia="Times New Roman" w:hAnsi="Trebuchet MS" w:cs="Times New Roman"/>
          <w:bCs/>
          <w:sz w:val="24"/>
          <w:szCs w:val="24"/>
          <w:lang w:eastAsia="en-GB"/>
        </w:rPr>
      </w:pPr>
    </w:p>
    <w:p w:rsidR="00457B2E" w:rsidRPr="003B4229" w:rsidRDefault="00457B2E" w:rsidP="00457B2E">
      <w:pPr>
        <w:spacing w:after="0" w:line="240" w:lineRule="auto"/>
        <w:jc w:val="both"/>
        <w:rPr>
          <w:rFonts w:ascii="Trebuchet MS" w:eastAsia="Times New Roman" w:hAnsi="Trebuchet MS" w:cs="Times New Roman"/>
          <w:bCs/>
          <w:lang w:eastAsia="en-GB"/>
        </w:rPr>
      </w:pPr>
      <w:r w:rsidRPr="003B4229">
        <w:rPr>
          <w:rFonts w:ascii="Trebuchet MS" w:eastAsia="Times New Roman" w:hAnsi="Trebuchet MS" w:cs="Times New Roman"/>
          <w:bCs/>
          <w:lang w:eastAsia="en-GB"/>
        </w:rPr>
        <w:t xml:space="preserve">National Planning Policy Framework: </w:t>
      </w:r>
    </w:p>
    <w:p w:rsidR="00457B2E" w:rsidRPr="003B4229" w:rsidRDefault="00457B2E" w:rsidP="00457B2E">
      <w:pPr>
        <w:spacing w:after="0" w:line="240" w:lineRule="auto"/>
        <w:jc w:val="both"/>
        <w:rPr>
          <w:rFonts w:ascii="Trebuchet MS" w:eastAsia="Times New Roman" w:hAnsi="Trebuchet MS" w:cs="Times New Roman"/>
          <w:bCs/>
          <w:lang w:eastAsia="en-GB"/>
        </w:rPr>
      </w:pPr>
      <w:r w:rsidRPr="003B4229">
        <w:rPr>
          <w:rFonts w:ascii="Trebuchet MS" w:eastAsia="Times New Roman" w:hAnsi="Trebuchet MS" w:cs="Times New Roman"/>
          <w:bCs/>
          <w:lang w:eastAsia="en-GB"/>
        </w:rPr>
        <w:t>Part 6 – Delivering a wide choice of high quality homes</w:t>
      </w:r>
    </w:p>
    <w:p w:rsidR="00457B2E" w:rsidRPr="003B4229" w:rsidRDefault="00457B2E" w:rsidP="00457B2E">
      <w:pPr>
        <w:autoSpaceDE w:val="0"/>
        <w:autoSpaceDN w:val="0"/>
        <w:spacing w:after="0" w:line="240" w:lineRule="auto"/>
        <w:jc w:val="both"/>
        <w:rPr>
          <w:rFonts w:ascii="Trebuchet MS" w:eastAsia="Times New Roman" w:hAnsi="Trebuchet MS" w:cs="Times New Roman"/>
          <w:lang w:eastAsia="en-GB"/>
        </w:rPr>
      </w:pPr>
      <w:r w:rsidRPr="003B4229">
        <w:rPr>
          <w:rFonts w:ascii="Trebuchet MS" w:eastAsia="Times New Roman" w:hAnsi="Trebuchet MS" w:cs="Times New Roman"/>
          <w:lang w:eastAsia="en-GB"/>
        </w:rPr>
        <w:t>Reading Borough Local Development Framework Core Strategy (2008):</w:t>
      </w:r>
    </w:p>
    <w:p w:rsidR="00457B2E" w:rsidRPr="003B4229" w:rsidRDefault="00457B2E" w:rsidP="00457B2E">
      <w:pPr>
        <w:autoSpaceDE w:val="0"/>
        <w:autoSpaceDN w:val="0"/>
        <w:spacing w:after="0" w:line="240" w:lineRule="auto"/>
        <w:jc w:val="both"/>
        <w:rPr>
          <w:rFonts w:ascii="Trebuchet MS" w:eastAsia="Times New Roman" w:hAnsi="Trebuchet MS" w:cs="Times New Roman"/>
          <w:lang w:eastAsia="en-GB"/>
        </w:rPr>
      </w:pPr>
      <w:r w:rsidRPr="003B4229">
        <w:rPr>
          <w:rFonts w:ascii="Trebuchet MS" w:eastAsia="Times New Roman" w:hAnsi="Trebuchet MS" w:cs="Times New Roman"/>
          <w:lang w:eastAsia="en-GB"/>
        </w:rPr>
        <w:t>CS18 (Residential Conversions)</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CS24 (Car/ Cycle Parking)</w:t>
      </w:r>
    </w:p>
    <w:p w:rsidR="00A03DDE" w:rsidRPr="003B4229" w:rsidRDefault="00A03DDE" w:rsidP="00457B2E">
      <w:pPr>
        <w:overflowPunct w:val="0"/>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CS31 (Additional and Existing Community Facilities)</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ab/>
      </w:r>
    </w:p>
    <w:p w:rsidR="00457B2E" w:rsidRPr="003B4229" w:rsidRDefault="00457B2E" w:rsidP="00457B2E">
      <w:pPr>
        <w:overflowPunct w:val="0"/>
        <w:autoSpaceDE w:val="0"/>
        <w:autoSpaceDN w:val="0"/>
        <w:spacing w:after="0" w:line="240" w:lineRule="auto"/>
        <w:ind w:left="720" w:hanging="720"/>
        <w:jc w:val="both"/>
        <w:rPr>
          <w:rFonts w:ascii="Trebuchet MS" w:eastAsia="Times New Roman" w:hAnsi="Trebuchet MS" w:cs="Times New Roman"/>
        </w:rPr>
      </w:pPr>
      <w:r w:rsidRPr="003B4229">
        <w:rPr>
          <w:rFonts w:ascii="Trebuchet MS" w:eastAsia="Times New Roman" w:hAnsi="Trebuchet MS" w:cs="Times New Roman"/>
        </w:rPr>
        <w:t>Reading Borough Local Development Framework Sites and Detailed Policies Document (2012):</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DM4 (Safeguarding Amenity)</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DM8 (Residential Conversions)</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rPr>
      </w:pPr>
      <w:r w:rsidRPr="003B4229">
        <w:rPr>
          <w:rFonts w:ascii="Trebuchet MS" w:eastAsia="Times New Roman" w:hAnsi="Trebuchet MS" w:cs="Times New Roman"/>
        </w:rPr>
        <w:t>DM10 (Private and Communal Outdoor Space)</w:t>
      </w:r>
    </w:p>
    <w:p w:rsidR="00457B2E" w:rsidRPr="003B4229" w:rsidRDefault="00457B2E" w:rsidP="00457B2E">
      <w:pPr>
        <w:autoSpaceDE w:val="0"/>
        <w:autoSpaceDN w:val="0"/>
        <w:spacing w:after="0" w:line="240" w:lineRule="auto"/>
        <w:jc w:val="both"/>
        <w:rPr>
          <w:rFonts w:ascii="Trebuchet MS" w:eastAsia="Times New Roman" w:hAnsi="Trebuchet MS" w:cs="Arial"/>
          <w:i/>
          <w:lang w:eastAsia="en-GB"/>
        </w:rPr>
      </w:pPr>
    </w:p>
    <w:p w:rsidR="00457B2E" w:rsidRPr="003B4229" w:rsidRDefault="00457B2E" w:rsidP="00457B2E">
      <w:pPr>
        <w:autoSpaceDE w:val="0"/>
        <w:autoSpaceDN w:val="0"/>
        <w:spacing w:after="0" w:line="240" w:lineRule="auto"/>
        <w:jc w:val="both"/>
        <w:rPr>
          <w:rFonts w:ascii="Trebuchet MS" w:eastAsia="Times New Roman" w:hAnsi="Trebuchet MS" w:cs="Arial"/>
          <w:iCs/>
          <w:lang w:eastAsia="en-GB"/>
        </w:rPr>
      </w:pPr>
      <w:r w:rsidRPr="003B4229">
        <w:rPr>
          <w:rFonts w:ascii="Trebuchet MS" w:eastAsia="Times New Roman" w:hAnsi="Trebuchet MS" w:cs="Arial"/>
          <w:iCs/>
          <w:lang w:eastAsia="en-GB"/>
        </w:rPr>
        <w:t>Supplementary Planning Documents:</w:t>
      </w:r>
    </w:p>
    <w:p w:rsidR="00457B2E" w:rsidRPr="003B4229" w:rsidRDefault="00457B2E" w:rsidP="00457B2E">
      <w:pPr>
        <w:autoSpaceDE w:val="0"/>
        <w:autoSpaceDN w:val="0"/>
        <w:spacing w:after="0" w:line="240" w:lineRule="auto"/>
        <w:jc w:val="both"/>
        <w:rPr>
          <w:rFonts w:ascii="Trebuchet MS" w:eastAsia="Times New Roman" w:hAnsi="Trebuchet MS" w:cs="Arial"/>
          <w:iCs/>
          <w:lang w:eastAsia="en-GB"/>
        </w:rPr>
      </w:pPr>
      <w:r w:rsidRPr="003B4229">
        <w:rPr>
          <w:rFonts w:ascii="Trebuchet MS" w:eastAsia="Times New Roman" w:hAnsi="Trebuchet MS" w:cs="Arial"/>
          <w:iCs/>
          <w:lang w:eastAsia="en-GB"/>
        </w:rPr>
        <w:t>Residential Conversions SPD (2013)</w:t>
      </w:r>
    </w:p>
    <w:p w:rsidR="00457B2E" w:rsidRPr="003B4229" w:rsidRDefault="00457B2E" w:rsidP="00457B2E">
      <w:pPr>
        <w:autoSpaceDE w:val="0"/>
        <w:autoSpaceDN w:val="0"/>
        <w:spacing w:after="0" w:line="240" w:lineRule="auto"/>
        <w:jc w:val="both"/>
        <w:rPr>
          <w:rFonts w:ascii="Trebuchet MS" w:eastAsia="Times New Roman" w:hAnsi="Trebuchet MS" w:cs="Times New Roman"/>
          <w:bCs/>
          <w:lang w:eastAsia="en-GB"/>
        </w:rPr>
      </w:pPr>
      <w:r w:rsidRPr="003B4229">
        <w:rPr>
          <w:rFonts w:ascii="Trebuchet MS" w:eastAsia="Times New Roman" w:hAnsi="Trebuchet MS" w:cs="Times New Roman"/>
          <w:bCs/>
          <w:lang w:eastAsia="en-GB"/>
        </w:rPr>
        <w:t xml:space="preserve">Revised Parking Standards and Design SPD (2011) </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b/>
          <w:bCs/>
        </w:rPr>
      </w:pP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b/>
          <w:bCs/>
        </w:rPr>
      </w:pPr>
      <w:r w:rsidRPr="003B4229">
        <w:rPr>
          <w:rFonts w:ascii="Trebuchet MS" w:eastAsia="Times New Roman" w:hAnsi="Trebuchet MS" w:cs="Times New Roman"/>
          <w:b/>
          <w:bCs/>
        </w:rPr>
        <w:t xml:space="preserve">Appraisal:  </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bCs/>
        </w:rPr>
      </w:pP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bCs/>
        </w:rPr>
      </w:pPr>
      <w:r w:rsidRPr="003B4229">
        <w:rPr>
          <w:rFonts w:ascii="Trebuchet MS" w:eastAsia="Times New Roman" w:hAnsi="Trebuchet MS" w:cs="Times New Roman"/>
          <w:bCs/>
        </w:rPr>
        <w:t xml:space="preserve">The main issues are considered to be: </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bCs/>
        </w:rPr>
      </w:pPr>
    </w:p>
    <w:p w:rsidR="006F2405" w:rsidRPr="003B4229" w:rsidRDefault="00457B2E" w:rsidP="00457B2E">
      <w:pPr>
        <w:overflowPunct w:val="0"/>
        <w:autoSpaceDE w:val="0"/>
        <w:autoSpaceDN w:val="0"/>
        <w:spacing w:after="0" w:line="240" w:lineRule="auto"/>
        <w:ind w:left="180" w:hanging="180"/>
        <w:jc w:val="both"/>
        <w:rPr>
          <w:rFonts w:ascii="Trebuchet MS" w:eastAsia="Times New Roman" w:hAnsi="Trebuchet MS" w:cs="Times New Roman"/>
          <w:bCs/>
        </w:rPr>
      </w:pPr>
      <w:r w:rsidRPr="003B4229">
        <w:rPr>
          <w:rFonts w:ascii="Trebuchet MS" w:eastAsia="Times New Roman" w:hAnsi="Trebuchet MS" w:cs="Times New Roman"/>
          <w:bCs/>
        </w:rPr>
        <w:t>(a)</w:t>
      </w:r>
      <w:r w:rsidRPr="003B4229">
        <w:rPr>
          <w:rFonts w:ascii="Trebuchet MS" w:eastAsia="Times New Roman" w:hAnsi="Trebuchet MS" w:cs="Times New Roman"/>
          <w:bCs/>
        </w:rPr>
        <w:tab/>
      </w:r>
      <w:r w:rsidR="006F2405" w:rsidRPr="003B4229">
        <w:rPr>
          <w:rFonts w:ascii="Trebuchet MS" w:eastAsia="Times New Roman" w:hAnsi="Trebuchet MS" w:cs="Times New Roman"/>
          <w:bCs/>
        </w:rPr>
        <w:t xml:space="preserve">Principle of the development - loss of an existing care home that is a community </w:t>
      </w:r>
      <w:r w:rsidR="006F2405" w:rsidRPr="003B4229">
        <w:rPr>
          <w:rFonts w:ascii="Trebuchet MS" w:eastAsia="Times New Roman" w:hAnsi="Trebuchet MS" w:cs="Times New Roman"/>
          <w:bCs/>
        </w:rPr>
        <w:tab/>
        <w:t>facility;</w:t>
      </w:r>
    </w:p>
    <w:p w:rsidR="006F2405" w:rsidRPr="003B4229" w:rsidRDefault="006F2405" w:rsidP="006F2405">
      <w:pPr>
        <w:numPr>
          <w:ilvl w:val="0"/>
          <w:numId w:val="1"/>
        </w:numPr>
        <w:overflowPunct w:val="0"/>
        <w:autoSpaceDE w:val="0"/>
        <w:autoSpaceDN w:val="0"/>
        <w:adjustRightInd w:val="0"/>
        <w:spacing w:after="0" w:line="240" w:lineRule="auto"/>
        <w:ind w:hanging="720"/>
        <w:jc w:val="both"/>
        <w:textAlignment w:val="baseline"/>
        <w:rPr>
          <w:rFonts w:ascii="Trebuchet MS" w:eastAsia="Times New Roman" w:hAnsi="Trebuchet MS" w:cs="Times New Roman"/>
          <w:bCs/>
        </w:rPr>
      </w:pPr>
      <w:r w:rsidRPr="003B4229">
        <w:rPr>
          <w:rFonts w:ascii="Trebuchet MS" w:eastAsia="Times New Roman" w:hAnsi="Trebuchet MS" w:cs="Times New Roman"/>
          <w:bCs/>
        </w:rPr>
        <w:t xml:space="preserve">Whether the conversion of the property to </w:t>
      </w:r>
      <w:r w:rsidR="0098357C" w:rsidRPr="003B4229">
        <w:rPr>
          <w:rFonts w:ascii="Trebuchet MS" w:eastAsia="Times New Roman" w:hAnsi="Trebuchet MS" w:cs="Times New Roman"/>
          <w:bCs/>
        </w:rPr>
        <w:t>a large HMO</w:t>
      </w:r>
      <w:r w:rsidRPr="003B4229">
        <w:rPr>
          <w:rFonts w:ascii="Trebuchet MS" w:eastAsia="Times New Roman" w:hAnsi="Trebuchet MS" w:cs="Times New Roman"/>
          <w:bCs/>
        </w:rPr>
        <w:t xml:space="preserve"> use has resulted in unduly diluting or harming a mixed and sustainable community;</w:t>
      </w:r>
    </w:p>
    <w:p w:rsidR="00457B2E" w:rsidRPr="003B4229" w:rsidRDefault="00457B2E" w:rsidP="006F2405">
      <w:pPr>
        <w:numPr>
          <w:ilvl w:val="0"/>
          <w:numId w:val="1"/>
        </w:numPr>
        <w:overflowPunct w:val="0"/>
        <w:autoSpaceDE w:val="0"/>
        <w:autoSpaceDN w:val="0"/>
        <w:adjustRightInd w:val="0"/>
        <w:spacing w:after="0" w:line="240" w:lineRule="auto"/>
        <w:ind w:hanging="720"/>
        <w:jc w:val="both"/>
        <w:textAlignment w:val="baseline"/>
        <w:rPr>
          <w:rFonts w:ascii="Trebuchet MS" w:eastAsia="Times New Roman" w:hAnsi="Trebuchet MS" w:cs="Times New Roman"/>
          <w:bCs/>
        </w:rPr>
      </w:pPr>
      <w:r w:rsidRPr="003B4229">
        <w:rPr>
          <w:rFonts w:ascii="Trebuchet MS" w:eastAsia="Times New Roman" w:hAnsi="Trebuchet MS" w:cs="Times New Roman"/>
          <w:bCs/>
        </w:rPr>
        <w:t>The impact on amenity of nearby properties</w:t>
      </w:r>
      <w:r w:rsidR="00586B15" w:rsidRPr="003B4229">
        <w:rPr>
          <w:rFonts w:ascii="Trebuchet MS" w:eastAsia="Times New Roman" w:hAnsi="Trebuchet MS" w:cs="Times New Roman"/>
          <w:bCs/>
        </w:rPr>
        <w:t xml:space="preserve"> and future occupants</w:t>
      </w:r>
      <w:r w:rsidRPr="003B4229">
        <w:rPr>
          <w:rFonts w:ascii="Trebuchet MS" w:eastAsia="Times New Roman" w:hAnsi="Trebuchet MS" w:cs="Times New Roman"/>
          <w:bCs/>
        </w:rPr>
        <w:t xml:space="preserve">; </w:t>
      </w:r>
    </w:p>
    <w:p w:rsidR="00457B2E" w:rsidRPr="003B4229" w:rsidRDefault="00457B2E" w:rsidP="00457B2E">
      <w:pPr>
        <w:numPr>
          <w:ilvl w:val="0"/>
          <w:numId w:val="1"/>
        </w:numPr>
        <w:overflowPunct w:val="0"/>
        <w:autoSpaceDE w:val="0"/>
        <w:autoSpaceDN w:val="0"/>
        <w:spacing w:after="0" w:line="240" w:lineRule="auto"/>
        <w:ind w:hanging="720"/>
        <w:jc w:val="both"/>
        <w:rPr>
          <w:rFonts w:ascii="Trebuchet MS" w:eastAsia="Times New Roman" w:hAnsi="Trebuchet MS" w:cs="Times New Roman"/>
          <w:bCs/>
        </w:rPr>
      </w:pPr>
      <w:r w:rsidRPr="003B4229">
        <w:rPr>
          <w:rFonts w:ascii="Trebuchet MS" w:eastAsia="Times New Roman" w:hAnsi="Trebuchet MS" w:cs="Times New Roman"/>
          <w:bCs/>
        </w:rPr>
        <w:t>Effect on car/ cycle parking; and</w:t>
      </w:r>
    </w:p>
    <w:p w:rsidR="00457B2E" w:rsidRPr="003B4229" w:rsidRDefault="00457B2E" w:rsidP="00457B2E">
      <w:pPr>
        <w:numPr>
          <w:ilvl w:val="0"/>
          <w:numId w:val="1"/>
        </w:numPr>
        <w:overflowPunct w:val="0"/>
        <w:autoSpaceDE w:val="0"/>
        <w:autoSpaceDN w:val="0"/>
        <w:spacing w:after="0" w:line="240" w:lineRule="auto"/>
        <w:ind w:hanging="720"/>
        <w:jc w:val="both"/>
        <w:rPr>
          <w:rFonts w:ascii="Trebuchet MS" w:eastAsia="Times New Roman" w:hAnsi="Trebuchet MS" w:cs="Times New Roman"/>
          <w:bCs/>
        </w:rPr>
      </w:pPr>
      <w:r w:rsidRPr="003B4229">
        <w:rPr>
          <w:rFonts w:ascii="Trebuchet MS" w:eastAsia="Times New Roman" w:hAnsi="Trebuchet MS" w:cs="Times New Roman"/>
          <w:bCs/>
        </w:rPr>
        <w:t>Other matters raised through consultation</w:t>
      </w:r>
    </w:p>
    <w:p w:rsidR="006F2405" w:rsidRPr="003B4229" w:rsidRDefault="006F2405" w:rsidP="006F2405">
      <w:pPr>
        <w:overflowPunct w:val="0"/>
        <w:autoSpaceDE w:val="0"/>
        <w:autoSpaceDN w:val="0"/>
        <w:spacing w:after="0" w:line="240" w:lineRule="auto"/>
        <w:jc w:val="both"/>
        <w:rPr>
          <w:rFonts w:ascii="Trebuchet MS" w:eastAsia="Times New Roman" w:hAnsi="Trebuchet MS" w:cs="Times New Roman"/>
          <w:bCs/>
          <w:u w:val="single"/>
        </w:rPr>
      </w:pPr>
    </w:p>
    <w:p w:rsidR="006F2405" w:rsidRPr="003B4229" w:rsidRDefault="00A25C7B" w:rsidP="006F2405">
      <w:pPr>
        <w:overflowPunct w:val="0"/>
        <w:autoSpaceDE w:val="0"/>
        <w:autoSpaceDN w:val="0"/>
        <w:spacing w:after="0" w:line="240" w:lineRule="auto"/>
        <w:jc w:val="both"/>
        <w:rPr>
          <w:rFonts w:ascii="Trebuchet MS" w:eastAsia="Times New Roman" w:hAnsi="Trebuchet MS" w:cs="Times New Roman"/>
          <w:bCs/>
          <w:u w:val="single"/>
        </w:rPr>
      </w:pPr>
      <w:r w:rsidRPr="003B4229">
        <w:rPr>
          <w:rFonts w:ascii="Trebuchet MS" w:eastAsia="Times New Roman" w:hAnsi="Trebuchet MS" w:cs="Times New Roman"/>
          <w:bCs/>
        </w:rPr>
        <w:t>(a)</w:t>
      </w:r>
      <w:r w:rsidRPr="003B4229">
        <w:rPr>
          <w:rFonts w:ascii="Trebuchet MS" w:eastAsia="Times New Roman" w:hAnsi="Trebuchet MS" w:cs="Times New Roman"/>
          <w:bCs/>
        </w:rPr>
        <w:tab/>
      </w:r>
      <w:r w:rsidR="006F2405" w:rsidRPr="003B4229">
        <w:rPr>
          <w:rFonts w:ascii="Trebuchet MS" w:eastAsia="Times New Roman" w:hAnsi="Trebuchet MS" w:cs="Times New Roman"/>
          <w:bCs/>
          <w:u w:val="single"/>
        </w:rPr>
        <w:t>Principle of the development</w:t>
      </w:r>
    </w:p>
    <w:p w:rsidR="0098357C" w:rsidRPr="003B4229" w:rsidRDefault="00A25C7B" w:rsidP="0098357C">
      <w:pPr>
        <w:overflowPunct w:val="0"/>
        <w:autoSpaceDE w:val="0"/>
        <w:autoSpaceDN w:val="0"/>
        <w:spacing w:after="0" w:line="240" w:lineRule="auto"/>
        <w:jc w:val="both"/>
        <w:rPr>
          <w:rFonts w:ascii="Trebuchet MS" w:eastAsia="Times New Roman" w:hAnsi="Trebuchet MS" w:cs="Times New Roman"/>
          <w:bCs/>
        </w:rPr>
      </w:pPr>
      <w:r w:rsidRPr="003B4229">
        <w:rPr>
          <w:rFonts w:ascii="Trebuchet MS" w:eastAsia="Times New Roman" w:hAnsi="Trebuchet MS" w:cs="Times New Roman"/>
          <w:bCs/>
        </w:rPr>
        <w:tab/>
      </w:r>
      <w:r w:rsidR="006F2405" w:rsidRPr="003B4229">
        <w:rPr>
          <w:rFonts w:ascii="Trebuchet MS" w:eastAsia="Times New Roman" w:hAnsi="Trebuchet MS" w:cs="Times New Roman"/>
          <w:bCs/>
        </w:rPr>
        <w:t xml:space="preserve">Core Strategy policy CS31 among other things seeks to protect existing community </w:t>
      </w:r>
      <w:r w:rsidRPr="003B4229">
        <w:rPr>
          <w:rFonts w:ascii="Trebuchet MS" w:eastAsia="Times New Roman" w:hAnsi="Trebuchet MS" w:cs="Times New Roman"/>
          <w:bCs/>
        </w:rPr>
        <w:tab/>
      </w:r>
      <w:r w:rsidR="006F2405" w:rsidRPr="003B4229">
        <w:rPr>
          <w:rFonts w:ascii="Trebuchet MS" w:eastAsia="Times New Roman" w:hAnsi="Trebuchet MS" w:cs="Times New Roman"/>
          <w:bCs/>
        </w:rPr>
        <w:t xml:space="preserve">facilities, ‘unless it can be clearly demonstrated that there is no longer a need to </w:t>
      </w:r>
      <w:r w:rsidRPr="003B4229">
        <w:rPr>
          <w:rFonts w:ascii="Trebuchet MS" w:eastAsia="Times New Roman" w:hAnsi="Trebuchet MS" w:cs="Times New Roman"/>
          <w:bCs/>
        </w:rPr>
        <w:tab/>
      </w:r>
      <w:r w:rsidR="006F2405" w:rsidRPr="003B4229">
        <w:rPr>
          <w:rFonts w:ascii="Trebuchet MS" w:eastAsia="Times New Roman" w:hAnsi="Trebuchet MS" w:cs="Times New Roman"/>
          <w:bCs/>
        </w:rPr>
        <w:t xml:space="preserve">retain that facility’. The proposal would involve the change of use of an existing </w:t>
      </w:r>
      <w:r w:rsidRPr="003B4229">
        <w:rPr>
          <w:rFonts w:ascii="Trebuchet MS" w:eastAsia="Times New Roman" w:hAnsi="Trebuchet MS" w:cs="Times New Roman"/>
          <w:bCs/>
        </w:rPr>
        <w:tab/>
      </w:r>
      <w:r w:rsidR="0043308D" w:rsidRPr="003B4229">
        <w:rPr>
          <w:rFonts w:ascii="Trebuchet MS" w:eastAsia="Times New Roman" w:hAnsi="Trebuchet MS" w:cs="Times New Roman"/>
          <w:bCs/>
        </w:rPr>
        <w:t xml:space="preserve">children’s </w:t>
      </w:r>
      <w:r w:rsidR="006F2405" w:rsidRPr="003B4229">
        <w:rPr>
          <w:rFonts w:ascii="Trebuchet MS" w:eastAsia="Times New Roman" w:hAnsi="Trebuchet MS" w:cs="Times New Roman"/>
          <w:bCs/>
        </w:rPr>
        <w:t xml:space="preserve">care home that is </w:t>
      </w:r>
      <w:r w:rsidR="0043308D" w:rsidRPr="003B4229">
        <w:rPr>
          <w:rFonts w:ascii="Trebuchet MS" w:eastAsia="Times New Roman" w:hAnsi="Trebuchet MS" w:cs="Times New Roman"/>
          <w:bCs/>
        </w:rPr>
        <w:t xml:space="preserve">considered </w:t>
      </w:r>
      <w:r w:rsidR="006F2405" w:rsidRPr="003B4229">
        <w:rPr>
          <w:rFonts w:ascii="Trebuchet MS" w:eastAsia="Times New Roman" w:hAnsi="Trebuchet MS" w:cs="Times New Roman"/>
          <w:bCs/>
        </w:rPr>
        <w:t xml:space="preserve">a community </w:t>
      </w:r>
      <w:r w:rsidR="00693E39" w:rsidRPr="003B4229">
        <w:rPr>
          <w:rFonts w:ascii="Trebuchet MS" w:eastAsia="Times New Roman" w:hAnsi="Trebuchet MS" w:cs="Times New Roman"/>
          <w:bCs/>
        </w:rPr>
        <w:t>facility</w:t>
      </w:r>
      <w:r w:rsidR="006F2405" w:rsidRPr="003B4229">
        <w:rPr>
          <w:rFonts w:ascii="Trebuchet MS" w:eastAsia="Times New Roman" w:hAnsi="Trebuchet MS" w:cs="Times New Roman"/>
          <w:bCs/>
        </w:rPr>
        <w:t>.</w:t>
      </w:r>
      <w:r w:rsidR="005A1139" w:rsidRPr="003B4229">
        <w:rPr>
          <w:rFonts w:ascii="Trebuchet MS" w:eastAsia="Times New Roman" w:hAnsi="Trebuchet MS" w:cs="Times New Roman"/>
          <w:bCs/>
        </w:rPr>
        <w:t xml:space="preserve"> </w:t>
      </w:r>
      <w:r w:rsidR="00CE2066" w:rsidRPr="003B4229">
        <w:rPr>
          <w:rFonts w:ascii="Trebuchet MS" w:eastAsia="Times New Roman" w:hAnsi="Trebuchet MS" w:cs="Times New Roman"/>
          <w:bCs/>
        </w:rPr>
        <w:t xml:space="preserve">The applicant submits </w:t>
      </w:r>
      <w:r w:rsidRPr="003B4229">
        <w:rPr>
          <w:rFonts w:ascii="Trebuchet MS" w:eastAsia="Times New Roman" w:hAnsi="Trebuchet MS" w:cs="Times New Roman"/>
          <w:bCs/>
        </w:rPr>
        <w:tab/>
      </w:r>
      <w:r w:rsidR="00586B15" w:rsidRPr="003B4229">
        <w:rPr>
          <w:rFonts w:ascii="Trebuchet MS" w:eastAsia="Times New Roman" w:hAnsi="Trebuchet MS" w:cs="Times New Roman"/>
          <w:bCs/>
        </w:rPr>
        <w:t xml:space="preserve">that the property </w:t>
      </w:r>
      <w:r w:rsidR="00CE2066" w:rsidRPr="003B4229">
        <w:rPr>
          <w:rFonts w:ascii="Trebuchet MS" w:eastAsia="Times New Roman" w:hAnsi="Trebuchet MS" w:cs="Times New Roman"/>
          <w:bCs/>
        </w:rPr>
        <w:t xml:space="preserve">was run by a bespoke provider as a children’s care home. The </w:t>
      </w:r>
      <w:r w:rsidRPr="003B4229">
        <w:rPr>
          <w:rFonts w:ascii="Trebuchet MS" w:eastAsia="Times New Roman" w:hAnsi="Trebuchet MS" w:cs="Times New Roman"/>
          <w:bCs/>
        </w:rPr>
        <w:tab/>
      </w:r>
      <w:r w:rsidR="00CE2066" w:rsidRPr="003B4229">
        <w:rPr>
          <w:rFonts w:ascii="Trebuchet MS" w:eastAsia="Times New Roman" w:hAnsi="Trebuchet MS" w:cs="Times New Roman"/>
          <w:bCs/>
        </w:rPr>
        <w:t>bespoke provider outgrew the premises and moved on in September 2015</w:t>
      </w:r>
      <w:r w:rsidR="00693E39" w:rsidRPr="003B4229">
        <w:rPr>
          <w:rFonts w:ascii="Trebuchet MS" w:eastAsia="Times New Roman" w:hAnsi="Trebuchet MS" w:cs="Times New Roman"/>
          <w:bCs/>
        </w:rPr>
        <w:t>. The</w:t>
      </w:r>
      <w:r w:rsidR="0043308D" w:rsidRPr="003B4229">
        <w:rPr>
          <w:rFonts w:ascii="Trebuchet MS" w:eastAsia="Times New Roman" w:hAnsi="Trebuchet MS" w:cs="Times New Roman"/>
          <w:bCs/>
        </w:rPr>
        <w:t xml:space="preserve"> </w:t>
      </w:r>
      <w:r w:rsidRPr="003B4229">
        <w:rPr>
          <w:rFonts w:ascii="Trebuchet MS" w:eastAsia="Times New Roman" w:hAnsi="Trebuchet MS" w:cs="Times New Roman"/>
          <w:bCs/>
        </w:rPr>
        <w:tab/>
      </w:r>
      <w:r w:rsidR="0043308D" w:rsidRPr="003B4229">
        <w:rPr>
          <w:rFonts w:ascii="Trebuchet MS" w:eastAsia="Times New Roman" w:hAnsi="Trebuchet MS" w:cs="Times New Roman"/>
          <w:bCs/>
        </w:rPr>
        <w:t xml:space="preserve">property </w:t>
      </w:r>
      <w:r w:rsidR="00693E39" w:rsidRPr="003B4229">
        <w:rPr>
          <w:rFonts w:ascii="Trebuchet MS" w:eastAsia="Times New Roman" w:hAnsi="Trebuchet MS" w:cs="Times New Roman"/>
          <w:bCs/>
        </w:rPr>
        <w:t xml:space="preserve">has been </w:t>
      </w:r>
      <w:r w:rsidR="0043308D" w:rsidRPr="003B4229">
        <w:rPr>
          <w:rFonts w:ascii="Trebuchet MS" w:eastAsia="Times New Roman" w:hAnsi="Trebuchet MS" w:cs="Times New Roman"/>
          <w:bCs/>
        </w:rPr>
        <w:t>vacant ever since</w:t>
      </w:r>
      <w:r w:rsidR="00CE2066" w:rsidRPr="003B4229">
        <w:rPr>
          <w:rFonts w:ascii="Trebuchet MS" w:eastAsia="Times New Roman" w:hAnsi="Trebuchet MS" w:cs="Times New Roman"/>
          <w:bCs/>
        </w:rPr>
        <w:t xml:space="preserve">.  </w:t>
      </w:r>
      <w:r w:rsidR="0043308D" w:rsidRPr="003B4229">
        <w:rPr>
          <w:rFonts w:ascii="Trebuchet MS" w:eastAsia="Times New Roman" w:hAnsi="Trebuchet MS" w:cs="Times New Roman"/>
          <w:bCs/>
        </w:rPr>
        <w:t xml:space="preserve">The applicant argues that the property on 4 </w:t>
      </w:r>
      <w:r w:rsidRPr="003B4229">
        <w:rPr>
          <w:rFonts w:ascii="Trebuchet MS" w:eastAsia="Times New Roman" w:hAnsi="Trebuchet MS" w:cs="Times New Roman"/>
          <w:bCs/>
        </w:rPr>
        <w:tab/>
      </w:r>
      <w:r w:rsidR="0043308D" w:rsidRPr="003B4229">
        <w:rPr>
          <w:rFonts w:ascii="Trebuchet MS" w:eastAsia="Times New Roman" w:hAnsi="Trebuchet MS" w:cs="Times New Roman"/>
          <w:bCs/>
        </w:rPr>
        <w:t xml:space="preserve">floors is not suitable for a more general care home </w:t>
      </w:r>
      <w:r w:rsidR="00CE2066" w:rsidRPr="003B4229">
        <w:rPr>
          <w:rFonts w:ascii="Trebuchet MS" w:eastAsia="Times New Roman" w:hAnsi="Trebuchet MS" w:cs="Times New Roman"/>
          <w:bCs/>
        </w:rPr>
        <w:t>and</w:t>
      </w:r>
      <w:r w:rsidR="0043308D" w:rsidRPr="003B4229">
        <w:rPr>
          <w:rFonts w:ascii="Trebuchet MS" w:eastAsia="Times New Roman" w:hAnsi="Trebuchet MS" w:cs="Times New Roman"/>
          <w:bCs/>
        </w:rPr>
        <w:t xml:space="preserve"> residents making up the local </w:t>
      </w:r>
      <w:r w:rsidRPr="003B4229">
        <w:rPr>
          <w:rFonts w:ascii="Trebuchet MS" w:eastAsia="Times New Roman" w:hAnsi="Trebuchet MS" w:cs="Times New Roman"/>
          <w:bCs/>
        </w:rPr>
        <w:tab/>
      </w:r>
      <w:r w:rsidR="0043308D" w:rsidRPr="003B4229">
        <w:rPr>
          <w:rFonts w:ascii="Trebuchet MS" w:eastAsia="Times New Roman" w:hAnsi="Trebuchet MS" w:cs="Times New Roman"/>
          <w:bCs/>
        </w:rPr>
        <w:t xml:space="preserve">community have not objected to the proposal. Given the bespoke nature of the care </w:t>
      </w:r>
      <w:r w:rsidRPr="003B4229">
        <w:rPr>
          <w:rFonts w:ascii="Trebuchet MS" w:eastAsia="Times New Roman" w:hAnsi="Trebuchet MS" w:cs="Times New Roman"/>
          <w:bCs/>
        </w:rPr>
        <w:tab/>
      </w:r>
      <w:r w:rsidR="0043308D" w:rsidRPr="003B4229">
        <w:rPr>
          <w:rFonts w:ascii="Trebuchet MS" w:eastAsia="Times New Roman" w:hAnsi="Trebuchet MS" w:cs="Times New Roman"/>
          <w:bCs/>
        </w:rPr>
        <w:t xml:space="preserve">home operated on the site, the </w:t>
      </w:r>
      <w:r w:rsidR="00BC3FA5" w:rsidRPr="003B4229">
        <w:rPr>
          <w:rFonts w:ascii="Trebuchet MS" w:eastAsia="Times New Roman" w:hAnsi="Trebuchet MS" w:cs="Times New Roman"/>
          <w:bCs/>
        </w:rPr>
        <w:t xml:space="preserve">unfavourable </w:t>
      </w:r>
      <w:r w:rsidR="0043308D" w:rsidRPr="003B4229">
        <w:rPr>
          <w:rFonts w:ascii="Trebuchet MS" w:eastAsia="Times New Roman" w:hAnsi="Trebuchet MS" w:cs="Times New Roman"/>
          <w:bCs/>
        </w:rPr>
        <w:t xml:space="preserve">layout of </w:t>
      </w:r>
      <w:r w:rsidR="00BC3FA5" w:rsidRPr="003B4229">
        <w:rPr>
          <w:rFonts w:ascii="Trebuchet MS" w:eastAsia="Times New Roman" w:hAnsi="Trebuchet MS" w:cs="Times New Roman"/>
          <w:bCs/>
        </w:rPr>
        <w:t xml:space="preserve">the </w:t>
      </w:r>
      <w:r w:rsidR="0043308D" w:rsidRPr="003B4229">
        <w:rPr>
          <w:rFonts w:ascii="Trebuchet MS" w:eastAsia="Times New Roman" w:hAnsi="Trebuchet MS" w:cs="Times New Roman"/>
          <w:bCs/>
        </w:rPr>
        <w:t xml:space="preserve">property in relation to </w:t>
      </w:r>
      <w:r w:rsidRPr="003B4229">
        <w:rPr>
          <w:rFonts w:ascii="Trebuchet MS" w:eastAsia="Times New Roman" w:hAnsi="Trebuchet MS" w:cs="Times New Roman"/>
          <w:bCs/>
        </w:rPr>
        <w:tab/>
      </w:r>
      <w:r w:rsidR="0043308D" w:rsidRPr="003B4229">
        <w:rPr>
          <w:rFonts w:ascii="Trebuchet MS" w:eastAsia="Times New Roman" w:hAnsi="Trebuchet MS" w:cs="Times New Roman"/>
          <w:bCs/>
        </w:rPr>
        <w:t>general care home use, the vacancy period</w:t>
      </w:r>
      <w:r w:rsidR="00BC3FA5" w:rsidRPr="003B4229">
        <w:rPr>
          <w:rFonts w:ascii="Trebuchet MS" w:eastAsia="Times New Roman" w:hAnsi="Trebuchet MS" w:cs="Times New Roman"/>
          <w:bCs/>
        </w:rPr>
        <w:t xml:space="preserve"> and the fact that local residents have not</w:t>
      </w:r>
      <w:r w:rsidR="0098357C" w:rsidRPr="003B4229">
        <w:rPr>
          <w:rFonts w:ascii="Trebuchet MS" w:eastAsia="Times New Roman" w:hAnsi="Trebuchet MS" w:cs="Times New Roman"/>
          <w:bCs/>
        </w:rPr>
        <w:t xml:space="preserve"> </w:t>
      </w:r>
      <w:r w:rsidRPr="003B4229">
        <w:rPr>
          <w:rFonts w:ascii="Trebuchet MS" w:eastAsia="Times New Roman" w:hAnsi="Trebuchet MS" w:cs="Times New Roman"/>
          <w:bCs/>
        </w:rPr>
        <w:tab/>
      </w:r>
      <w:r w:rsidR="0098357C" w:rsidRPr="003B4229">
        <w:rPr>
          <w:rFonts w:ascii="Trebuchet MS" w:eastAsia="Times New Roman" w:hAnsi="Trebuchet MS" w:cs="Times New Roman"/>
          <w:bCs/>
        </w:rPr>
        <w:t xml:space="preserve">objected to the change of use, </w:t>
      </w:r>
      <w:r w:rsidR="00BC3FA5" w:rsidRPr="003B4229">
        <w:rPr>
          <w:rFonts w:ascii="Trebuchet MS" w:eastAsia="Times New Roman" w:hAnsi="Trebuchet MS" w:cs="Times New Roman"/>
          <w:bCs/>
        </w:rPr>
        <w:t>it is officers</w:t>
      </w:r>
      <w:r w:rsidR="0098357C" w:rsidRPr="003B4229">
        <w:rPr>
          <w:rFonts w:ascii="Trebuchet MS" w:eastAsia="Times New Roman" w:hAnsi="Trebuchet MS" w:cs="Times New Roman"/>
          <w:bCs/>
        </w:rPr>
        <w:t>’</w:t>
      </w:r>
      <w:r w:rsidR="00BC3FA5" w:rsidRPr="003B4229">
        <w:rPr>
          <w:rFonts w:ascii="Trebuchet MS" w:eastAsia="Times New Roman" w:hAnsi="Trebuchet MS" w:cs="Times New Roman"/>
          <w:bCs/>
        </w:rPr>
        <w:t xml:space="preserve"> view that on balance it has been </w:t>
      </w:r>
      <w:r w:rsidRPr="003B4229">
        <w:rPr>
          <w:rFonts w:ascii="Trebuchet MS" w:eastAsia="Times New Roman" w:hAnsi="Trebuchet MS" w:cs="Times New Roman"/>
          <w:bCs/>
        </w:rPr>
        <w:tab/>
      </w:r>
      <w:r w:rsidR="00BC3FA5" w:rsidRPr="003B4229">
        <w:rPr>
          <w:rFonts w:ascii="Trebuchet MS" w:eastAsia="Times New Roman" w:hAnsi="Trebuchet MS" w:cs="Times New Roman"/>
          <w:bCs/>
        </w:rPr>
        <w:t>demonstrated that there is no longer a need to retain the care home facility.</w:t>
      </w:r>
      <w:r w:rsidR="0098357C" w:rsidRPr="003B4229">
        <w:rPr>
          <w:rFonts w:ascii="Trebuchet MS" w:eastAsia="Times New Roman" w:hAnsi="Trebuchet MS" w:cs="Times New Roman"/>
          <w:bCs/>
        </w:rPr>
        <w:t xml:space="preserve"> </w:t>
      </w:r>
      <w:r w:rsidR="00586B15" w:rsidRPr="003B4229">
        <w:rPr>
          <w:rFonts w:ascii="Trebuchet MS" w:eastAsia="Times New Roman" w:hAnsi="Trebuchet MS" w:cs="Times New Roman"/>
          <w:bCs/>
        </w:rPr>
        <w:t xml:space="preserve"> The </w:t>
      </w:r>
      <w:r w:rsidR="00586B15" w:rsidRPr="003B4229">
        <w:rPr>
          <w:rFonts w:ascii="Trebuchet MS" w:eastAsia="Times New Roman" w:hAnsi="Trebuchet MS" w:cs="Times New Roman"/>
          <w:bCs/>
        </w:rPr>
        <w:tab/>
        <w:t xml:space="preserve">principle for the change of use is therefore considered to accord with Core Strategy </w:t>
      </w:r>
      <w:r w:rsidR="00586B15" w:rsidRPr="003B4229">
        <w:rPr>
          <w:rFonts w:ascii="Trebuchet MS" w:eastAsia="Times New Roman" w:hAnsi="Trebuchet MS" w:cs="Times New Roman"/>
          <w:bCs/>
        </w:rPr>
        <w:tab/>
        <w:t>policy CS31.</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bCs/>
        </w:rPr>
      </w:pPr>
    </w:p>
    <w:p w:rsidR="00457B2E" w:rsidRPr="003B4229" w:rsidRDefault="00586B15" w:rsidP="00457B2E">
      <w:pPr>
        <w:overflowPunct w:val="0"/>
        <w:autoSpaceDE w:val="0"/>
        <w:autoSpaceDN w:val="0"/>
        <w:spacing w:after="0" w:line="240" w:lineRule="auto"/>
        <w:ind w:left="720" w:hanging="720"/>
        <w:jc w:val="both"/>
        <w:rPr>
          <w:rFonts w:ascii="Trebuchet MS" w:eastAsia="Times New Roman" w:hAnsi="Trebuchet MS" w:cs="Times New Roman"/>
          <w:bCs/>
        </w:rPr>
      </w:pPr>
      <w:r w:rsidRPr="003B4229">
        <w:rPr>
          <w:rFonts w:ascii="Trebuchet MS" w:eastAsia="Times New Roman" w:hAnsi="Trebuchet MS" w:cs="Times New Roman"/>
          <w:bCs/>
        </w:rPr>
        <w:t>(b)</w:t>
      </w:r>
      <w:r w:rsidR="00457B2E" w:rsidRPr="003B4229">
        <w:rPr>
          <w:rFonts w:ascii="Trebuchet MS" w:eastAsia="Times New Roman" w:hAnsi="Trebuchet MS" w:cs="Times New Roman"/>
          <w:bCs/>
        </w:rPr>
        <w:tab/>
      </w:r>
      <w:r w:rsidR="00457B2E" w:rsidRPr="003B4229">
        <w:rPr>
          <w:rFonts w:ascii="Trebuchet MS" w:eastAsia="Times New Roman" w:hAnsi="Trebuchet MS" w:cs="Times New Roman"/>
          <w:bCs/>
          <w:u w:val="single"/>
        </w:rPr>
        <w:t xml:space="preserve">Whether the </w:t>
      </w:r>
      <w:r w:rsidR="0098357C" w:rsidRPr="003B4229">
        <w:rPr>
          <w:rFonts w:ascii="Trebuchet MS" w:eastAsia="Times New Roman" w:hAnsi="Trebuchet MS" w:cs="Times New Roman"/>
          <w:bCs/>
          <w:u w:val="single"/>
        </w:rPr>
        <w:t>conversion of the property to a large HMO</w:t>
      </w:r>
      <w:r w:rsidR="00457B2E" w:rsidRPr="003B4229">
        <w:rPr>
          <w:rFonts w:ascii="Trebuchet MS" w:eastAsia="Times New Roman" w:hAnsi="Trebuchet MS" w:cs="Times New Roman"/>
          <w:bCs/>
          <w:u w:val="single"/>
        </w:rPr>
        <w:t xml:space="preserve"> use has resulted in unduly diluting or harming a mixed and sustainable community</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bCs/>
        </w:rPr>
      </w:pPr>
      <w:r w:rsidRPr="003B4229">
        <w:rPr>
          <w:rFonts w:ascii="Trebuchet MS" w:eastAsia="Times New Roman" w:hAnsi="Trebuchet MS" w:cs="Times New Roman"/>
          <w:bCs/>
        </w:rPr>
        <w:tab/>
      </w:r>
    </w:p>
    <w:p w:rsidR="00457B2E" w:rsidRPr="003B4229" w:rsidRDefault="00457B2E" w:rsidP="00457B2E">
      <w:pPr>
        <w:overflowPunct w:val="0"/>
        <w:autoSpaceDE w:val="0"/>
        <w:autoSpaceDN w:val="0"/>
        <w:spacing w:after="0" w:line="240" w:lineRule="auto"/>
        <w:ind w:left="720" w:hanging="720"/>
        <w:jc w:val="both"/>
        <w:rPr>
          <w:rFonts w:ascii="Trebuchet MS" w:eastAsia="Times New Roman" w:hAnsi="Trebuchet MS" w:cs="Times New Roman"/>
          <w:bCs/>
        </w:rPr>
      </w:pPr>
      <w:r w:rsidRPr="003B4229">
        <w:rPr>
          <w:rFonts w:ascii="Trebuchet MS" w:eastAsia="Times New Roman" w:hAnsi="Trebuchet MS" w:cs="Times New Roman"/>
          <w:bCs/>
        </w:rPr>
        <w:tab/>
      </w:r>
      <w:r w:rsidR="00093CF5" w:rsidRPr="003B4229">
        <w:rPr>
          <w:rFonts w:ascii="Trebuchet MS" w:eastAsia="Times New Roman" w:hAnsi="Trebuchet MS" w:cs="Times New Roman"/>
          <w:bCs/>
        </w:rPr>
        <w:t xml:space="preserve">Whilst </w:t>
      </w:r>
      <w:r w:rsidR="009E01BE" w:rsidRPr="003B4229">
        <w:rPr>
          <w:rFonts w:ascii="Trebuchet MS" w:eastAsia="Times New Roman" w:hAnsi="Trebuchet MS" w:cs="Times New Roman"/>
          <w:bCs/>
        </w:rPr>
        <w:t xml:space="preserve">it is acknowledged the residential use of the property as a family dwelling was lost by the change of use to a children’s care home, </w:t>
      </w:r>
      <w:r w:rsidR="00093CF5" w:rsidRPr="003B4229">
        <w:rPr>
          <w:rFonts w:ascii="Trebuchet MS" w:eastAsia="Times New Roman" w:hAnsi="Trebuchet MS" w:cs="Times New Roman"/>
          <w:bCs/>
        </w:rPr>
        <w:t xml:space="preserve">the Adopted Residential Conversions SPD (2013) </w:t>
      </w:r>
      <w:r w:rsidR="009E01BE" w:rsidRPr="003B4229">
        <w:rPr>
          <w:rFonts w:ascii="Trebuchet MS" w:eastAsia="Times New Roman" w:hAnsi="Trebuchet MS" w:cs="Times New Roman"/>
          <w:bCs/>
        </w:rPr>
        <w:t xml:space="preserve">that </w:t>
      </w:r>
      <w:r w:rsidR="00093CF5" w:rsidRPr="003B4229">
        <w:rPr>
          <w:rFonts w:ascii="Trebuchet MS" w:eastAsia="Times New Roman" w:hAnsi="Trebuchet MS" w:cs="Times New Roman"/>
          <w:bCs/>
        </w:rPr>
        <w:t>provides assessment criteria for mainly residential</w:t>
      </w:r>
      <w:r w:rsidR="00FD4822" w:rsidRPr="003B4229">
        <w:rPr>
          <w:rFonts w:ascii="Trebuchet MS" w:eastAsia="Times New Roman" w:hAnsi="Trebuchet MS" w:cs="Times New Roman"/>
          <w:bCs/>
        </w:rPr>
        <w:t xml:space="preserve"> (C3)</w:t>
      </w:r>
      <w:r w:rsidR="00093CF5" w:rsidRPr="003B4229">
        <w:rPr>
          <w:rFonts w:ascii="Trebuchet MS" w:eastAsia="Times New Roman" w:hAnsi="Trebuchet MS" w:cs="Times New Roman"/>
          <w:bCs/>
        </w:rPr>
        <w:t xml:space="preserve"> </w:t>
      </w:r>
      <w:r w:rsidR="00093CF5" w:rsidRPr="003B4229">
        <w:rPr>
          <w:rFonts w:ascii="Trebuchet MS" w:eastAsia="Times New Roman" w:hAnsi="Trebuchet MS" w:cs="Times New Roman"/>
          <w:bCs/>
        </w:rPr>
        <w:lastRenderedPageBreak/>
        <w:t>conversions to HMOs</w:t>
      </w:r>
      <w:r w:rsidR="009E01BE" w:rsidRPr="003B4229">
        <w:rPr>
          <w:rFonts w:ascii="Trebuchet MS" w:eastAsia="Times New Roman" w:hAnsi="Trebuchet MS" w:cs="Times New Roman"/>
          <w:bCs/>
        </w:rPr>
        <w:t xml:space="preserve"> or flats </w:t>
      </w:r>
      <w:r w:rsidR="007475C1" w:rsidRPr="003B4229">
        <w:rPr>
          <w:rFonts w:ascii="Trebuchet MS" w:eastAsia="Times New Roman" w:hAnsi="Trebuchet MS" w:cs="Times New Roman"/>
          <w:bCs/>
        </w:rPr>
        <w:t>is</w:t>
      </w:r>
      <w:r w:rsidR="00093CF5" w:rsidRPr="003B4229">
        <w:rPr>
          <w:rFonts w:ascii="Trebuchet MS" w:eastAsia="Times New Roman" w:hAnsi="Trebuchet MS" w:cs="Times New Roman"/>
          <w:bCs/>
        </w:rPr>
        <w:t xml:space="preserve"> considered relevant to the current proposal in relation to the overall concentration of HMOs</w:t>
      </w:r>
      <w:r w:rsidR="00A25C7B" w:rsidRPr="003B4229">
        <w:rPr>
          <w:rFonts w:ascii="Trebuchet MS" w:eastAsia="Times New Roman" w:hAnsi="Trebuchet MS" w:cs="Times New Roman"/>
          <w:bCs/>
        </w:rPr>
        <w:t xml:space="preserve"> in a locality</w:t>
      </w:r>
      <w:r w:rsidR="009E01BE" w:rsidRPr="003B4229">
        <w:rPr>
          <w:rFonts w:ascii="Trebuchet MS" w:eastAsia="Times New Roman" w:hAnsi="Trebuchet MS" w:cs="Times New Roman"/>
          <w:bCs/>
        </w:rPr>
        <w:t xml:space="preserve"> that might ‘unduly dilute or harm a mixed and sustainable community</w:t>
      </w:r>
      <w:r w:rsidR="00093CF5" w:rsidRPr="003B4229">
        <w:rPr>
          <w:rFonts w:ascii="Trebuchet MS" w:eastAsia="Times New Roman" w:hAnsi="Trebuchet MS" w:cs="Times New Roman"/>
          <w:bCs/>
        </w:rPr>
        <w:t xml:space="preserve">. </w:t>
      </w:r>
      <w:r w:rsidR="00A25C7B" w:rsidRPr="003B4229">
        <w:rPr>
          <w:rFonts w:ascii="Trebuchet MS" w:eastAsia="Times New Roman" w:hAnsi="Trebuchet MS" w:cs="Times New Roman"/>
          <w:bCs/>
        </w:rPr>
        <w:t>The SPD</w:t>
      </w:r>
      <w:r w:rsidRPr="003B4229">
        <w:rPr>
          <w:rFonts w:ascii="Trebuchet MS" w:eastAsia="Times New Roman" w:hAnsi="Trebuchet MS" w:cs="Times New Roman"/>
          <w:bCs/>
        </w:rPr>
        <w:t xml:space="preserve"> identifies that the ‘tipping point is when the concentration of HMOs becomes over dominant and the community is no longer considered to be mixed and sustainable.’  The SPD defines that </w:t>
      </w:r>
      <w:r w:rsidRPr="003B4229">
        <w:rPr>
          <w:rFonts w:ascii="Trebuchet MS" w:eastAsia="Times New Roman" w:hAnsi="Trebuchet MS" w:cs="Times New Roman"/>
          <w:bCs/>
          <w:i/>
          <w:iCs/>
        </w:rPr>
        <w:t>“planning permission will not normally be granted where the proportion of HMOs will result in HMOs representing 25% or more or the residential properties within a circle of 50m radius measured from the application site” (para. 5.43).</w:t>
      </w:r>
      <w:r w:rsidRPr="003B4229">
        <w:rPr>
          <w:rFonts w:ascii="Trebuchet MS" w:eastAsia="Times New Roman" w:hAnsi="Trebuchet MS" w:cs="Times New Roman"/>
          <w:bCs/>
        </w:rPr>
        <w:t xml:space="preserve">  Below is the 50m radius.</w:t>
      </w:r>
    </w:p>
    <w:p w:rsidR="00457B2E" w:rsidRPr="003B4229" w:rsidRDefault="00457B2E" w:rsidP="00457B2E">
      <w:pPr>
        <w:overflowPunct w:val="0"/>
        <w:autoSpaceDE w:val="0"/>
        <w:autoSpaceDN w:val="0"/>
        <w:spacing w:after="0" w:line="240" w:lineRule="auto"/>
        <w:ind w:left="720" w:hanging="720"/>
        <w:jc w:val="both"/>
        <w:rPr>
          <w:rFonts w:ascii="Trebuchet MS" w:eastAsia="Times New Roman" w:hAnsi="Trebuchet MS" w:cs="Times New Roman"/>
          <w:bCs/>
        </w:rPr>
      </w:pPr>
    </w:p>
    <w:p w:rsidR="00457B2E" w:rsidRPr="003B4229" w:rsidRDefault="0098357C" w:rsidP="00715149">
      <w:pPr>
        <w:overflowPunct w:val="0"/>
        <w:autoSpaceDE w:val="0"/>
        <w:autoSpaceDN w:val="0"/>
        <w:spacing w:after="0" w:line="240" w:lineRule="auto"/>
        <w:ind w:left="2137" w:hanging="720"/>
        <w:rPr>
          <w:rFonts w:ascii="Trebuchet MS" w:eastAsia="Times New Roman" w:hAnsi="Trebuchet MS" w:cs="Times New Roman"/>
          <w:bCs/>
        </w:rPr>
      </w:pPr>
      <w:r w:rsidRPr="003B4229">
        <w:rPr>
          <w:rFonts w:ascii="Trebuchet MS" w:eastAsia="Times New Roman" w:hAnsi="Trebuchet MS" w:cs="Times New Roman"/>
          <w:bCs/>
          <w:noProof/>
          <w:lang w:eastAsia="en-GB"/>
        </w:rPr>
        <w:drawing>
          <wp:inline distT="0" distB="0" distL="0" distR="0" wp14:anchorId="1932FC9F" wp14:editId="541214F6">
            <wp:extent cx="4341413" cy="3595987"/>
            <wp:effectExtent l="76200" t="76200" r="116840" b="119380"/>
            <wp:docPr id="2" name="Picture 2" descr="C:\Users\chakral\Pictures\172 Southampton Str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kral\Pictures\172 Southampton Street.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71603" cy="36209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15149" w:rsidRPr="003B4229" w:rsidRDefault="00457B2E" w:rsidP="00457B2E">
      <w:pPr>
        <w:overflowPunct w:val="0"/>
        <w:autoSpaceDE w:val="0"/>
        <w:autoSpaceDN w:val="0"/>
        <w:spacing w:after="0" w:line="240" w:lineRule="auto"/>
        <w:ind w:left="720" w:hanging="720"/>
        <w:jc w:val="both"/>
        <w:rPr>
          <w:rFonts w:ascii="Trebuchet MS" w:eastAsia="Times New Roman" w:hAnsi="Trebuchet MS" w:cs="Times New Roman"/>
          <w:bCs/>
        </w:rPr>
      </w:pPr>
      <w:r w:rsidRPr="003B4229">
        <w:rPr>
          <w:rFonts w:ascii="Trebuchet MS" w:eastAsia="Times New Roman" w:hAnsi="Trebuchet MS" w:cs="Times New Roman"/>
          <w:bCs/>
        </w:rPr>
        <w:tab/>
      </w:r>
    </w:p>
    <w:p w:rsidR="00457B2E" w:rsidRPr="003B4229" w:rsidRDefault="00715149" w:rsidP="00457B2E">
      <w:pPr>
        <w:overflowPunct w:val="0"/>
        <w:autoSpaceDE w:val="0"/>
        <w:autoSpaceDN w:val="0"/>
        <w:spacing w:after="0" w:line="240" w:lineRule="auto"/>
        <w:ind w:left="720" w:hanging="720"/>
        <w:jc w:val="both"/>
        <w:rPr>
          <w:rFonts w:ascii="Trebuchet MS" w:eastAsia="Times New Roman" w:hAnsi="Trebuchet MS" w:cs="Times New Roman"/>
          <w:bCs/>
        </w:rPr>
      </w:pPr>
      <w:r w:rsidRPr="003B4229">
        <w:rPr>
          <w:rFonts w:ascii="Trebuchet MS" w:eastAsia="Times New Roman" w:hAnsi="Trebuchet MS" w:cs="Times New Roman"/>
          <w:bCs/>
        </w:rPr>
        <w:tab/>
      </w:r>
      <w:r w:rsidR="00457B2E" w:rsidRPr="003B4229">
        <w:rPr>
          <w:rFonts w:ascii="Trebuchet MS" w:eastAsia="Times New Roman" w:hAnsi="Trebuchet MS" w:cs="Times New Roman"/>
          <w:bCs/>
        </w:rPr>
        <w:t xml:space="preserve">The concentration of HMOs in the area surrounding the application site has been calculated as a percentage of the total estimated number of existing HMOs (C4 or sui generis) against the total number of residential properties, i.e. those falling with C3, C4 or sui generis HMO use.  Available data from Environmental Health, Council Tax, granted permissions for HMOs, and data held by the Enforcement Team, has been used. The total number of residential properties within the 50m radius, including the application site, has been </w:t>
      </w:r>
      <w:r w:rsidRPr="003B4229">
        <w:rPr>
          <w:rFonts w:ascii="Trebuchet MS" w:eastAsia="Times New Roman" w:hAnsi="Trebuchet MS" w:cs="Times New Roman"/>
          <w:bCs/>
        </w:rPr>
        <w:t>calculated as 31</w:t>
      </w:r>
      <w:r w:rsidR="00457B2E" w:rsidRPr="003B4229">
        <w:rPr>
          <w:rFonts w:ascii="Trebuchet MS" w:eastAsia="Times New Roman" w:hAnsi="Trebuchet MS" w:cs="Times New Roman"/>
          <w:bCs/>
        </w:rPr>
        <w:t>.  The total number of properties in HMO use, using the above sources of data, inc</w:t>
      </w:r>
      <w:r w:rsidRPr="003B4229">
        <w:rPr>
          <w:rFonts w:ascii="Trebuchet MS" w:eastAsia="Times New Roman" w:hAnsi="Trebuchet MS" w:cs="Times New Roman"/>
          <w:bCs/>
        </w:rPr>
        <w:t>luding the application site is 7, which equates to 22</w:t>
      </w:r>
      <w:r w:rsidR="00457B2E" w:rsidRPr="003B4229">
        <w:rPr>
          <w:rFonts w:ascii="Trebuchet MS" w:eastAsia="Times New Roman" w:hAnsi="Trebuchet MS" w:cs="Times New Roman"/>
          <w:bCs/>
        </w:rPr>
        <w:t xml:space="preserve">.6%, is below the threshold maximum of 25%.  Therefore, in this regard, the principle of the conversion of the application property to a </w:t>
      </w:r>
      <w:r w:rsidRPr="003B4229">
        <w:rPr>
          <w:rFonts w:ascii="Trebuchet MS" w:eastAsia="Times New Roman" w:hAnsi="Trebuchet MS" w:cs="Times New Roman"/>
          <w:bCs/>
        </w:rPr>
        <w:t>large</w:t>
      </w:r>
      <w:r w:rsidR="00457B2E" w:rsidRPr="003B4229">
        <w:rPr>
          <w:rFonts w:ascii="Trebuchet MS" w:eastAsia="Times New Roman" w:hAnsi="Trebuchet MS" w:cs="Times New Roman"/>
          <w:bCs/>
        </w:rPr>
        <w:t xml:space="preserve"> HMO is considered acceptable.</w:t>
      </w:r>
    </w:p>
    <w:p w:rsidR="00457B2E" w:rsidRPr="003B4229" w:rsidRDefault="00457B2E" w:rsidP="00457B2E">
      <w:pPr>
        <w:overflowPunct w:val="0"/>
        <w:autoSpaceDE w:val="0"/>
        <w:autoSpaceDN w:val="0"/>
        <w:spacing w:after="0" w:line="240" w:lineRule="auto"/>
        <w:ind w:left="720" w:hanging="720"/>
        <w:jc w:val="both"/>
        <w:rPr>
          <w:rFonts w:ascii="Trebuchet MS" w:eastAsia="Times New Roman" w:hAnsi="Trebuchet MS" w:cs="Times New Roman"/>
          <w:bCs/>
        </w:rPr>
      </w:pPr>
    </w:p>
    <w:p w:rsidR="00A04930" w:rsidRPr="00230C3C" w:rsidRDefault="00586B15" w:rsidP="00457B2E">
      <w:pPr>
        <w:overflowPunct w:val="0"/>
        <w:autoSpaceDE w:val="0"/>
        <w:autoSpaceDN w:val="0"/>
        <w:spacing w:after="0" w:line="240" w:lineRule="auto"/>
        <w:ind w:left="720" w:hanging="720"/>
        <w:jc w:val="both"/>
        <w:rPr>
          <w:rFonts w:ascii="Trebuchet MS" w:eastAsia="Times New Roman" w:hAnsi="Trebuchet MS" w:cs="Times New Roman"/>
          <w:bCs/>
          <w:u w:val="single"/>
        </w:rPr>
      </w:pPr>
      <w:r w:rsidRPr="003B4229">
        <w:rPr>
          <w:rFonts w:ascii="Trebuchet MS" w:eastAsia="Times New Roman" w:hAnsi="Trebuchet MS" w:cs="Times New Roman"/>
          <w:bCs/>
        </w:rPr>
        <w:t>(c</w:t>
      </w:r>
      <w:r w:rsidR="00457B2E" w:rsidRPr="003B4229">
        <w:rPr>
          <w:rFonts w:ascii="Trebuchet MS" w:eastAsia="Times New Roman" w:hAnsi="Trebuchet MS" w:cs="Times New Roman"/>
          <w:bCs/>
        </w:rPr>
        <w:t>)</w:t>
      </w:r>
      <w:r w:rsidR="00457B2E" w:rsidRPr="003B4229">
        <w:rPr>
          <w:rFonts w:ascii="Trebuchet MS" w:eastAsia="Times New Roman" w:hAnsi="Trebuchet MS" w:cs="Times New Roman"/>
          <w:bCs/>
        </w:rPr>
        <w:tab/>
      </w:r>
      <w:r w:rsidR="00457B2E" w:rsidRPr="003B4229">
        <w:rPr>
          <w:rFonts w:ascii="Trebuchet MS" w:eastAsia="Times New Roman" w:hAnsi="Trebuchet MS" w:cs="Times New Roman"/>
          <w:bCs/>
          <w:u w:val="single"/>
        </w:rPr>
        <w:t xml:space="preserve">The impact on amenity of </w:t>
      </w:r>
      <w:r w:rsidR="00A04930" w:rsidRPr="003B4229">
        <w:rPr>
          <w:rFonts w:ascii="Trebuchet MS" w:eastAsia="Times New Roman" w:hAnsi="Trebuchet MS" w:cs="Times New Roman"/>
          <w:bCs/>
          <w:u w:val="single"/>
        </w:rPr>
        <w:t>nearby properties and future occupants</w:t>
      </w:r>
    </w:p>
    <w:p w:rsidR="00A04930" w:rsidRPr="003B4229" w:rsidRDefault="00586B15" w:rsidP="00A04930">
      <w:pPr>
        <w:spacing w:after="0" w:line="240" w:lineRule="auto"/>
        <w:ind w:left="720"/>
        <w:jc w:val="both"/>
        <w:rPr>
          <w:rFonts w:ascii="Trebuchet MS" w:eastAsia="Times New Roman" w:hAnsi="Trebuchet MS" w:cs="Times New Roman"/>
          <w:lang w:eastAsia="en-GB"/>
        </w:rPr>
      </w:pPr>
      <w:r w:rsidRPr="003B4229">
        <w:rPr>
          <w:rFonts w:ascii="Trebuchet MS" w:eastAsia="Times New Roman" w:hAnsi="Trebuchet MS" w:cs="Times New Roman"/>
          <w:lang w:eastAsia="en-GB"/>
        </w:rPr>
        <w:t xml:space="preserve">There are no external alterations proposed to the property and therefore the impact of the property on the physical character of the area </w:t>
      </w:r>
      <w:r w:rsidR="0017747C" w:rsidRPr="003B4229">
        <w:rPr>
          <w:rFonts w:ascii="Trebuchet MS" w:eastAsia="Times New Roman" w:hAnsi="Trebuchet MS" w:cs="Times New Roman"/>
          <w:lang w:eastAsia="en-GB"/>
        </w:rPr>
        <w:t xml:space="preserve">and neighbouring properties </w:t>
      </w:r>
      <w:r w:rsidRPr="003B4229">
        <w:rPr>
          <w:rFonts w:ascii="Trebuchet MS" w:eastAsia="Times New Roman" w:hAnsi="Trebuchet MS" w:cs="Times New Roman"/>
          <w:lang w:eastAsia="en-GB"/>
        </w:rPr>
        <w:t xml:space="preserve">would remain unchanged.  </w:t>
      </w:r>
    </w:p>
    <w:p w:rsidR="00D3199A" w:rsidRPr="003B4229" w:rsidRDefault="00D3199A" w:rsidP="00A04930">
      <w:pPr>
        <w:spacing w:after="0" w:line="240" w:lineRule="auto"/>
        <w:ind w:left="720"/>
        <w:jc w:val="both"/>
        <w:rPr>
          <w:rFonts w:ascii="Trebuchet MS" w:eastAsia="Times New Roman" w:hAnsi="Trebuchet MS" w:cs="Times New Roman"/>
          <w:bCs/>
          <w:lang w:eastAsia="en-GB"/>
        </w:rPr>
      </w:pPr>
    </w:p>
    <w:p w:rsidR="0017747C" w:rsidRPr="003B4229" w:rsidRDefault="00A04930" w:rsidP="00A04930">
      <w:pPr>
        <w:spacing w:after="0" w:line="240" w:lineRule="auto"/>
        <w:ind w:left="720"/>
        <w:jc w:val="both"/>
        <w:rPr>
          <w:rFonts w:ascii="Trebuchet MS" w:eastAsia="Times New Roman" w:hAnsi="Trebuchet MS" w:cs="Times New Roman"/>
          <w:bCs/>
          <w:lang w:eastAsia="en-GB"/>
        </w:rPr>
      </w:pPr>
      <w:r w:rsidRPr="003B4229">
        <w:rPr>
          <w:rFonts w:ascii="Trebuchet MS" w:eastAsia="Times New Roman" w:hAnsi="Trebuchet MS" w:cs="Times New Roman"/>
          <w:bCs/>
          <w:lang w:eastAsia="en-GB"/>
        </w:rPr>
        <w:t>As outline</w:t>
      </w:r>
      <w:r w:rsidR="0017747C" w:rsidRPr="003B4229">
        <w:rPr>
          <w:rFonts w:ascii="Trebuchet MS" w:eastAsia="Times New Roman" w:hAnsi="Trebuchet MS" w:cs="Times New Roman"/>
          <w:bCs/>
          <w:lang w:eastAsia="en-GB"/>
        </w:rPr>
        <w:t>d</w:t>
      </w:r>
      <w:r w:rsidRPr="003B4229">
        <w:rPr>
          <w:rFonts w:ascii="Trebuchet MS" w:eastAsia="Times New Roman" w:hAnsi="Trebuchet MS" w:cs="Times New Roman"/>
          <w:bCs/>
          <w:lang w:eastAsia="en-GB"/>
        </w:rPr>
        <w:t xml:space="preserve"> in the submitted planning statement, the proposal does not seek to </w:t>
      </w:r>
      <w:r w:rsidR="0017747C" w:rsidRPr="003B4229">
        <w:rPr>
          <w:rFonts w:ascii="Trebuchet MS" w:eastAsia="Times New Roman" w:hAnsi="Trebuchet MS" w:cs="Times New Roman"/>
          <w:bCs/>
          <w:lang w:eastAsia="en-GB"/>
        </w:rPr>
        <w:t>intensify the</w:t>
      </w:r>
      <w:r w:rsidRPr="003B4229">
        <w:rPr>
          <w:rFonts w:ascii="Trebuchet MS" w:eastAsia="Times New Roman" w:hAnsi="Trebuchet MS" w:cs="Times New Roman"/>
          <w:bCs/>
          <w:lang w:eastAsia="en-GB"/>
        </w:rPr>
        <w:t xml:space="preserve"> existing use of internal areas when compared to the existing C2</w:t>
      </w:r>
      <w:r w:rsidR="0017747C" w:rsidRPr="003B4229">
        <w:rPr>
          <w:rFonts w:ascii="Trebuchet MS" w:eastAsia="Times New Roman" w:hAnsi="Trebuchet MS" w:cs="Times New Roman"/>
          <w:bCs/>
          <w:lang w:eastAsia="en-GB"/>
        </w:rPr>
        <w:t xml:space="preserve"> that had 5 bedrooms for children in care and an additional 2 for staff. The current proposal that is for a 7 bedroom HMO </w:t>
      </w:r>
      <w:r w:rsidR="00D3199A" w:rsidRPr="003B4229">
        <w:rPr>
          <w:rFonts w:ascii="Trebuchet MS" w:eastAsia="Times New Roman" w:hAnsi="Trebuchet MS" w:cs="Times New Roman"/>
          <w:bCs/>
          <w:lang w:eastAsia="en-GB"/>
        </w:rPr>
        <w:t xml:space="preserve">is therefore not considered to introduce unacceptable </w:t>
      </w:r>
      <w:r w:rsidR="00D3199A" w:rsidRPr="003B4229">
        <w:rPr>
          <w:rFonts w:ascii="Trebuchet MS" w:eastAsia="Times New Roman" w:hAnsi="Trebuchet MS" w:cs="Times New Roman"/>
          <w:bCs/>
          <w:lang w:eastAsia="en-GB"/>
        </w:rPr>
        <w:lastRenderedPageBreak/>
        <w:t>levels of noise and disturbance to neighbouring properties compared to the existing use. In addition, it should be noted that prior to the change of use to a care home, available records from RBC Environmental Health show that the property was licensed as an HMO. RBC Environmental Health has not objected to the proposal.</w:t>
      </w:r>
    </w:p>
    <w:p w:rsidR="0017747C" w:rsidRPr="003B4229" w:rsidRDefault="0017747C" w:rsidP="00A04930">
      <w:pPr>
        <w:spacing w:after="0" w:line="240" w:lineRule="auto"/>
        <w:ind w:left="720"/>
        <w:jc w:val="both"/>
        <w:rPr>
          <w:rFonts w:ascii="Trebuchet MS" w:eastAsia="Times New Roman" w:hAnsi="Trebuchet MS" w:cs="Times New Roman"/>
          <w:bCs/>
          <w:lang w:eastAsia="en-GB"/>
        </w:rPr>
      </w:pPr>
    </w:p>
    <w:p w:rsidR="00A04930" w:rsidRPr="003B4229" w:rsidRDefault="0017747C" w:rsidP="00A04930">
      <w:pPr>
        <w:spacing w:after="0" w:line="240" w:lineRule="auto"/>
        <w:ind w:left="720"/>
        <w:jc w:val="both"/>
        <w:rPr>
          <w:rFonts w:ascii="Trebuchet MS" w:eastAsia="Times New Roman" w:hAnsi="Trebuchet MS" w:cs="Times New Roman"/>
          <w:bCs/>
          <w:lang w:eastAsia="en-GB"/>
        </w:rPr>
      </w:pPr>
      <w:r w:rsidRPr="003B4229">
        <w:rPr>
          <w:rFonts w:ascii="Trebuchet MS" w:eastAsia="Times New Roman" w:hAnsi="Trebuchet MS" w:cs="Times New Roman"/>
          <w:bCs/>
          <w:lang w:eastAsia="en-GB"/>
        </w:rPr>
        <w:t>The property to be converted is more than 120sqm in gross floor space that is considered to be of adequate size for conversion of properties into sui generis HMOs.</w:t>
      </w:r>
    </w:p>
    <w:p w:rsidR="00586B15" w:rsidRPr="003B4229" w:rsidRDefault="00586B15" w:rsidP="00457B2E">
      <w:pPr>
        <w:spacing w:after="0" w:line="240" w:lineRule="auto"/>
        <w:ind w:left="720"/>
        <w:jc w:val="both"/>
        <w:rPr>
          <w:rFonts w:ascii="Trebuchet MS" w:eastAsia="Times New Roman" w:hAnsi="Trebuchet MS" w:cs="Times New Roman"/>
          <w:lang w:eastAsia="en-GB"/>
        </w:rPr>
      </w:pPr>
    </w:p>
    <w:p w:rsidR="00457B2E" w:rsidRPr="003B4229" w:rsidRDefault="00457B2E" w:rsidP="00457B2E">
      <w:pPr>
        <w:spacing w:after="0" w:line="240" w:lineRule="auto"/>
        <w:ind w:left="720"/>
        <w:jc w:val="both"/>
        <w:rPr>
          <w:rFonts w:ascii="Trebuchet MS" w:eastAsia="Times New Roman" w:hAnsi="Trebuchet MS" w:cs="Times New Roman"/>
          <w:lang w:eastAsia="en-GB"/>
        </w:rPr>
      </w:pPr>
      <w:r w:rsidRPr="003B4229">
        <w:rPr>
          <w:rFonts w:ascii="Trebuchet MS" w:eastAsia="Times New Roman" w:hAnsi="Trebuchet MS" w:cs="Times New Roman"/>
          <w:lang w:eastAsia="en-GB"/>
        </w:rPr>
        <w:t>There is a rear garden</w:t>
      </w:r>
      <w:r w:rsidR="00230C3C">
        <w:rPr>
          <w:rFonts w:ascii="Trebuchet MS" w:eastAsia="Times New Roman" w:hAnsi="Trebuchet MS" w:cs="Times New Roman"/>
          <w:lang w:eastAsia="en-GB"/>
        </w:rPr>
        <w:t xml:space="preserve"> shared with</w:t>
      </w:r>
      <w:r w:rsidR="00194A1F" w:rsidRPr="003B4229">
        <w:rPr>
          <w:rFonts w:ascii="Trebuchet MS" w:eastAsia="Times New Roman" w:hAnsi="Trebuchet MS" w:cs="Times New Roman"/>
          <w:lang w:eastAsia="en-GB"/>
        </w:rPr>
        <w:t xml:space="preserve"> a single parking space</w:t>
      </w:r>
      <w:r w:rsidRPr="003B4229">
        <w:rPr>
          <w:rFonts w:ascii="Trebuchet MS" w:eastAsia="Times New Roman" w:hAnsi="Trebuchet MS" w:cs="Times New Roman"/>
          <w:lang w:eastAsia="en-GB"/>
        </w:rPr>
        <w:t>, which is considered sufficient for sitting out and for drying clothes</w:t>
      </w:r>
      <w:r w:rsidR="00194A1F" w:rsidRPr="003B4229">
        <w:rPr>
          <w:rFonts w:ascii="Trebuchet MS" w:eastAsia="Times New Roman" w:hAnsi="Trebuchet MS" w:cs="Times New Roman"/>
          <w:lang w:eastAsia="en-GB"/>
        </w:rPr>
        <w:t>.</w:t>
      </w:r>
      <w:r w:rsidRPr="003B4229">
        <w:rPr>
          <w:rFonts w:ascii="Trebuchet MS" w:eastAsia="Times New Roman" w:hAnsi="Trebuchet MS" w:cs="Times New Roman"/>
          <w:lang w:eastAsia="en-GB"/>
        </w:rPr>
        <w:t xml:space="preserve"> </w:t>
      </w:r>
    </w:p>
    <w:p w:rsidR="00457B2E" w:rsidRPr="003B4229" w:rsidRDefault="00457B2E" w:rsidP="00457B2E">
      <w:pPr>
        <w:overflowPunct w:val="0"/>
        <w:autoSpaceDE w:val="0"/>
        <w:autoSpaceDN w:val="0"/>
        <w:spacing w:after="0" w:line="240" w:lineRule="auto"/>
        <w:ind w:left="720"/>
        <w:jc w:val="both"/>
        <w:rPr>
          <w:rFonts w:ascii="Trebuchet MS" w:eastAsia="Times New Roman" w:hAnsi="Trebuchet MS" w:cs="Times New Roman"/>
          <w:bCs/>
        </w:rPr>
      </w:pPr>
    </w:p>
    <w:p w:rsidR="00457B2E" w:rsidRPr="003B4229" w:rsidRDefault="00850780" w:rsidP="00850780">
      <w:pPr>
        <w:spacing w:after="0" w:line="240" w:lineRule="auto"/>
        <w:ind w:left="720"/>
        <w:jc w:val="both"/>
        <w:rPr>
          <w:rFonts w:ascii="Trebuchet MS" w:eastAsia="Times New Roman" w:hAnsi="Trebuchet MS" w:cs="Times New Roman"/>
          <w:bCs/>
        </w:rPr>
      </w:pPr>
      <w:r w:rsidRPr="003B4229">
        <w:rPr>
          <w:rFonts w:ascii="Trebuchet MS" w:eastAsia="Times New Roman" w:hAnsi="Trebuchet MS" w:cs="Times New Roman"/>
          <w:bCs/>
        </w:rPr>
        <w:t>A</w:t>
      </w:r>
      <w:r w:rsidR="00457B2E" w:rsidRPr="003B4229">
        <w:rPr>
          <w:rFonts w:ascii="Trebuchet MS" w:eastAsia="Times New Roman" w:hAnsi="Trebuchet MS" w:cs="Times New Roman"/>
          <w:bCs/>
        </w:rPr>
        <w:t xml:space="preserve">ll of the </w:t>
      </w:r>
      <w:r w:rsidRPr="003B4229">
        <w:rPr>
          <w:rFonts w:ascii="Trebuchet MS" w:eastAsia="Times New Roman" w:hAnsi="Trebuchet MS" w:cs="Times New Roman"/>
          <w:bCs/>
        </w:rPr>
        <w:t>bed</w:t>
      </w:r>
      <w:r w:rsidR="00457B2E" w:rsidRPr="003B4229">
        <w:rPr>
          <w:rFonts w:ascii="Trebuchet MS" w:eastAsia="Times New Roman" w:hAnsi="Trebuchet MS" w:cs="Times New Roman"/>
          <w:bCs/>
        </w:rPr>
        <w:t>rooms would meet the minimum internal floorspace standards (as set out in Appendix 1 of the SPD</w:t>
      </w:r>
      <w:r w:rsidRPr="003B4229">
        <w:rPr>
          <w:rFonts w:ascii="Trebuchet MS" w:eastAsia="Times New Roman" w:hAnsi="Trebuchet MS" w:cs="Times New Roman"/>
          <w:bCs/>
        </w:rPr>
        <w:t xml:space="preserve">). At ground floor there is a </w:t>
      </w:r>
      <w:r w:rsidR="00457B2E" w:rsidRPr="003B4229">
        <w:rPr>
          <w:rFonts w:ascii="Trebuchet MS" w:eastAsia="Times New Roman" w:hAnsi="Trebuchet MS" w:cs="Times New Roman"/>
          <w:bCs/>
        </w:rPr>
        <w:t>kitchen and a lounge room for communal use.  Guidance is provided within local policy that layouts should avoid locating bedrooms next to living rooms.  The layout is largely as the</w:t>
      </w:r>
      <w:r w:rsidRPr="003B4229">
        <w:rPr>
          <w:rFonts w:ascii="Trebuchet MS" w:eastAsia="Times New Roman" w:hAnsi="Trebuchet MS" w:cs="Times New Roman"/>
          <w:bCs/>
        </w:rPr>
        <w:t xml:space="preserve"> property</w:t>
      </w:r>
      <w:r w:rsidR="00457B2E" w:rsidRPr="003B4229">
        <w:rPr>
          <w:rFonts w:ascii="Trebuchet MS" w:eastAsia="Times New Roman" w:hAnsi="Trebuchet MS" w:cs="Times New Roman"/>
          <w:bCs/>
        </w:rPr>
        <w:t xml:space="preserve"> was built, and the only change is the use of the ground floor front room as a bedroom.  It is not considered that this is so significant as to warrant refusal on this basis.</w:t>
      </w:r>
    </w:p>
    <w:p w:rsidR="00457B2E" w:rsidRPr="003B4229" w:rsidRDefault="00457B2E" w:rsidP="00457B2E">
      <w:pPr>
        <w:overflowPunct w:val="0"/>
        <w:autoSpaceDE w:val="0"/>
        <w:autoSpaceDN w:val="0"/>
        <w:spacing w:after="0" w:line="240" w:lineRule="auto"/>
        <w:ind w:left="720"/>
        <w:jc w:val="both"/>
        <w:rPr>
          <w:rFonts w:ascii="Trebuchet MS" w:eastAsia="Times New Roman" w:hAnsi="Trebuchet MS" w:cs="Times New Roman"/>
          <w:bCs/>
        </w:rPr>
      </w:pPr>
      <w:r w:rsidRPr="003B4229">
        <w:rPr>
          <w:rFonts w:ascii="Trebuchet MS" w:eastAsia="Times New Roman" w:hAnsi="Trebuchet MS" w:cs="Times New Roman"/>
          <w:bCs/>
        </w:rPr>
        <w:t xml:space="preserve"> </w:t>
      </w:r>
    </w:p>
    <w:p w:rsidR="00457B2E" w:rsidRPr="003B4229" w:rsidRDefault="00457B2E" w:rsidP="00457B2E">
      <w:pPr>
        <w:overflowPunct w:val="0"/>
        <w:autoSpaceDE w:val="0"/>
        <w:autoSpaceDN w:val="0"/>
        <w:spacing w:after="0" w:line="240" w:lineRule="auto"/>
        <w:ind w:left="720"/>
        <w:jc w:val="both"/>
        <w:rPr>
          <w:rFonts w:ascii="Trebuchet MS" w:eastAsia="Times New Roman" w:hAnsi="Trebuchet MS" w:cs="Times New Roman"/>
          <w:bCs/>
        </w:rPr>
      </w:pPr>
      <w:r w:rsidRPr="003B4229">
        <w:rPr>
          <w:rFonts w:ascii="Trebuchet MS" w:eastAsia="Times New Roman" w:hAnsi="Trebuchet MS" w:cs="Times New Roman"/>
          <w:bCs/>
          <w:iCs/>
        </w:rPr>
        <w:t>All proposed habitable rooms benefit from an external window.</w:t>
      </w:r>
    </w:p>
    <w:p w:rsidR="00457B2E" w:rsidRPr="003B4229" w:rsidRDefault="00457B2E" w:rsidP="00457B2E">
      <w:pPr>
        <w:overflowPunct w:val="0"/>
        <w:autoSpaceDE w:val="0"/>
        <w:autoSpaceDN w:val="0"/>
        <w:spacing w:after="0" w:line="240" w:lineRule="auto"/>
        <w:ind w:left="720"/>
        <w:jc w:val="both"/>
        <w:rPr>
          <w:rFonts w:ascii="Trebuchet MS" w:eastAsia="Times New Roman" w:hAnsi="Trebuchet MS" w:cs="Times New Roman"/>
          <w:bCs/>
        </w:rPr>
      </w:pPr>
    </w:p>
    <w:p w:rsidR="00457B2E" w:rsidRPr="003B4229" w:rsidRDefault="00457B2E" w:rsidP="00457B2E">
      <w:pPr>
        <w:spacing w:after="0" w:line="240" w:lineRule="auto"/>
        <w:ind w:left="720"/>
        <w:jc w:val="both"/>
        <w:rPr>
          <w:rFonts w:ascii="Trebuchet MS" w:eastAsia="Times New Roman" w:hAnsi="Trebuchet MS" w:cs="Times New Roman"/>
          <w:bCs/>
        </w:rPr>
      </w:pPr>
      <w:r w:rsidRPr="003B4229">
        <w:rPr>
          <w:rFonts w:ascii="Trebuchet MS" w:eastAsia="Times New Roman" w:hAnsi="Trebuchet MS" w:cs="Times New Roman"/>
          <w:lang w:eastAsia="en-GB"/>
        </w:rPr>
        <w:t xml:space="preserve">Bins will be stored to the front of the property, </w:t>
      </w:r>
      <w:r w:rsidR="00194A1F" w:rsidRPr="003B4229">
        <w:rPr>
          <w:rFonts w:ascii="Trebuchet MS" w:eastAsia="Times New Roman" w:hAnsi="Trebuchet MS" w:cs="Times New Roman"/>
          <w:lang w:eastAsia="en-GB"/>
        </w:rPr>
        <w:t>a similar situation to other properties on this part of Southampton Street.</w:t>
      </w:r>
    </w:p>
    <w:p w:rsidR="00457B2E" w:rsidRPr="003B4229" w:rsidRDefault="00457B2E" w:rsidP="00457B2E">
      <w:pPr>
        <w:overflowPunct w:val="0"/>
        <w:autoSpaceDE w:val="0"/>
        <w:autoSpaceDN w:val="0"/>
        <w:spacing w:after="0" w:line="240" w:lineRule="auto"/>
        <w:ind w:left="720"/>
        <w:jc w:val="both"/>
        <w:rPr>
          <w:rFonts w:ascii="Trebuchet MS" w:eastAsia="Times New Roman" w:hAnsi="Trebuchet MS" w:cs="Times New Roman"/>
          <w:bCs/>
          <w:i/>
          <w:iCs/>
        </w:rPr>
      </w:pPr>
    </w:p>
    <w:p w:rsidR="00457B2E" w:rsidRPr="003B4229" w:rsidRDefault="00586B15" w:rsidP="00457B2E">
      <w:pPr>
        <w:overflowPunct w:val="0"/>
        <w:autoSpaceDE w:val="0"/>
        <w:autoSpaceDN w:val="0"/>
        <w:spacing w:after="0" w:line="240" w:lineRule="auto"/>
        <w:jc w:val="both"/>
        <w:rPr>
          <w:rFonts w:ascii="Trebuchet MS" w:eastAsia="Times New Roman" w:hAnsi="Trebuchet MS" w:cs="Times New Roman"/>
          <w:szCs w:val="24"/>
        </w:rPr>
      </w:pPr>
      <w:r w:rsidRPr="003B4229">
        <w:rPr>
          <w:rFonts w:ascii="Trebuchet MS" w:eastAsia="Times New Roman" w:hAnsi="Trebuchet MS" w:cs="Times New Roman"/>
          <w:szCs w:val="24"/>
        </w:rPr>
        <w:t>(d</w:t>
      </w:r>
      <w:r w:rsidR="00457B2E" w:rsidRPr="003B4229">
        <w:rPr>
          <w:rFonts w:ascii="Trebuchet MS" w:eastAsia="Times New Roman" w:hAnsi="Trebuchet MS" w:cs="Times New Roman"/>
          <w:szCs w:val="24"/>
        </w:rPr>
        <w:t>)</w:t>
      </w:r>
      <w:r w:rsidR="00457B2E" w:rsidRPr="003B4229">
        <w:rPr>
          <w:rFonts w:ascii="Trebuchet MS" w:eastAsia="Times New Roman" w:hAnsi="Trebuchet MS" w:cs="Times New Roman"/>
          <w:szCs w:val="24"/>
        </w:rPr>
        <w:tab/>
      </w:r>
      <w:r w:rsidR="00457B2E" w:rsidRPr="003B4229">
        <w:rPr>
          <w:rFonts w:ascii="Trebuchet MS" w:eastAsia="Times New Roman" w:hAnsi="Trebuchet MS" w:cs="Times New Roman"/>
          <w:szCs w:val="24"/>
          <w:u w:val="single"/>
        </w:rPr>
        <w:t>Affect car/cycle parking provision</w:t>
      </w:r>
    </w:p>
    <w:p w:rsidR="00850780" w:rsidRPr="003B4229" w:rsidRDefault="00194A1F" w:rsidP="00850780">
      <w:pPr>
        <w:autoSpaceDE w:val="0"/>
        <w:autoSpaceDN w:val="0"/>
        <w:spacing w:after="0" w:line="240" w:lineRule="auto"/>
        <w:jc w:val="both"/>
        <w:rPr>
          <w:rFonts w:ascii="Trebuchet MS" w:eastAsia="Times New Roman" w:hAnsi="Trebuchet MS" w:cs="Times New Roman"/>
          <w:lang w:val="en-US"/>
        </w:rPr>
      </w:pPr>
      <w:r w:rsidRPr="003B4229">
        <w:rPr>
          <w:rFonts w:ascii="Trebuchet MS" w:eastAsia="Times New Roman" w:hAnsi="Trebuchet MS" w:cs="Times New Roman"/>
          <w:bCs/>
          <w:iCs/>
        </w:rPr>
        <w:tab/>
      </w:r>
      <w:r w:rsidR="00457B2E" w:rsidRPr="003B4229">
        <w:rPr>
          <w:rFonts w:ascii="Trebuchet MS" w:eastAsia="Times New Roman" w:hAnsi="Trebuchet MS" w:cs="Times New Roman"/>
          <w:bCs/>
          <w:iCs/>
        </w:rPr>
        <w:t>Transport has advised that the</w:t>
      </w:r>
      <w:r w:rsidR="00850780" w:rsidRPr="003B4229">
        <w:rPr>
          <w:rFonts w:ascii="Trebuchet MS" w:eastAsia="Times New Roman" w:hAnsi="Trebuchet MS" w:cs="Times New Roman"/>
          <w:bCs/>
          <w:iCs/>
        </w:rPr>
        <w:t xml:space="preserve"> proposed use</w:t>
      </w:r>
      <w:r w:rsidR="00457B2E" w:rsidRPr="003B4229">
        <w:rPr>
          <w:rFonts w:ascii="Trebuchet MS" w:eastAsia="Times New Roman" w:hAnsi="Trebuchet MS" w:cs="Times New Roman"/>
          <w:bCs/>
          <w:iCs/>
        </w:rPr>
        <w:t xml:space="preserve"> would generate a parking requirement of </w:t>
      </w:r>
      <w:r w:rsidRPr="003B4229">
        <w:rPr>
          <w:rFonts w:ascii="Trebuchet MS" w:eastAsia="Times New Roman" w:hAnsi="Trebuchet MS" w:cs="Times New Roman"/>
          <w:bCs/>
          <w:iCs/>
        </w:rPr>
        <w:tab/>
      </w:r>
      <w:r w:rsidR="00457B2E" w:rsidRPr="003B4229">
        <w:rPr>
          <w:rFonts w:ascii="Trebuchet MS" w:eastAsia="Times New Roman" w:hAnsi="Trebuchet MS" w:cs="Times New Roman"/>
          <w:bCs/>
          <w:iCs/>
        </w:rPr>
        <w:t>2 on-site car parking spaces</w:t>
      </w:r>
      <w:r w:rsidR="00850780" w:rsidRPr="003B4229">
        <w:rPr>
          <w:rFonts w:ascii="Trebuchet MS" w:eastAsia="Times New Roman" w:hAnsi="Trebuchet MS" w:cs="Times New Roman"/>
          <w:bCs/>
          <w:iCs/>
        </w:rPr>
        <w:t xml:space="preserve"> (0.25 parking spaces per bedroom)</w:t>
      </w:r>
      <w:r w:rsidR="00457B2E" w:rsidRPr="003B4229">
        <w:rPr>
          <w:rFonts w:ascii="Trebuchet MS" w:eastAsia="Times New Roman" w:hAnsi="Trebuchet MS" w:cs="Times New Roman"/>
          <w:bCs/>
          <w:iCs/>
        </w:rPr>
        <w:t xml:space="preserve"> in accordance with the </w:t>
      </w:r>
      <w:r w:rsidRPr="003B4229">
        <w:rPr>
          <w:rFonts w:ascii="Trebuchet MS" w:eastAsia="Times New Roman" w:hAnsi="Trebuchet MS" w:cs="Times New Roman"/>
          <w:bCs/>
          <w:iCs/>
        </w:rPr>
        <w:tab/>
      </w:r>
      <w:r w:rsidR="00457B2E" w:rsidRPr="003B4229">
        <w:rPr>
          <w:rFonts w:ascii="Trebuchet MS" w:eastAsia="Times New Roman" w:hAnsi="Trebuchet MS" w:cs="Times New Roman"/>
          <w:bCs/>
          <w:iCs/>
        </w:rPr>
        <w:t>adopted SPD</w:t>
      </w:r>
      <w:r w:rsidR="00850780" w:rsidRPr="003B4229">
        <w:rPr>
          <w:rFonts w:ascii="Trebuchet MS" w:eastAsia="Times New Roman" w:hAnsi="Trebuchet MS" w:cs="Times New Roman"/>
          <w:bCs/>
          <w:iCs/>
        </w:rPr>
        <w:t xml:space="preserve">. </w:t>
      </w:r>
      <w:r w:rsidR="00850780" w:rsidRPr="003B4229">
        <w:rPr>
          <w:rFonts w:ascii="Trebuchet MS" w:eastAsia="Times New Roman" w:hAnsi="Trebuchet MS" w:cs="Times New Roman"/>
          <w:lang w:val="en-US"/>
        </w:rPr>
        <w:t xml:space="preserve">Plans submitted illustrate that there is parking for 2 cars at the rear of </w:t>
      </w:r>
      <w:r w:rsidRPr="003B4229">
        <w:rPr>
          <w:rFonts w:ascii="Trebuchet MS" w:eastAsia="Times New Roman" w:hAnsi="Trebuchet MS" w:cs="Times New Roman"/>
          <w:lang w:val="en-US"/>
        </w:rPr>
        <w:tab/>
      </w:r>
      <w:r w:rsidR="00850780" w:rsidRPr="003B4229">
        <w:rPr>
          <w:rFonts w:ascii="Trebuchet MS" w:eastAsia="Times New Roman" w:hAnsi="Trebuchet MS" w:cs="Times New Roman"/>
          <w:lang w:val="en-US"/>
        </w:rPr>
        <w:t xml:space="preserve">the development accessed via Short Street.   Dimensions provided indicate that </w:t>
      </w:r>
      <w:r w:rsidRPr="003B4229">
        <w:rPr>
          <w:rFonts w:ascii="Trebuchet MS" w:eastAsia="Times New Roman" w:hAnsi="Trebuchet MS" w:cs="Times New Roman"/>
          <w:lang w:val="en-US"/>
        </w:rPr>
        <w:tab/>
      </w:r>
      <w:r w:rsidR="00850780" w:rsidRPr="003B4229">
        <w:rPr>
          <w:rFonts w:ascii="Trebuchet MS" w:eastAsia="Times New Roman" w:hAnsi="Trebuchet MS" w:cs="Times New Roman"/>
          <w:lang w:val="en-US"/>
        </w:rPr>
        <w:t xml:space="preserve">parking would be accommodated in tandem formation, however as previously advised, </w:t>
      </w:r>
      <w:r w:rsidRPr="003B4229">
        <w:rPr>
          <w:rFonts w:ascii="Trebuchet MS" w:eastAsia="Times New Roman" w:hAnsi="Trebuchet MS" w:cs="Times New Roman"/>
          <w:lang w:val="en-US"/>
        </w:rPr>
        <w:tab/>
      </w:r>
      <w:r w:rsidR="00850780" w:rsidRPr="003B4229">
        <w:rPr>
          <w:rFonts w:ascii="Trebuchet MS" w:eastAsia="Times New Roman" w:hAnsi="Trebuchet MS" w:cs="Times New Roman"/>
          <w:lang w:val="en-US"/>
        </w:rPr>
        <w:t xml:space="preserve">the nature of the development is changing from a C2 to a HMO, therefore parking </w:t>
      </w:r>
      <w:r w:rsidRPr="003B4229">
        <w:rPr>
          <w:rFonts w:ascii="Trebuchet MS" w:eastAsia="Times New Roman" w:hAnsi="Trebuchet MS" w:cs="Times New Roman"/>
          <w:lang w:val="en-US"/>
        </w:rPr>
        <w:tab/>
      </w:r>
      <w:r w:rsidR="00850780" w:rsidRPr="003B4229">
        <w:rPr>
          <w:rFonts w:ascii="Trebuchet MS" w:eastAsia="Times New Roman" w:hAnsi="Trebuchet MS" w:cs="Times New Roman"/>
          <w:lang w:val="en-US"/>
        </w:rPr>
        <w:t xml:space="preserve">spaces would need to be independently accessible.   </w:t>
      </w:r>
      <w:r w:rsidRPr="003B4229">
        <w:rPr>
          <w:rFonts w:ascii="Trebuchet MS" w:eastAsia="Times New Roman" w:hAnsi="Trebuchet MS" w:cs="Times New Roman"/>
          <w:lang w:val="en-US"/>
        </w:rPr>
        <w:t xml:space="preserve">Following discussions between </w:t>
      </w:r>
      <w:r w:rsidRPr="003B4229">
        <w:rPr>
          <w:rFonts w:ascii="Trebuchet MS" w:eastAsia="Times New Roman" w:hAnsi="Trebuchet MS" w:cs="Times New Roman"/>
          <w:lang w:val="en-US"/>
        </w:rPr>
        <w:tab/>
        <w:t xml:space="preserve">the applicant and RBC Transport officer it was agreed that there has always been a </w:t>
      </w:r>
      <w:r w:rsidRPr="003B4229">
        <w:rPr>
          <w:rFonts w:ascii="Trebuchet MS" w:eastAsia="Times New Roman" w:hAnsi="Trebuchet MS" w:cs="Times New Roman"/>
          <w:lang w:val="en-US"/>
        </w:rPr>
        <w:tab/>
        <w:t xml:space="preserve">shortfall of one parking space on this site and therefore the amended plans showing a </w:t>
      </w:r>
      <w:r w:rsidRPr="003B4229">
        <w:rPr>
          <w:rFonts w:ascii="Trebuchet MS" w:eastAsia="Times New Roman" w:hAnsi="Trebuchet MS" w:cs="Times New Roman"/>
          <w:lang w:val="en-US"/>
        </w:rPr>
        <w:tab/>
        <w:t xml:space="preserve">single parking space is therefore considered acceptable in this instance. </w:t>
      </w:r>
    </w:p>
    <w:p w:rsidR="00457B2E" w:rsidRPr="003B4229" w:rsidRDefault="00457B2E" w:rsidP="00457B2E">
      <w:pPr>
        <w:autoSpaceDE w:val="0"/>
        <w:autoSpaceDN w:val="0"/>
        <w:adjustRightInd w:val="0"/>
        <w:spacing w:after="0" w:line="240" w:lineRule="auto"/>
        <w:ind w:left="720"/>
        <w:jc w:val="both"/>
        <w:rPr>
          <w:rFonts w:ascii="Trebuchet MS" w:eastAsia="Times New Roman" w:hAnsi="Trebuchet MS" w:cs="Times New Roman"/>
          <w:b/>
          <w:bCs/>
        </w:rPr>
      </w:pPr>
    </w:p>
    <w:p w:rsidR="00457B2E" w:rsidRPr="003B4229" w:rsidRDefault="00194A1F" w:rsidP="00194A1F">
      <w:pPr>
        <w:spacing w:after="0" w:line="240" w:lineRule="auto"/>
        <w:ind w:left="709"/>
        <w:jc w:val="both"/>
        <w:rPr>
          <w:rFonts w:ascii="Trebuchet MS" w:eastAsia="Times New Roman" w:hAnsi="Trebuchet MS" w:cs="Times New Roman"/>
          <w:bCs/>
        </w:rPr>
      </w:pPr>
      <w:r w:rsidRPr="003B4229">
        <w:rPr>
          <w:rFonts w:ascii="Trebuchet MS" w:eastAsia="Times New Roman" w:hAnsi="Trebuchet MS" w:cs="Times New Roman"/>
          <w:bCs/>
          <w:lang w:val="en-US"/>
        </w:rPr>
        <w:t>Cycle storage is illustrated on submitted plans</w:t>
      </w:r>
      <w:r w:rsidR="00457B2E" w:rsidRPr="003B4229">
        <w:rPr>
          <w:rFonts w:ascii="Trebuchet MS" w:eastAsia="Times New Roman" w:hAnsi="Trebuchet MS" w:cs="Times New Roman"/>
          <w:bCs/>
        </w:rPr>
        <w:t xml:space="preserve"> and a condition has been requested requiring that </w:t>
      </w:r>
      <w:r w:rsidRPr="003B4229">
        <w:rPr>
          <w:rFonts w:ascii="Trebuchet MS" w:eastAsia="Times New Roman" w:hAnsi="Trebuchet MS" w:cs="Times New Roman"/>
          <w:bCs/>
        </w:rPr>
        <w:t>details of the storage type be</w:t>
      </w:r>
      <w:r w:rsidR="00457B2E" w:rsidRPr="003B4229">
        <w:rPr>
          <w:rFonts w:ascii="Trebuchet MS" w:eastAsia="Times New Roman" w:hAnsi="Trebuchet MS" w:cs="Times New Roman"/>
          <w:bCs/>
        </w:rPr>
        <w:t xml:space="preserve"> provided.  </w:t>
      </w:r>
    </w:p>
    <w:p w:rsidR="00194A1F" w:rsidRPr="003B4229" w:rsidRDefault="00194A1F" w:rsidP="00194A1F">
      <w:pPr>
        <w:spacing w:after="0" w:line="240" w:lineRule="auto"/>
        <w:ind w:left="709"/>
        <w:jc w:val="both"/>
        <w:rPr>
          <w:rFonts w:ascii="Trebuchet MS" w:eastAsia="Times New Roman" w:hAnsi="Trebuchet MS" w:cs="Times New Roman"/>
          <w:bCs/>
          <w:lang w:eastAsia="en-GB"/>
        </w:rPr>
      </w:pPr>
    </w:p>
    <w:p w:rsidR="00457B2E" w:rsidRPr="003B4229" w:rsidRDefault="00586B15" w:rsidP="00457B2E">
      <w:pPr>
        <w:overflowPunct w:val="0"/>
        <w:autoSpaceDE w:val="0"/>
        <w:autoSpaceDN w:val="0"/>
        <w:spacing w:after="0" w:line="240" w:lineRule="auto"/>
        <w:jc w:val="both"/>
        <w:rPr>
          <w:rFonts w:ascii="Trebuchet MS" w:eastAsia="Times New Roman" w:hAnsi="Trebuchet MS" w:cs="Times New Roman"/>
          <w:bCs/>
          <w:u w:val="single"/>
        </w:rPr>
      </w:pPr>
      <w:r w:rsidRPr="003B4229">
        <w:rPr>
          <w:rFonts w:ascii="Trebuchet MS" w:eastAsia="Times New Roman" w:hAnsi="Trebuchet MS" w:cs="Times New Roman"/>
          <w:bCs/>
        </w:rPr>
        <w:t>(e</w:t>
      </w:r>
      <w:r w:rsidR="00457B2E" w:rsidRPr="003B4229">
        <w:rPr>
          <w:rFonts w:ascii="Trebuchet MS" w:eastAsia="Times New Roman" w:hAnsi="Trebuchet MS" w:cs="Times New Roman"/>
          <w:bCs/>
        </w:rPr>
        <w:t>)</w:t>
      </w:r>
      <w:r w:rsidR="00457B2E" w:rsidRPr="003B4229">
        <w:rPr>
          <w:rFonts w:ascii="Trebuchet MS" w:eastAsia="Times New Roman" w:hAnsi="Trebuchet MS" w:cs="Times New Roman"/>
          <w:bCs/>
        </w:rPr>
        <w:tab/>
      </w:r>
      <w:r w:rsidR="00457B2E" w:rsidRPr="003B4229">
        <w:rPr>
          <w:rFonts w:ascii="Trebuchet MS" w:eastAsia="Times New Roman" w:hAnsi="Trebuchet MS" w:cs="Times New Roman"/>
          <w:bCs/>
          <w:u w:val="single"/>
        </w:rPr>
        <w:t>Other matters raised through consultation</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bCs/>
        </w:rPr>
      </w:pPr>
      <w:r w:rsidRPr="003B4229">
        <w:rPr>
          <w:rFonts w:ascii="Trebuchet MS" w:eastAsia="Times New Roman" w:hAnsi="Trebuchet MS" w:cs="Times New Roman"/>
          <w:bCs/>
        </w:rPr>
        <w:tab/>
        <w:t xml:space="preserve">A </w:t>
      </w:r>
      <w:r w:rsidR="00194A1F" w:rsidRPr="003B4229">
        <w:rPr>
          <w:rFonts w:ascii="Trebuchet MS" w:eastAsia="Times New Roman" w:hAnsi="Trebuchet MS" w:cs="Times New Roman"/>
          <w:bCs/>
        </w:rPr>
        <w:t xml:space="preserve">sui generis </w:t>
      </w:r>
      <w:r w:rsidRPr="003B4229">
        <w:rPr>
          <w:rFonts w:ascii="Trebuchet MS" w:eastAsia="Times New Roman" w:hAnsi="Trebuchet MS" w:cs="Times New Roman"/>
          <w:bCs/>
        </w:rPr>
        <w:t xml:space="preserve">HMO does require a licence from </w:t>
      </w:r>
      <w:r w:rsidR="00194A1F" w:rsidRPr="003B4229">
        <w:rPr>
          <w:rFonts w:ascii="Trebuchet MS" w:eastAsia="Times New Roman" w:hAnsi="Trebuchet MS" w:cs="Times New Roman"/>
          <w:bCs/>
        </w:rPr>
        <w:t xml:space="preserve">RBC </w:t>
      </w:r>
      <w:r w:rsidRPr="003B4229">
        <w:rPr>
          <w:rFonts w:ascii="Trebuchet MS" w:eastAsia="Times New Roman" w:hAnsi="Trebuchet MS" w:cs="Times New Roman"/>
          <w:bCs/>
        </w:rPr>
        <w:t>Environmental Health</w:t>
      </w:r>
      <w:r w:rsidR="00194A1F" w:rsidRPr="003B4229">
        <w:rPr>
          <w:rFonts w:ascii="Trebuchet MS" w:eastAsia="Times New Roman" w:hAnsi="Trebuchet MS" w:cs="Times New Roman"/>
          <w:bCs/>
        </w:rPr>
        <w:t xml:space="preserve">. </w:t>
      </w:r>
    </w:p>
    <w:p w:rsidR="00457B2E" w:rsidRPr="003B4229" w:rsidRDefault="00457B2E" w:rsidP="00457B2E">
      <w:pPr>
        <w:overflowPunct w:val="0"/>
        <w:autoSpaceDE w:val="0"/>
        <w:autoSpaceDN w:val="0"/>
        <w:spacing w:after="0" w:line="240" w:lineRule="auto"/>
        <w:jc w:val="both"/>
        <w:rPr>
          <w:rFonts w:ascii="Trebuchet MS" w:eastAsia="Times New Roman" w:hAnsi="Trebuchet MS" w:cs="Times New Roman"/>
          <w:bCs/>
        </w:rPr>
      </w:pPr>
    </w:p>
    <w:p w:rsidR="00457B2E" w:rsidRPr="003B4229" w:rsidRDefault="00194A1F" w:rsidP="00457B2E">
      <w:pPr>
        <w:spacing w:after="0" w:line="240" w:lineRule="auto"/>
        <w:jc w:val="both"/>
        <w:rPr>
          <w:rFonts w:ascii="Trebuchet MS" w:eastAsia="Times New Roman" w:hAnsi="Trebuchet MS" w:cs="Arial"/>
          <w:b/>
          <w:bCs/>
          <w:lang w:eastAsia="en-GB"/>
        </w:rPr>
      </w:pPr>
      <w:r w:rsidRPr="003B4229">
        <w:rPr>
          <w:rFonts w:ascii="Trebuchet MS" w:eastAsia="Times New Roman" w:hAnsi="Trebuchet MS" w:cs="Courier New"/>
          <w:lang w:eastAsia="en-GB"/>
        </w:rPr>
        <w:t>(f</w:t>
      </w:r>
      <w:r w:rsidR="00457B2E" w:rsidRPr="003B4229">
        <w:rPr>
          <w:rFonts w:ascii="Trebuchet MS" w:eastAsia="Times New Roman" w:hAnsi="Trebuchet MS" w:cs="Courier New"/>
          <w:lang w:eastAsia="en-GB"/>
        </w:rPr>
        <w:t>)</w:t>
      </w:r>
      <w:r w:rsidR="00457B2E" w:rsidRPr="003B4229">
        <w:rPr>
          <w:rFonts w:ascii="Trebuchet MS" w:eastAsia="Times New Roman" w:hAnsi="Trebuchet MS" w:cs="Courier New"/>
          <w:b/>
          <w:lang w:eastAsia="en-GB"/>
        </w:rPr>
        <w:tab/>
      </w:r>
      <w:r w:rsidR="00457B2E" w:rsidRPr="003B4229">
        <w:rPr>
          <w:rFonts w:ascii="Trebuchet MS" w:eastAsia="Times New Roman" w:hAnsi="Trebuchet MS" w:cs="Arial"/>
          <w:b/>
          <w:bCs/>
          <w:lang w:eastAsia="en-GB"/>
        </w:rPr>
        <w:t>Equality Act 2010:</w:t>
      </w:r>
    </w:p>
    <w:p w:rsidR="00457B2E" w:rsidRPr="003B4229" w:rsidRDefault="00457B2E" w:rsidP="00457B2E">
      <w:pPr>
        <w:autoSpaceDE w:val="0"/>
        <w:autoSpaceDN w:val="0"/>
        <w:spacing w:after="0" w:line="240" w:lineRule="auto"/>
        <w:jc w:val="both"/>
        <w:rPr>
          <w:rFonts w:ascii="Trebuchet MS" w:eastAsia="Times New Roman" w:hAnsi="Trebuchet MS" w:cs="Arial"/>
          <w:bCs/>
          <w:lang w:eastAsia="en-GB"/>
        </w:rPr>
      </w:pPr>
      <w:r w:rsidRPr="003B4229">
        <w:rPr>
          <w:rFonts w:ascii="Trebuchet MS" w:eastAsia="Times New Roman" w:hAnsi="Trebuchet MS" w:cs="Arial"/>
          <w:bCs/>
          <w:lang w:eastAsia="en-GB"/>
        </w:rPr>
        <w:tab/>
        <w:t xml:space="preserve">In determining this application the Council is required to have regard to its obligations </w:t>
      </w:r>
      <w:r w:rsidRPr="003B4229">
        <w:rPr>
          <w:rFonts w:ascii="Trebuchet MS" w:eastAsia="Times New Roman" w:hAnsi="Trebuchet MS" w:cs="Arial"/>
          <w:bCs/>
          <w:lang w:eastAsia="en-GB"/>
        </w:rPr>
        <w:tab/>
        <w:t xml:space="preserve">under the Equality Act 2010. However, there is no indication or evidence (including </w:t>
      </w:r>
      <w:r w:rsidRPr="003B4229">
        <w:rPr>
          <w:rFonts w:ascii="Trebuchet MS" w:eastAsia="Times New Roman" w:hAnsi="Trebuchet MS" w:cs="Arial"/>
          <w:bCs/>
          <w:lang w:eastAsia="en-GB"/>
        </w:rPr>
        <w:tab/>
        <w:t xml:space="preserve">from </w:t>
      </w:r>
      <w:r w:rsidRPr="003B4229">
        <w:rPr>
          <w:rFonts w:ascii="Trebuchet MS" w:eastAsia="Times New Roman" w:hAnsi="Trebuchet MS" w:cs="Arial"/>
          <w:bCs/>
          <w:lang w:eastAsia="en-GB"/>
        </w:rPr>
        <w:tab/>
        <w:t xml:space="preserve">consultation on the application) that the protected groups identified by the Act </w:t>
      </w:r>
      <w:r w:rsidRPr="003B4229">
        <w:rPr>
          <w:rFonts w:ascii="Trebuchet MS" w:eastAsia="Times New Roman" w:hAnsi="Trebuchet MS" w:cs="Arial"/>
          <w:bCs/>
          <w:lang w:eastAsia="en-GB"/>
        </w:rPr>
        <w:tab/>
        <w:t xml:space="preserve">have or will have different needs, experiences, issues and priorities in relation to this </w:t>
      </w:r>
      <w:r w:rsidRPr="003B4229">
        <w:rPr>
          <w:rFonts w:ascii="Trebuchet MS" w:eastAsia="Times New Roman" w:hAnsi="Trebuchet MS" w:cs="Arial"/>
          <w:bCs/>
          <w:lang w:eastAsia="en-GB"/>
        </w:rPr>
        <w:tab/>
        <w:t xml:space="preserve">particular planning application.  Therefore in terms of the key equalities protected </w:t>
      </w:r>
      <w:r w:rsidRPr="003B4229">
        <w:rPr>
          <w:rFonts w:ascii="Trebuchet MS" w:eastAsia="Times New Roman" w:hAnsi="Trebuchet MS" w:cs="Arial"/>
          <w:bCs/>
          <w:lang w:eastAsia="en-GB"/>
        </w:rPr>
        <w:tab/>
        <w:t xml:space="preserve">characteristics it is considered there would be no significant adverse impacts as a </w:t>
      </w:r>
      <w:r w:rsidRPr="003B4229">
        <w:rPr>
          <w:rFonts w:ascii="Trebuchet MS" w:eastAsia="Times New Roman" w:hAnsi="Trebuchet MS" w:cs="Arial"/>
          <w:bCs/>
          <w:lang w:eastAsia="en-GB"/>
        </w:rPr>
        <w:tab/>
        <w:t>result of the development.</w:t>
      </w:r>
    </w:p>
    <w:p w:rsidR="00457B2E" w:rsidRPr="003B4229" w:rsidRDefault="00457B2E" w:rsidP="00457B2E">
      <w:pPr>
        <w:autoSpaceDE w:val="0"/>
        <w:autoSpaceDN w:val="0"/>
        <w:spacing w:after="0" w:line="240" w:lineRule="auto"/>
        <w:jc w:val="both"/>
        <w:rPr>
          <w:rFonts w:ascii="Trebuchet MS" w:eastAsia="Times New Roman" w:hAnsi="Trebuchet MS" w:cs="Times New Roman"/>
          <w:b/>
          <w:bCs/>
          <w:lang w:eastAsia="en-GB"/>
        </w:rPr>
      </w:pPr>
    </w:p>
    <w:p w:rsidR="00457B2E" w:rsidRPr="003B4229" w:rsidRDefault="00457B2E" w:rsidP="00457B2E">
      <w:pPr>
        <w:autoSpaceDE w:val="0"/>
        <w:autoSpaceDN w:val="0"/>
        <w:spacing w:after="0" w:line="240" w:lineRule="auto"/>
        <w:jc w:val="both"/>
        <w:rPr>
          <w:rFonts w:ascii="Trebuchet MS" w:eastAsia="Times New Roman" w:hAnsi="Trebuchet MS" w:cs="Times New Roman"/>
          <w:b/>
          <w:bCs/>
          <w:lang w:eastAsia="en-GB"/>
        </w:rPr>
      </w:pPr>
      <w:r w:rsidRPr="003B4229">
        <w:rPr>
          <w:rFonts w:ascii="Trebuchet MS" w:eastAsia="Times New Roman" w:hAnsi="Trebuchet MS" w:cs="Times New Roman"/>
          <w:b/>
          <w:bCs/>
          <w:lang w:eastAsia="en-GB"/>
        </w:rPr>
        <w:t>RECOMMENDATION:</w:t>
      </w:r>
    </w:p>
    <w:p w:rsidR="00457B2E" w:rsidRPr="003B4229" w:rsidRDefault="00457B2E" w:rsidP="00457B2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457B2E" w:rsidRPr="003B4229" w:rsidRDefault="00457B2E" w:rsidP="00457B2E">
      <w:pPr>
        <w:autoSpaceDE w:val="0"/>
        <w:autoSpaceDN w:val="0"/>
        <w:spacing w:after="0" w:line="240" w:lineRule="auto"/>
        <w:ind w:hanging="11"/>
        <w:jc w:val="both"/>
        <w:rPr>
          <w:rFonts w:ascii="Trebuchet MS" w:eastAsia="Times New Roman" w:hAnsi="Trebuchet MS" w:cs="Trebuchet MS"/>
          <w:b/>
          <w:bCs/>
          <w:lang w:eastAsia="en-GB"/>
        </w:rPr>
      </w:pPr>
      <w:r w:rsidRPr="003B4229">
        <w:rPr>
          <w:rFonts w:ascii="Trebuchet MS" w:eastAsia="Times New Roman" w:hAnsi="Trebuchet MS" w:cs="Trebuchet MS"/>
          <w:b/>
          <w:bCs/>
          <w:lang w:eastAsia="en-GB"/>
        </w:rPr>
        <w:t>APPROVE</w:t>
      </w:r>
    </w:p>
    <w:sectPr w:rsidR="00457B2E" w:rsidRPr="003B4229">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5012C"/>
    <w:multiLevelType w:val="hybridMultilevel"/>
    <w:tmpl w:val="5F187F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26ED7FD9"/>
    <w:multiLevelType w:val="hybridMultilevel"/>
    <w:tmpl w:val="F9B88E7E"/>
    <w:lvl w:ilvl="0" w:tplc="A3DCB9C2">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F585301"/>
    <w:multiLevelType w:val="hybridMultilevel"/>
    <w:tmpl w:val="36969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457B2E"/>
    <w:rsid w:val="0004334D"/>
    <w:rsid w:val="0004747C"/>
    <w:rsid w:val="00052F3E"/>
    <w:rsid w:val="00093CF5"/>
    <w:rsid w:val="000B66D2"/>
    <w:rsid w:val="000C0291"/>
    <w:rsid w:val="000C6562"/>
    <w:rsid w:val="00122117"/>
    <w:rsid w:val="00124D89"/>
    <w:rsid w:val="0013203D"/>
    <w:rsid w:val="0017747C"/>
    <w:rsid w:val="0019108B"/>
    <w:rsid w:val="00194A1F"/>
    <w:rsid w:val="00195314"/>
    <w:rsid w:val="001F18C0"/>
    <w:rsid w:val="001F41CC"/>
    <w:rsid w:val="002009E9"/>
    <w:rsid w:val="00207701"/>
    <w:rsid w:val="00230C3C"/>
    <w:rsid w:val="0023148F"/>
    <w:rsid w:val="00252D22"/>
    <w:rsid w:val="00292061"/>
    <w:rsid w:val="002B6247"/>
    <w:rsid w:val="002C5795"/>
    <w:rsid w:val="00332E8D"/>
    <w:rsid w:val="00365FB2"/>
    <w:rsid w:val="00377607"/>
    <w:rsid w:val="00385A31"/>
    <w:rsid w:val="003B4229"/>
    <w:rsid w:val="004120AE"/>
    <w:rsid w:val="00412340"/>
    <w:rsid w:val="0043308D"/>
    <w:rsid w:val="00457B2E"/>
    <w:rsid w:val="00461297"/>
    <w:rsid w:val="004C22BD"/>
    <w:rsid w:val="004E6A00"/>
    <w:rsid w:val="00515F28"/>
    <w:rsid w:val="00566ACD"/>
    <w:rsid w:val="00586B15"/>
    <w:rsid w:val="005A1139"/>
    <w:rsid w:val="005A37BB"/>
    <w:rsid w:val="005B15C7"/>
    <w:rsid w:val="005D02BC"/>
    <w:rsid w:val="005E5993"/>
    <w:rsid w:val="0066350F"/>
    <w:rsid w:val="006930C7"/>
    <w:rsid w:val="00693E39"/>
    <w:rsid w:val="006B5F01"/>
    <w:rsid w:val="006C3851"/>
    <w:rsid w:val="006F2405"/>
    <w:rsid w:val="006F7C42"/>
    <w:rsid w:val="00715149"/>
    <w:rsid w:val="00727300"/>
    <w:rsid w:val="00743AB3"/>
    <w:rsid w:val="007474BB"/>
    <w:rsid w:val="007475C1"/>
    <w:rsid w:val="00766580"/>
    <w:rsid w:val="0078148D"/>
    <w:rsid w:val="0078731C"/>
    <w:rsid w:val="00796896"/>
    <w:rsid w:val="007A0492"/>
    <w:rsid w:val="007A3440"/>
    <w:rsid w:val="007A4C6C"/>
    <w:rsid w:val="007F0A07"/>
    <w:rsid w:val="00841F3E"/>
    <w:rsid w:val="008458CB"/>
    <w:rsid w:val="00850780"/>
    <w:rsid w:val="00853517"/>
    <w:rsid w:val="0087559D"/>
    <w:rsid w:val="00890D15"/>
    <w:rsid w:val="008968E9"/>
    <w:rsid w:val="008B075A"/>
    <w:rsid w:val="00923630"/>
    <w:rsid w:val="00964559"/>
    <w:rsid w:val="009767EC"/>
    <w:rsid w:val="0098357C"/>
    <w:rsid w:val="009A2081"/>
    <w:rsid w:val="009E01BE"/>
    <w:rsid w:val="009F38BA"/>
    <w:rsid w:val="00A03DDE"/>
    <w:rsid w:val="00A04930"/>
    <w:rsid w:val="00A25C7B"/>
    <w:rsid w:val="00A7665D"/>
    <w:rsid w:val="00A97BCF"/>
    <w:rsid w:val="00AB212D"/>
    <w:rsid w:val="00AC06FD"/>
    <w:rsid w:val="00B46FAE"/>
    <w:rsid w:val="00B61673"/>
    <w:rsid w:val="00B7269A"/>
    <w:rsid w:val="00B904BC"/>
    <w:rsid w:val="00B91CCE"/>
    <w:rsid w:val="00BB784D"/>
    <w:rsid w:val="00BC3FA5"/>
    <w:rsid w:val="00BD300F"/>
    <w:rsid w:val="00C03B1F"/>
    <w:rsid w:val="00C20BCD"/>
    <w:rsid w:val="00C91562"/>
    <w:rsid w:val="00CA3FFD"/>
    <w:rsid w:val="00CE2066"/>
    <w:rsid w:val="00CE396B"/>
    <w:rsid w:val="00D3088E"/>
    <w:rsid w:val="00D3199A"/>
    <w:rsid w:val="00D5732E"/>
    <w:rsid w:val="00D6197B"/>
    <w:rsid w:val="00D64D53"/>
    <w:rsid w:val="00DC3F58"/>
    <w:rsid w:val="00DD0B02"/>
    <w:rsid w:val="00DE2EBF"/>
    <w:rsid w:val="00DE39AB"/>
    <w:rsid w:val="00E06582"/>
    <w:rsid w:val="00E1700A"/>
    <w:rsid w:val="00E222DC"/>
    <w:rsid w:val="00E24E3B"/>
    <w:rsid w:val="00E65A17"/>
    <w:rsid w:val="00E679DD"/>
    <w:rsid w:val="00F1757B"/>
    <w:rsid w:val="00F45E9B"/>
    <w:rsid w:val="00F5041A"/>
    <w:rsid w:val="00F72C6C"/>
    <w:rsid w:val="00FD48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7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7B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B2E"/>
    <w:rPr>
      <w:rFonts w:ascii="Tahoma" w:hAnsi="Tahoma" w:cs="Tahoma"/>
      <w:sz w:val="16"/>
      <w:szCs w:val="16"/>
    </w:rPr>
  </w:style>
  <w:style w:type="paragraph" w:styleId="Header">
    <w:name w:val="header"/>
    <w:basedOn w:val="Normal"/>
    <w:link w:val="HeaderChar"/>
    <w:uiPriority w:val="99"/>
    <w:semiHidden/>
    <w:unhideWhenUsed/>
    <w:rsid w:val="00A7665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7665D"/>
  </w:style>
  <w:style w:type="character" w:styleId="Hyperlink">
    <w:name w:val="Hyperlink"/>
    <w:basedOn w:val="DefaultParagraphFont"/>
    <w:uiPriority w:val="99"/>
    <w:unhideWhenUsed/>
    <w:rsid w:val="00A766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workplace-fire-safety-your-responsibilities/fire-safety-advice-document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D998CD13</Template>
  <TotalTime>700</TotalTime>
  <Pages>5</Pages>
  <Words>2006</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Amoah, Alison</cp:lastModifiedBy>
  <cp:revision>5</cp:revision>
  <dcterms:created xsi:type="dcterms:W3CDTF">2016-08-11T12:59:00Z</dcterms:created>
  <dcterms:modified xsi:type="dcterms:W3CDTF">2016-08-17T16:43:00Z</dcterms:modified>
</cp:coreProperties>
</file>