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5D4473" w:rsidRDefault="0059452E" w:rsidP="001F4B07">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DELEGATED APPLICATION REPORT</w:t>
      </w:r>
      <w:r w:rsidR="00790E47" w:rsidRPr="005D4473">
        <w:rPr>
          <w:rFonts w:ascii="Trebuchet MS" w:hAnsi="Trebuchet MS"/>
          <w:b/>
          <w:color w:val="000000" w:themeColor="text1"/>
          <w:sz w:val="24"/>
          <w:szCs w:val="24"/>
        </w:rPr>
        <w:t xml:space="preserve"> </w:t>
      </w:r>
      <w:r w:rsidR="004C6DB6" w:rsidRPr="005D4473">
        <w:rPr>
          <w:rFonts w:ascii="Trebuchet MS" w:hAnsi="Trebuchet MS"/>
          <w:b/>
          <w:color w:val="000000" w:themeColor="text1"/>
          <w:sz w:val="24"/>
          <w:szCs w:val="24"/>
        </w:rPr>
        <w:tab/>
      </w:r>
      <w:r w:rsidR="004C6DB6" w:rsidRPr="005D4473">
        <w:rPr>
          <w:rFonts w:ascii="Trebuchet MS" w:hAnsi="Trebuchet MS"/>
          <w:b/>
          <w:color w:val="000000" w:themeColor="text1"/>
          <w:sz w:val="24"/>
          <w:szCs w:val="24"/>
        </w:rPr>
        <w:tab/>
      </w:r>
      <w:r w:rsidR="004C6DB6" w:rsidRPr="005D4473">
        <w:rPr>
          <w:rFonts w:ascii="Trebuchet MS" w:hAnsi="Trebuchet MS"/>
          <w:b/>
          <w:color w:val="000000" w:themeColor="text1"/>
          <w:sz w:val="24"/>
          <w:szCs w:val="24"/>
        </w:rPr>
        <w:tab/>
      </w:r>
      <w:r w:rsidR="004C6DB6" w:rsidRPr="005D4473">
        <w:rPr>
          <w:rFonts w:ascii="Trebuchet MS" w:hAnsi="Trebuchet MS"/>
          <w:b/>
          <w:color w:val="000000" w:themeColor="text1"/>
          <w:sz w:val="24"/>
          <w:szCs w:val="24"/>
        </w:rPr>
        <w:tab/>
      </w:r>
      <w:r w:rsidR="008E1486" w:rsidRPr="005D4473">
        <w:rPr>
          <w:rFonts w:ascii="Trebuchet MS" w:hAnsi="Trebuchet MS"/>
          <w:b/>
          <w:color w:val="000000" w:themeColor="text1"/>
          <w:sz w:val="24"/>
          <w:szCs w:val="24"/>
        </w:rPr>
        <w:t>Target Date:</w:t>
      </w:r>
      <w:r w:rsidR="008E1486" w:rsidRPr="005D4473">
        <w:rPr>
          <w:rFonts w:ascii="Trebuchet MS" w:hAnsi="Trebuchet MS"/>
          <w:b/>
          <w:color w:val="000000" w:themeColor="text1"/>
          <w:sz w:val="24"/>
          <w:szCs w:val="24"/>
        </w:rPr>
        <w:tab/>
      </w:r>
      <w:r w:rsidR="00756100">
        <w:rPr>
          <w:rFonts w:ascii="Trebuchet MS" w:hAnsi="Trebuchet MS"/>
          <w:color w:val="000000" w:themeColor="text1"/>
          <w:sz w:val="24"/>
          <w:szCs w:val="24"/>
        </w:rPr>
        <w:t>07/12</w:t>
      </w:r>
      <w:r w:rsidR="00447FE4" w:rsidRPr="00447FE4">
        <w:rPr>
          <w:rFonts w:ascii="Trebuchet MS" w:hAnsi="Trebuchet MS"/>
          <w:color w:val="000000" w:themeColor="text1"/>
          <w:sz w:val="24"/>
          <w:szCs w:val="24"/>
        </w:rPr>
        <w:t>/2015</w:t>
      </w:r>
      <w:r w:rsidR="008E1486" w:rsidRPr="005D4473">
        <w:rPr>
          <w:rFonts w:ascii="Trebuchet MS" w:hAnsi="Trebuchet MS"/>
          <w:b/>
          <w:color w:val="000000" w:themeColor="text1"/>
          <w:sz w:val="24"/>
          <w:szCs w:val="24"/>
        </w:rPr>
        <w:tab/>
      </w:r>
      <w:r w:rsidR="008E1486" w:rsidRPr="005D4473">
        <w:rPr>
          <w:rFonts w:ascii="Trebuchet MS" w:hAnsi="Trebuchet MS"/>
          <w:b/>
          <w:color w:val="000000" w:themeColor="text1"/>
          <w:sz w:val="24"/>
          <w:szCs w:val="24"/>
        </w:rPr>
        <w:tab/>
      </w:r>
      <w:r w:rsidR="008E1486" w:rsidRPr="005D4473">
        <w:rPr>
          <w:rFonts w:ascii="Trebuchet MS" w:hAnsi="Trebuchet MS"/>
          <w:b/>
          <w:color w:val="000000" w:themeColor="text1"/>
          <w:sz w:val="24"/>
          <w:szCs w:val="24"/>
        </w:rPr>
        <w:tab/>
      </w:r>
    </w:p>
    <w:p w:rsidR="00025CC2" w:rsidRPr="005D4473" w:rsidRDefault="00790E47" w:rsidP="001F4B07">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Application No: </w:t>
      </w:r>
      <w:r w:rsidR="001F4B07" w:rsidRPr="005D4473">
        <w:rPr>
          <w:rFonts w:ascii="Trebuchet MS" w:hAnsi="Trebuchet MS"/>
          <w:color w:val="000000" w:themeColor="text1"/>
          <w:sz w:val="24"/>
          <w:szCs w:val="24"/>
        </w:rPr>
        <w:t xml:space="preserve"> </w:t>
      </w:r>
      <w:r w:rsidR="00447FE4">
        <w:rPr>
          <w:rFonts w:ascii="Trebuchet MS" w:hAnsi="Trebuchet MS"/>
          <w:color w:val="000000" w:themeColor="text1"/>
          <w:sz w:val="24"/>
          <w:szCs w:val="24"/>
        </w:rPr>
        <w:t>151730/HOU</w:t>
      </w:r>
      <w:r w:rsidR="001F4B07" w:rsidRPr="005D4473">
        <w:rPr>
          <w:rFonts w:ascii="Trebuchet MS" w:hAnsi="Trebuchet MS"/>
          <w:color w:val="000000" w:themeColor="text1"/>
          <w:sz w:val="24"/>
          <w:szCs w:val="24"/>
        </w:rPr>
        <w:tab/>
      </w:r>
      <w:r w:rsidR="001F4B07" w:rsidRPr="005D4473">
        <w:rPr>
          <w:rFonts w:ascii="Trebuchet MS" w:hAnsi="Trebuchet MS"/>
          <w:color w:val="000000" w:themeColor="text1"/>
          <w:sz w:val="24"/>
          <w:szCs w:val="24"/>
        </w:rPr>
        <w:tab/>
      </w:r>
      <w:r w:rsidR="001F4B07" w:rsidRPr="005D4473">
        <w:rPr>
          <w:rFonts w:ascii="Trebuchet MS" w:hAnsi="Trebuchet MS"/>
          <w:color w:val="000000" w:themeColor="text1"/>
          <w:sz w:val="24"/>
          <w:szCs w:val="24"/>
        </w:rPr>
        <w:tab/>
      </w:r>
      <w:r w:rsidR="001F4B07" w:rsidRPr="005D4473">
        <w:rPr>
          <w:rFonts w:ascii="Trebuchet MS" w:hAnsi="Trebuchet MS"/>
          <w:color w:val="000000" w:themeColor="text1"/>
          <w:sz w:val="24"/>
          <w:szCs w:val="24"/>
        </w:rPr>
        <w:tab/>
      </w:r>
      <w:r w:rsidR="001F4B07" w:rsidRPr="005D4473">
        <w:rPr>
          <w:rFonts w:ascii="Trebuchet MS" w:hAnsi="Trebuchet MS"/>
          <w:color w:val="000000" w:themeColor="text1"/>
          <w:sz w:val="24"/>
          <w:szCs w:val="24"/>
        </w:rPr>
        <w:tab/>
      </w:r>
    </w:p>
    <w:p w:rsidR="00E64B9F" w:rsidRPr="005D4473" w:rsidRDefault="0059452E" w:rsidP="004C6DB6">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00A3419E" w:rsidRPr="005D4473">
        <w:rPr>
          <w:rFonts w:ascii="Trebuchet MS" w:hAnsi="Trebuchet MS"/>
          <w:color w:val="000000" w:themeColor="text1"/>
          <w:sz w:val="24"/>
          <w:szCs w:val="24"/>
        </w:rPr>
        <w:t xml:space="preserve"> </w:t>
      </w:r>
      <w:r w:rsidR="00447FE4">
        <w:rPr>
          <w:rFonts w:ascii="Trebuchet MS" w:hAnsi="Trebuchet MS"/>
          <w:color w:val="000000" w:themeColor="text1"/>
          <w:sz w:val="24"/>
          <w:szCs w:val="24"/>
        </w:rPr>
        <w:t xml:space="preserve">65 Woodcote Road, </w:t>
      </w:r>
      <w:proofErr w:type="spellStart"/>
      <w:r w:rsidR="00447FE4">
        <w:rPr>
          <w:rFonts w:ascii="Trebuchet MS" w:hAnsi="Trebuchet MS"/>
          <w:color w:val="000000" w:themeColor="text1"/>
          <w:sz w:val="24"/>
          <w:szCs w:val="24"/>
        </w:rPr>
        <w:t>Caversham</w:t>
      </w:r>
      <w:proofErr w:type="spellEnd"/>
    </w:p>
    <w:p w:rsidR="00B45D85" w:rsidRPr="00447FE4" w:rsidRDefault="0059452E" w:rsidP="00414F99">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Proposal:</w:t>
      </w:r>
      <w:r w:rsidR="00537DFF" w:rsidRPr="005D4473">
        <w:rPr>
          <w:rFonts w:ascii="Trebuchet MS" w:hAnsi="Trebuchet MS"/>
          <w:b/>
          <w:color w:val="000000" w:themeColor="text1"/>
          <w:sz w:val="24"/>
          <w:szCs w:val="24"/>
        </w:rPr>
        <w:t xml:space="preserve"> </w:t>
      </w:r>
      <w:r w:rsidR="00447FE4">
        <w:rPr>
          <w:rFonts w:ascii="Trebuchet MS" w:hAnsi="Trebuchet MS"/>
          <w:color w:val="000000" w:themeColor="text1"/>
          <w:sz w:val="24"/>
          <w:szCs w:val="24"/>
        </w:rPr>
        <w:t>Two storey side extension and single storey rear extension</w:t>
      </w:r>
    </w:p>
    <w:p w:rsidR="0059452E" w:rsidRPr="005D4473" w:rsidRDefault="0059452E" w:rsidP="00B45D85">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00447FE4" w:rsidRPr="00447FE4">
        <w:rPr>
          <w:rFonts w:ascii="Trebuchet MS" w:hAnsi="Trebuchet MS"/>
          <w:color w:val="000000" w:themeColor="text1"/>
          <w:sz w:val="24"/>
          <w:szCs w:val="24"/>
        </w:rPr>
        <w:t>Heather Banks</w:t>
      </w:r>
    </w:p>
    <w:p w:rsidR="0059452E" w:rsidRPr="005D4473" w:rsidRDefault="0059452E" w:rsidP="0059452E">
      <w:pPr>
        <w:pStyle w:val="PlainText"/>
        <w:rPr>
          <w:rFonts w:ascii="Trebuchet MS" w:hAnsi="Trebuchet MS"/>
          <w:color w:val="000000" w:themeColor="text1"/>
          <w:sz w:val="24"/>
          <w:szCs w:val="24"/>
        </w:rPr>
      </w:pPr>
    </w:p>
    <w:p w:rsidR="0059452E" w:rsidRPr="005D4473" w:rsidRDefault="0059452E" w:rsidP="00594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Site Description and Surrounding Area</w:t>
      </w:r>
      <w:r w:rsidR="00790E47" w:rsidRPr="005D4473">
        <w:rPr>
          <w:rFonts w:ascii="Trebuchet MS" w:hAnsi="Trebuchet MS"/>
          <w:b/>
          <w:color w:val="000000" w:themeColor="text1"/>
          <w:sz w:val="24"/>
          <w:szCs w:val="24"/>
        </w:rPr>
        <w:t>:</w:t>
      </w:r>
      <w:r w:rsidR="000676FE" w:rsidRPr="005D4473">
        <w:rPr>
          <w:rFonts w:ascii="Trebuchet MS" w:hAnsi="Trebuchet MS"/>
          <w:b/>
          <w:color w:val="000000" w:themeColor="text1"/>
          <w:sz w:val="24"/>
          <w:szCs w:val="24"/>
        </w:rPr>
        <w:t xml:space="preserve"> </w:t>
      </w:r>
      <w:r w:rsidR="002A1C04" w:rsidRPr="005D4473">
        <w:rPr>
          <w:rFonts w:ascii="Trebuchet MS" w:hAnsi="Trebuchet MS"/>
          <w:b/>
          <w:color w:val="000000" w:themeColor="text1"/>
          <w:sz w:val="24"/>
          <w:szCs w:val="24"/>
        </w:rPr>
        <w:t xml:space="preserve">    </w:t>
      </w:r>
    </w:p>
    <w:p w:rsidR="008643D2" w:rsidRPr="005D4473" w:rsidRDefault="00537DFF" w:rsidP="005C003D">
      <w:pPr>
        <w:rPr>
          <w:rFonts w:ascii="Trebuchet MS" w:eastAsia="Times New Roman" w:hAnsi="Trebuchet MS"/>
          <w:color w:val="000000" w:themeColor="text1"/>
          <w:sz w:val="24"/>
          <w:szCs w:val="24"/>
          <w:lang w:val="en-US" w:eastAsia="en-US"/>
        </w:rPr>
      </w:pPr>
      <w:r w:rsidRPr="005D4473">
        <w:rPr>
          <w:rFonts w:ascii="Trebuchet MS" w:eastAsia="Times New Roman" w:hAnsi="Trebuchet MS"/>
          <w:color w:val="000000" w:themeColor="text1"/>
          <w:sz w:val="24"/>
          <w:szCs w:val="24"/>
          <w:lang w:val="en-US" w:eastAsia="en-US"/>
        </w:rPr>
        <w:t>The application site is a</w:t>
      </w:r>
      <w:r w:rsidR="00287CEE">
        <w:rPr>
          <w:rFonts w:ascii="Trebuchet MS" w:eastAsia="Times New Roman" w:hAnsi="Trebuchet MS"/>
          <w:color w:val="000000" w:themeColor="text1"/>
          <w:sz w:val="24"/>
          <w:szCs w:val="24"/>
          <w:lang w:val="en-US" w:eastAsia="en-US"/>
        </w:rPr>
        <w:t xml:space="preserve"> </w:t>
      </w:r>
      <w:r w:rsidR="005C003D">
        <w:rPr>
          <w:rFonts w:ascii="Trebuchet MS" w:eastAsia="Times New Roman" w:hAnsi="Trebuchet MS"/>
          <w:color w:val="000000" w:themeColor="text1"/>
          <w:sz w:val="24"/>
          <w:szCs w:val="24"/>
          <w:lang w:val="en-US" w:eastAsia="en-US"/>
        </w:rPr>
        <w:t>se</w:t>
      </w:r>
      <w:r w:rsidR="00621F4F">
        <w:rPr>
          <w:rFonts w:ascii="Trebuchet MS" w:eastAsia="Times New Roman" w:hAnsi="Trebuchet MS"/>
          <w:color w:val="000000" w:themeColor="text1"/>
          <w:sz w:val="24"/>
          <w:szCs w:val="24"/>
          <w:lang w:val="en-US" w:eastAsia="en-US"/>
        </w:rPr>
        <w:t>mi-detached house, comprising</w:t>
      </w:r>
      <w:r w:rsidR="005C003D">
        <w:rPr>
          <w:rFonts w:ascii="Trebuchet MS" w:eastAsia="Times New Roman" w:hAnsi="Trebuchet MS"/>
          <w:color w:val="000000" w:themeColor="text1"/>
          <w:sz w:val="24"/>
          <w:szCs w:val="24"/>
          <w:lang w:val="en-US" w:eastAsia="en-US"/>
        </w:rPr>
        <w:t xml:space="preserve"> brick at ground floor level, and half timbering at first floor level. It has a hipped roof, apart from a 2.7m wide 5.5m deep wing on the southern side of the house, which has a flat roof. Behind this wing there is also a small 2.4m wide, 1.5m deep single </w:t>
      </w:r>
      <w:proofErr w:type="spellStart"/>
      <w:r w:rsidR="005C003D">
        <w:rPr>
          <w:rFonts w:ascii="Trebuchet MS" w:eastAsia="Times New Roman" w:hAnsi="Trebuchet MS"/>
          <w:color w:val="000000" w:themeColor="text1"/>
          <w:sz w:val="24"/>
          <w:szCs w:val="24"/>
          <w:lang w:val="en-US" w:eastAsia="en-US"/>
        </w:rPr>
        <w:t>storey</w:t>
      </w:r>
      <w:proofErr w:type="spellEnd"/>
      <w:r w:rsidR="005C003D">
        <w:rPr>
          <w:rFonts w:ascii="Trebuchet MS" w:eastAsia="Times New Roman" w:hAnsi="Trebuchet MS"/>
          <w:color w:val="000000" w:themeColor="text1"/>
          <w:sz w:val="24"/>
          <w:szCs w:val="24"/>
          <w:lang w:val="en-US" w:eastAsia="en-US"/>
        </w:rPr>
        <w:t xml:space="preserve"> element with a mono-pitch roof sloping towards the flat roofed wing. To the rear of the property there is a glazed conservatory near the boundary with No. 67. The surrounding area is predominantly residential semi-detached and detached properties.</w:t>
      </w:r>
    </w:p>
    <w:p w:rsidR="008643D2" w:rsidRPr="005D4473" w:rsidRDefault="008643D2" w:rsidP="008643D2">
      <w:pPr>
        <w:rPr>
          <w:rFonts w:ascii="Trebuchet MS" w:eastAsia="Times New Roman" w:hAnsi="Trebuchet MS"/>
          <w:color w:val="000000" w:themeColor="text1"/>
          <w:sz w:val="24"/>
          <w:szCs w:val="24"/>
          <w:lang w:val="en-US" w:eastAsia="en-US"/>
        </w:rPr>
      </w:pPr>
    </w:p>
    <w:p w:rsidR="0059452E" w:rsidRPr="005D4473" w:rsidRDefault="0059452E" w:rsidP="00594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Proposal</w:t>
      </w:r>
      <w:r w:rsidR="00790E47" w:rsidRPr="005D4473">
        <w:rPr>
          <w:rFonts w:ascii="Trebuchet MS" w:hAnsi="Trebuchet MS"/>
          <w:b/>
          <w:color w:val="000000" w:themeColor="text1"/>
          <w:sz w:val="24"/>
          <w:szCs w:val="24"/>
        </w:rPr>
        <w:t>:</w:t>
      </w:r>
      <w:r w:rsidR="002A1C04" w:rsidRPr="005D4473">
        <w:rPr>
          <w:rFonts w:ascii="Trebuchet MS" w:hAnsi="Trebuchet MS"/>
          <w:b/>
          <w:color w:val="000000" w:themeColor="text1"/>
          <w:sz w:val="24"/>
          <w:szCs w:val="24"/>
        </w:rPr>
        <w:t xml:space="preserve">    </w:t>
      </w:r>
    </w:p>
    <w:p w:rsidR="00ED3CAC" w:rsidRPr="005D4473" w:rsidRDefault="0034206C" w:rsidP="00605243">
      <w:pPr>
        <w:rPr>
          <w:rFonts w:ascii="Trebuchet MS" w:hAnsi="Trebuchet MS"/>
          <w:color w:val="000000" w:themeColor="text1"/>
          <w:sz w:val="24"/>
          <w:szCs w:val="24"/>
        </w:rPr>
      </w:pPr>
      <w:r w:rsidRPr="005D4473">
        <w:rPr>
          <w:rFonts w:ascii="Trebuchet MS" w:hAnsi="Trebuchet MS"/>
          <w:color w:val="000000" w:themeColor="text1"/>
          <w:sz w:val="24"/>
          <w:szCs w:val="24"/>
        </w:rPr>
        <w:t>Th</w:t>
      </w:r>
      <w:r w:rsidR="009E15BA" w:rsidRPr="005D4473">
        <w:rPr>
          <w:rFonts w:ascii="Trebuchet MS" w:hAnsi="Trebuchet MS"/>
          <w:color w:val="000000" w:themeColor="text1"/>
          <w:sz w:val="24"/>
          <w:szCs w:val="24"/>
        </w:rPr>
        <w:t>e application is for a</w:t>
      </w:r>
      <w:r w:rsidR="00287CEE">
        <w:rPr>
          <w:rFonts w:ascii="Trebuchet MS" w:hAnsi="Trebuchet MS"/>
          <w:color w:val="000000" w:themeColor="text1"/>
          <w:sz w:val="24"/>
          <w:szCs w:val="24"/>
        </w:rPr>
        <w:t xml:space="preserve"> </w:t>
      </w:r>
      <w:r w:rsidR="00280230">
        <w:rPr>
          <w:rFonts w:ascii="Trebuchet MS" w:hAnsi="Trebuchet MS"/>
          <w:color w:val="000000" w:themeColor="text1"/>
          <w:sz w:val="24"/>
          <w:szCs w:val="24"/>
        </w:rPr>
        <w:t>two storey side extension and single storey rear extension.</w:t>
      </w:r>
    </w:p>
    <w:p w:rsidR="008D7B71" w:rsidRDefault="008D7B71" w:rsidP="00605243">
      <w:pPr>
        <w:rPr>
          <w:rFonts w:ascii="Trebuchet MS" w:hAnsi="Trebuchet MS"/>
          <w:color w:val="000000" w:themeColor="text1"/>
          <w:sz w:val="24"/>
          <w:szCs w:val="24"/>
        </w:rPr>
      </w:pPr>
    </w:p>
    <w:p w:rsidR="00280230" w:rsidRDefault="00C861DC" w:rsidP="00605243">
      <w:pPr>
        <w:rPr>
          <w:rFonts w:ascii="Trebuchet MS" w:hAnsi="Trebuchet MS"/>
          <w:color w:val="000000" w:themeColor="text1"/>
          <w:sz w:val="24"/>
          <w:szCs w:val="24"/>
        </w:rPr>
      </w:pPr>
      <w:r>
        <w:rPr>
          <w:rFonts w:ascii="Trebuchet MS" w:hAnsi="Trebuchet MS"/>
          <w:color w:val="000000" w:themeColor="text1"/>
          <w:sz w:val="24"/>
          <w:szCs w:val="24"/>
        </w:rPr>
        <w:t xml:space="preserve">The construction of the two storey side extension will involve the demolition of the current flat roofed wing of the house and the garage. </w:t>
      </w:r>
      <w:r w:rsidR="00280230">
        <w:rPr>
          <w:rFonts w:ascii="Trebuchet MS" w:hAnsi="Trebuchet MS"/>
          <w:color w:val="000000" w:themeColor="text1"/>
          <w:sz w:val="24"/>
          <w:szCs w:val="24"/>
        </w:rPr>
        <w:t xml:space="preserve">The two storey side extension will be stepped back by 0.5m from the existing front elevation of the house and will be 4.1m wide and 7.4m deep, making it flush with the existing rear elevation of the property. The roof of this extension will be hipped and stepped down from the ridge of the current roof by 0.25m. </w:t>
      </w:r>
      <w:r w:rsidR="00443CDF">
        <w:rPr>
          <w:rFonts w:ascii="Trebuchet MS" w:hAnsi="Trebuchet MS"/>
          <w:color w:val="000000" w:themeColor="text1"/>
          <w:sz w:val="24"/>
          <w:szCs w:val="24"/>
        </w:rPr>
        <w:t xml:space="preserve">There will be a </w:t>
      </w:r>
      <w:proofErr w:type="spellStart"/>
      <w:r w:rsidR="00443CDF">
        <w:rPr>
          <w:rFonts w:ascii="Trebuchet MS" w:hAnsi="Trebuchet MS"/>
          <w:color w:val="000000" w:themeColor="text1"/>
          <w:sz w:val="24"/>
          <w:szCs w:val="24"/>
        </w:rPr>
        <w:t>velux</w:t>
      </w:r>
      <w:proofErr w:type="spellEnd"/>
      <w:r w:rsidR="00443CDF">
        <w:rPr>
          <w:rFonts w:ascii="Trebuchet MS" w:hAnsi="Trebuchet MS"/>
          <w:color w:val="000000" w:themeColor="text1"/>
          <w:sz w:val="24"/>
          <w:szCs w:val="24"/>
        </w:rPr>
        <w:t xml:space="preserve"> window in the roof of the extension on the side elevation. </w:t>
      </w:r>
      <w:r w:rsidR="00280230">
        <w:rPr>
          <w:rFonts w:ascii="Trebuchet MS" w:hAnsi="Trebuchet MS"/>
          <w:color w:val="000000" w:themeColor="text1"/>
          <w:sz w:val="24"/>
          <w:szCs w:val="24"/>
        </w:rPr>
        <w:t>There will be one window at ground floor and one at first floor on the front elevation of the extension, which will match the existing windows in design. There will also be two windows at ground floor</w:t>
      </w:r>
      <w:r w:rsidR="00A06E1B">
        <w:rPr>
          <w:rFonts w:ascii="Trebuchet MS" w:hAnsi="Trebuchet MS"/>
          <w:color w:val="000000" w:themeColor="text1"/>
          <w:sz w:val="24"/>
          <w:szCs w:val="24"/>
        </w:rPr>
        <w:t>, one of which will be high level</w:t>
      </w:r>
      <w:r w:rsidR="00280230">
        <w:rPr>
          <w:rFonts w:ascii="Trebuchet MS" w:hAnsi="Trebuchet MS"/>
          <w:color w:val="000000" w:themeColor="text1"/>
          <w:sz w:val="24"/>
          <w:szCs w:val="24"/>
        </w:rPr>
        <w:t xml:space="preserve"> and two </w:t>
      </w:r>
      <w:r w:rsidR="000B47B1">
        <w:rPr>
          <w:rFonts w:ascii="Trebuchet MS" w:hAnsi="Trebuchet MS"/>
          <w:color w:val="000000" w:themeColor="text1"/>
          <w:sz w:val="24"/>
          <w:szCs w:val="24"/>
        </w:rPr>
        <w:t xml:space="preserve">high level </w:t>
      </w:r>
      <w:r w:rsidR="00A06E1B">
        <w:rPr>
          <w:rFonts w:ascii="Trebuchet MS" w:hAnsi="Trebuchet MS"/>
          <w:color w:val="000000" w:themeColor="text1"/>
          <w:sz w:val="24"/>
          <w:szCs w:val="24"/>
        </w:rPr>
        <w:t xml:space="preserve">windows, fixed shut </w:t>
      </w:r>
      <w:r w:rsidR="00280230">
        <w:rPr>
          <w:rFonts w:ascii="Trebuchet MS" w:hAnsi="Trebuchet MS"/>
          <w:color w:val="000000" w:themeColor="text1"/>
          <w:sz w:val="24"/>
          <w:szCs w:val="24"/>
        </w:rPr>
        <w:t>a</w:t>
      </w:r>
      <w:r w:rsidR="00443CDF">
        <w:rPr>
          <w:rFonts w:ascii="Trebuchet MS" w:hAnsi="Trebuchet MS"/>
          <w:color w:val="000000" w:themeColor="text1"/>
          <w:sz w:val="24"/>
          <w:szCs w:val="24"/>
        </w:rPr>
        <w:t>t</w:t>
      </w:r>
      <w:r w:rsidR="00280230">
        <w:rPr>
          <w:rFonts w:ascii="Trebuchet MS" w:hAnsi="Trebuchet MS"/>
          <w:color w:val="000000" w:themeColor="text1"/>
          <w:sz w:val="24"/>
          <w:szCs w:val="24"/>
        </w:rPr>
        <w:t xml:space="preserve"> first floor on the side elevation of the extension.</w:t>
      </w:r>
    </w:p>
    <w:p w:rsidR="00443CDF" w:rsidRDefault="00443CDF" w:rsidP="00605243">
      <w:pPr>
        <w:rPr>
          <w:rFonts w:ascii="Trebuchet MS" w:hAnsi="Trebuchet MS"/>
          <w:color w:val="000000" w:themeColor="text1"/>
          <w:sz w:val="24"/>
          <w:szCs w:val="24"/>
        </w:rPr>
      </w:pPr>
    </w:p>
    <w:p w:rsidR="00443CDF" w:rsidRDefault="00C861DC" w:rsidP="00605243">
      <w:pPr>
        <w:rPr>
          <w:rFonts w:ascii="Trebuchet MS" w:hAnsi="Trebuchet MS"/>
          <w:color w:val="000000" w:themeColor="text1"/>
          <w:sz w:val="24"/>
          <w:szCs w:val="24"/>
        </w:rPr>
      </w:pPr>
      <w:r>
        <w:rPr>
          <w:rFonts w:ascii="Trebuchet MS" w:hAnsi="Trebuchet MS"/>
          <w:color w:val="000000" w:themeColor="text1"/>
          <w:sz w:val="24"/>
          <w:szCs w:val="24"/>
        </w:rPr>
        <w:t xml:space="preserve">The construction of the single storey rear extension will involve the demolition of the existing conservatory. </w:t>
      </w:r>
      <w:r w:rsidR="00443CDF">
        <w:rPr>
          <w:rFonts w:ascii="Trebuchet MS" w:hAnsi="Trebuchet MS"/>
          <w:color w:val="000000" w:themeColor="text1"/>
          <w:sz w:val="24"/>
          <w:szCs w:val="24"/>
        </w:rPr>
        <w:t xml:space="preserve">The single storey extension will extend the full width of the property, including the width of the proposed 2 storey extension. It will therefore be a total of 10.5m wide. It will be 4m deep, apart from in the central 5.25m where it will be 4.3m deep. It will have a hipped flat roof, with the eaves being at </w:t>
      </w:r>
      <w:r w:rsidR="000B47B1">
        <w:rPr>
          <w:rFonts w:ascii="Trebuchet MS" w:hAnsi="Trebuchet MS"/>
          <w:color w:val="000000" w:themeColor="text1"/>
          <w:sz w:val="24"/>
          <w:szCs w:val="24"/>
        </w:rPr>
        <w:t>2.3</w:t>
      </w:r>
      <w:r w:rsidR="00443CDF">
        <w:rPr>
          <w:rFonts w:ascii="Trebuchet MS" w:hAnsi="Trebuchet MS"/>
          <w:color w:val="000000" w:themeColor="text1"/>
          <w:sz w:val="24"/>
          <w:szCs w:val="24"/>
        </w:rPr>
        <w:t xml:space="preserve">m high, and the flat roof at </w:t>
      </w:r>
      <w:r w:rsidR="000B47B1">
        <w:rPr>
          <w:rFonts w:ascii="Trebuchet MS" w:hAnsi="Trebuchet MS"/>
          <w:color w:val="000000" w:themeColor="text1"/>
          <w:sz w:val="24"/>
          <w:szCs w:val="24"/>
        </w:rPr>
        <w:t>3.5</w:t>
      </w:r>
      <w:r w:rsidR="00443CDF">
        <w:rPr>
          <w:rFonts w:ascii="Trebuchet MS" w:hAnsi="Trebuchet MS"/>
          <w:color w:val="000000" w:themeColor="text1"/>
          <w:sz w:val="24"/>
          <w:szCs w:val="24"/>
        </w:rPr>
        <w:t xml:space="preserve">m high. There will be three roof lights on the flat roof and three </w:t>
      </w:r>
      <w:proofErr w:type="spellStart"/>
      <w:r w:rsidR="00443CDF">
        <w:rPr>
          <w:rFonts w:ascii="Trebuchet MS" w:hAnsi="Trebuchet MS"/>
          <w:color w:val="000000" w:themeColor="text1"/>
          <w:sz w:val="24"/>
          <w:szCs w:val="24"/>
        </w:rPr>
        <w:t>velux</w:t>
      </w:r>
      <w:proofErr w:type="spellEnd"/>
      <w:r w:rsidR="00443CDF">
        <w:rPr>
          <w:rFonts w:ascii="Trebuchet MS" w:hAnsi="Trebuchet MS"/>
          <w:color w:val="000000" w:themeColor="text1"/>
          <w:sz w:val="24"/>
          <w:szCs w:val="24"/>
        </w:rPr>
        <w:t xml:space="preserve"> windows on the rear elevation of the extension and one </w:t>
      </w:r>
      <w:proofErr w:type="spellStart"/>
      <w:r w:rsidR="00443CDF">
        <w:rPr>
          <w:rFonts w:ascii="Trebuchet MS" w:hAnsi="Trebuchet MS"/>
          <w:color w:val="000000" w:themeColor="text1"/>
          <w:sz w:val="24"/>
          <w:szCs w:val="24"/>
        </w:rPr>
        <w:t>velux</w:t>
      </w:r>
      <w:proofErr w:type="spellEnd"/>
      <w:r w:rsidR="00443CDF">
        <w:rPr>
          <w:rFonts w:ascii="Trebuchet MS" w:hAnsi="Trebuchet MS"/>
          <w:color w:val="000000" w:themeColor="text1"/>
          <w:sz w:val="24"/>
          <w:szCs w:val="24"/>
        </w:rPr>
        <w:t xml:space="preserve"> window on the side elevation of the roof facing towards No. 63 Woodcote Road. On the rear elevation of the extension there will be bi</w:t>
      </w:r>
      <w:r w:rsidR="00B81983">
        <w:rPr>
          <w:rFonts w:ascii="Trebuchet MS" w:hAnsi="Trebuchet MS"/>
          <w:color w:val="000000" w:themeColor="text1"/>
          <w:sz w:val="24"/>
          <w:szCs w:val="24"/>
        </w:rPr>
        <w:t>-</w:t>
      </w:r>
      <w:r w:rsidR="00443CDF">
        <w:rPr>
          <w:rFonts w:ascii="Trebuchet MS" w:hAnsi="Trebuchet MS"/>
          <w:color w:val="000000" w:themeColor="text1"/>
          <w:sz w:val="24"/>
          <w:szCs w:val="24"/>
        </w:rPr>
        <w:t>fold door</w:t>
      </w:r>
      <w:r>
        <w:rPr>
          <w:rFonts w:ascii="Trebuchet MS" w:hAnsi="Trebuchet MS"/>
          <w:color w:val="000000" w:themeColor="text1"/>
          <w:sz w:val="24"/>
          <w:szCs w:val="24"/>
        </w:rPr>
        <w:t>s in the centre and two windows;</w:t>
      </w:r>
      <w:r w:rsidR="00443CDF">
        <w:rPr>
          <w:rFonts w:ascii="Trebuchet MS" w:hAnsi="Trebuchet MS"/>
          <w:color w:val="000000" w:themeColor="text1"/>
          <w:sz w:val="24"/>
          <w:szCs w:val="24"/>
        </w:rPr>
        <w:t xml:space="preserve"> one located either side of the bi</w:t>
      </w:r>
      <w:r w:rsidR="00B81983">
        <w:rPr>
          <w:rFonts w:ascii="Trebuchet MS" w:hAnsi="Trebuchet MS"/>
          <w:color w:val="000000" w:themeColor="text1"/>
          <w:sz w:val="24"/>
          <w:szCs w:val="24"/>
        </w:rPr>
        <w:t>-</w:t>
      </w:r>
      <w:r w:rsidR="00443CDF">
        <w:rPr>
          <w:rFonts w:ascii="Trebuchet MS" w:hAnsi="Trebuchet MS"/>
          <w:color w:val="000000" w:themeColor="text1"/>
          <w:sz w:val="24"/>
          <w:szCs w:val="24"/>
        </w:rPr>
        <w:t>fold doors. There will also be a window and a glazed door in the side elevation of the extension facing towards No. 63 Woodcote Road.</w:t>
      </w:r>
    </w:p>
    <w:p w:rsidR="00C861DC" w:rsidRDefault="00C861DC" w:rsidP="00605243">
      <w:pPr>
        <w:rPr>
          <w:rFonts w:ascii="Trebuchet MS" w:hAnsi="Trebuchet MS"/>
          <w:color w:val="000000" w:themeColor="text1"/>
          <w:sz w:val="24"/>
          <w:szCs w:val="24"/>
        </w:rPr>
      </w:pPr>
    </w:p>
    <w:p w:rsidR="00D03EE5" w:rsidRDefault="00D03EE5" w:rsidP="00605243">
      <w:pPr>
        <w:rPr>
          <w:rFonts w:ascii="Trebuchet MS" w:hAnsi="Trebuchet MS"/>
          <w:color w:val="000000" w:themeColor="text1"/>
          <w:sz w:val="24"/>
          <w:szCs w:val="24"/>
        </w:rPr>
      </w:pPr>
      <w:r>
        <w:rPr>
          <w:rFonts w:ascii="Trebuchet MS" w:hAnsi="Trebuchet MS"/>
          <w:color w:val="000000" w:themeColor="text1"/>
          <w:sz w:val="24"/>
          <w:szCs w:val="24"/>
        </w:rPr>
        <w:t>The construction of the proposed extensions will require the removal of one tree, a common laurel. It is not protected by a TPO and is of medium size.</w:t>
      </w:r>
    </w:p>
    <w:p w:rsidR="00D03EE5" w:rsidRDefault="00D03EE5" w:rsidP="00605243">
      <w:pPr>
        <w:rPr>
          <w:rFonts w:ascii="Trebuchet MS" w:hAnsi="Trebuchet MS"/>
          <w:color w:val="000000" w:themeColor="text1"/>
          <w:sz w:val="24"/>
          <w:szCs w:val="24"/>
        </w:rPr>
      </w:pPr>
    </w:p>
    <w:p w:rsidR="00C861DC" w:rsidRDefault="00C861DC" w:rsidP="00605243">
      <w:pPr>
        <w:rPr>
          <w:rFonts w:ascii="Trebuchet MS" w:hAnsi="Trebuchet MS"/>
          <w:color w:val="000000" w:themeColor="text1"/>
          <w:sz w:val="24"/>
          <w:szCs w:val="24"/>
        </w:rPr>
      </w:pPr>
      <w:r>
        <w:rPr>
          <w:rFonts w:ascii="Trebuchet MS" w:hAnsi="Trebuchet MS"/>
          <w:color w:val="000000" w:themeColor="text1"/>
          <w:sz w:val="24"/>
          <w:szCs w:val="24"/>
        </w:rPr>
        <w:t>The materials of both extensions will be to match those of the existing building.</w:t>
      </w:r>
    </w:p>
    <w:p w:rsidR="00C41CEC" w:rsidRDefault="00C41CEC" w:rsidP="00605243">
      <w:pPr>
        <w:rPr>
          <w:rFonts w:ascii="Trebuchet MS" w:hAnsi="Trebuchet MS"/>
          <w:color w:val="000000" w:themeColor="text1"/>
          <w:sz w:val="24"/>
          <w:szCs w:val="24"/>
        </w:rPr>
      </w:pPr>
    </w:p>
    <w:p w:rsidR="00D03EE5" w:rsidRDefault="00D03EE5" w:rsidP="00605243">
      <w:pPr>
        <w:rPr>
          <w:rFonts w:ascii="Trebuchet MS" w:hAnsi="Trebuchet MS"/>
          <w:color w:val="000000" w:themeColor="text1"/>
          <w:sz w:val="24"/>
          <w:szCs w:val="24"/>
        </w:rPr>
      </w:pPr>
    </w:p>
    <w:p w:rsidR="00D03EE5" w:rsidRPr="005D4473" w:rsidRDefault="00D03EE5" w:rsidP="00605243">
      <w:pPr>
        <w:rPr>
          <w:rFonts w:ascii="Trebuchet MS" w:hAnsi="Trebuchet MS"/>
          <w:color w:val="000000" w:themeColor="text1"/>
          <w:sz w:val="24"/>
          <w:szCs w:val="24"/>
        </w:rPr>
      </w:pPr>
    </w:p>
    <w:p w:rsidR="0059452E" w:rsidRPr="005D4473" w:rsidRDefault="0059452E" w:rsidP="00594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lastRenderedPageBreak/>
        <w:t>Plans Considered</w:t>
      </w:r>
      <w:r w:rsidR="00790E47" w:rsidRPr="005D4473">
        <w:rPr>
          <w:rFonts w:ascii="Trebuchet MS" w:hAnsi="Trebuchet MS"/>
          <w:b/>
          <w:color w:val="000000" w:themeColor="text1"/>
          <w:sz w:val="24"/>
          <w:szCs w:val="24"/>
        </w:rPr>
        <w:t>:</w:t>
      </w:r>
    </w:p>
    <w:p w:rsidR="0059452E" w:rsidRDefault="008412E7" w:rsidP="0059452E">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The a</w:t>
      </w:r>
      <w:r w:rsidR="000D41B9" w:rsidRPr="005D4473">
        <w:rPr>
          <w:rFonts w:ascii="Trebuchet MS" w:hAnsi="Trebuchet MS"/>
          <w:color w:val="000000" w:themeColor="text1"/>
          <w:sz w:val="24"/>
          <w:szCs w:val="24"/>
        </w:rPr>
        <w:t xml:space="preserve">gent </w:t>
      </w:r>
      <w:r w:rsidRPr="005D4473">
        <w:rPr>
          <w:rFonts w:ascii="Trebuchet MS" w:hAnsi="Trebuchet MS"/>
          <w:color w:val="000000" w:themeColor="text1"/>
          <w:sz w:val="24"/>
          <w:szCs w:val="24"/>
        </w:rPr>
        <w:t>su</w:t>
      </w:r>
      <w:r w:rsidR="00E23505" w:rsidRPr="005D4473">
        <w:rPr>
          <w:rFonts w:ascii="Trebuchet MS" w:hAnsi="Trebuchet MS"/>
          <w:color w:val="000000" w:themeColor="text1"/>
          <w:sz w:val="24"/>
          <w:szCs w:val="24"/>
        </w:rPr>
        <w:t>bmitt</w:t>
      </w:r>
      <w:r w:rsidRPr="005D4473">
        <w:rPr>
          <w:rFonts w:ascii="Trebuchet MS" w:hAnsi="Trebuchet MS"/>
          <w:color w:val="000000" w:themeColor="text1"/>
          <w:sz w:val="24"/>
          <w:szCs w:val="24"/>
        </w:rPr>
        <w:t>ed the following drawing</w:t>
      </w:r>
      <w:r w:rsidR="008A4CF1" w:rsidRPr="005D4473">
        <w:rPr>
          <w:rFonts w:ascii="Trebuchet MS" w:hAnsi="Trebuchet MS"/>
          <w:color w:val="000000" w:themeColor="text1"/>
          <w:sz w:val="24"/>
          <w:szCs w:val="24"/>
        </w:rPr>
        <w:t>s</w:t>
      </w:r>
      <w:r w:rsidR="003279B1" w:rsidRPr="005D4473">
        <w:rPr>
          <w:rFonts w:ascii="Trebuchet MS" w:hAnsi="Trebuchet MS"/>
          <w:color w:val="000000" w:themeColor="text1"/>
          <w:sz w:val="24"/>
          <w:szCs w:val="24"/>
        </w:rPr>
        <w:t>,</w:t>
      </w:r>
      <w:r w:rsidRPr="005D4473">
        <w:rPr>
          <w:rFonts w:ascii="Trebuchet MS" w:hAnsi="Trebuchet MS"/>
          <w:color w:val="000000" w:themeColor="text1"/>
          <w:sz w:val="24"/>
          <w:szCs w:val="24"/>
        </w:rPr>
        <w:t xml:space="preserve"> received on</w:t>
      </w:r>
      <w:r w:rsidR="001151B6" w:rsidRPr="005D4473">
        <w:rPr>
          <w:rFonts w:ascii="Trebuchet MS" w:hAnsi="Trebuchet MS"/>
          <w:color w:val="000000" w:themeColor="text1"/>
          <w:sz w:val="24"/>
          <w:szCs w:val="24"/>
        </w:rPr>
        <w:t xml:space="preserve"> </w:t>
      </w:r>
      <w:r w:rsidR="00447FE4">
        <w:rPr>
          <w:rFonts w:ascii="Trebuchet MS" w:hAnsi="Trebuchet MS"/>
          <w:color w:val="000000" w:themeColor="text1"/>
          <w:sz w:val="24"/>
          <w:szCs w:val="24"/>
        </w:rPr>
        <w:t>29</w:t>
      </w:r>
      <w:r w:rsidR="00447FE4" w:rsidRPr="00447FE4">
        <w:rPr>
          <w:rFonts w:ascii="Trebuchet MS" w:hAnsi="Trebuchet MS"/>
          <w:color w:val="000000" w:themeColor="text1"/>
          <w:sz w:val="24"/>
          <w:szCs w:val="24"/>
          <w:vertAlign w:val="superscript"/>
        </w:rPr>
        <w:t>th</w:t>
      </w:r>
      <w:r w:rsidR="00447FE4">
        <w:rPr>
          <w:rFonts w:ascii="Trebuchet MS" w:hAnsi="Trebuchet MS"/>
          <w:color w:val="000000" w:themeColor="text1"/>
          <w:sz w:val="24"/>
          <w:szCs w:val="24"/>
        </w:rPr>
        <w:t xml:space="preserve"> September 2015.</w:t>
      </w:r>
    </w:p>
    <w:p w:rsidR="00447FE4" w:rsidRDefault="00447FE4" w:rsidP="0059452E">
      <w:pPr>
        <w:pStyle w:val="PlainText"/>
        <w:rPr>
          <w:rFonts w:ascii="Trebuchet MS" w:hAnsi="Trebuchet MS"/>
          <w:color w:val="000000" w:themeColor="text1"/>
          <w:sz w:val="24"/>
          <w:szCs w:val="24"/>
        </w:rPr>
      </w:pPr>
      <w:r>
        <w:rPr>
          <w:rFonts w:ascii="Trebuchet MS" w:hAnsi="Trebuchet MS"/>
          <w:color w:val="000000" w:themeColor="text1"/>
          <w:sz w:val="24"/>
          <w:szCs w:val="24"/>
        </w:rPr>
        <w:t>Block Plan</w:t>
      </w:r>
    </w:p>
    <w:p w:rsidR="00447FE4" w:rsidRDefault="00447FE4" w:rsidP="0059452E">
      <w:pPr>
        <w:pStyle w:val="PlainText"/>
        <w:rPr>
          <w:rFonts w:ascii="Trebuchet MS" w:hAnsi="Trebuchet MS"/>
          <w:color w:val="000000" w:themeColor="text1"/>
          <w:sz w:val="24"/>
          <w:szCs w:val="24"/>
        </w:rPr>
      </w:pPr>
      <w:r>
        <w:rPr>
          <w:rFonts w:ascii="Trebuchet MS" w:hAnsi="Trebuchet MS"/>
          <w:color w:val="000000" w:themeColor="text1"/>
          <w:sz w:val="24"/>
          <w:szCs w:val="24"/>
        </w:rPr>
        <w:t>Site Location Plan</w:t>
      </w:r>
    </w:p>
    <w:p w:rsidR="00447FE4" w:rsidRDefault="00447FE4" w:rsidP="0059452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Drawing No. AAN.15.543.1 </w:t>
      </w:r>
      <w:proofErr w:type="spellStart"/>
      <w:r>
        <w:rPr>
          <w:rFonts w:ascii="Trebuchet MS" w:hAnsi="Trebuchet MS"/>
          <w:color w:val="000000" w:themeColor="text1"/>
          <w:sz w:val="24"/>
          <w:szCs w:val="24"/>
        </w:rPr>
        <w:t>Rev.A</w:t>
      </w:r>
      <w:proofErr w:type="spellEnd"/>
      <w:r>
        <w:rPr>
          <w:rFonts w:ascii="Trebuchet MS" w:hAnsi="Trebuchet MS"/>
          <w:color w:val="000000" w:themeColor="text1"/>
          <w:sz w:val="24"/>
          <w:szCs w:val="24"/>
        </w:rPr>
        <w:t xml:space="preserve"> – Existing plans, sections and front elevation</w:t>
      </w:r>
    </w:p>
    <w:p w:rsidR="00447FE4" w:rsidRDefault="00447FE4" w:rsidP="0059452E">
      <w:pPr>
        <w:pStyle w:val="PlainText"/>
        <w:rPr>
          <w:rFonts w:ascii="Trebuchet MS" w:hAnsi="Trebuchet MS"/>
          <w:color w:val="000000" w:themeColor="text1"/>
          <w:sz w:val="24"/>
          <w:szCs w:val="24"/>
        </w:rPr>
      </w:pPr>
      <w:r>
        <w:rPr>
          <w:rFonts w:ascii="Trebuchet MS" w:hAnsi="Trebuchet MS"/>
          <w:color w:val="000000" w:themeColor="text1"/>
          <w:sz w:val="24"/>
          <w:szCs w:val="24"/>
        </w:rPr>
        <w:t>Drawing No. AAN.15.543.2 – Existing elevations</w:t>
      </w:r>
    </w:p>
    <w:p w:rsidR="00153A11" w:rsidRDefault="00153A11" w:rsidP="0059452E">
      <w:pPr>
        <w:pStyle w:val="PlainText"/>
        <w:rPr>
          <w:rFonts w:ascii="Trebuchet MS" w:hAnsi="Trebuchet MS"/>
          <w:color w:val="000000" w:themeColor="text1"/>
          <w:sz w:val="24"/>
          <w:szCs w:val="24"/>
        </w:rPr>
      </w:pPr>
      <w:r>
        <w:rPr>
          <w:rFonts w:ascii="Trebuchet MS" w:hAnsi="Trebuchet MS"/>
          <w:color w:val="000000" w:themeColor="text1"/>
          <w:sz w:val="24"/>
          <w:szCs w:val="24"/>
        </w:rPr>
        <w:t>And:</w:t>
      </w:r>
    </w:p>
    <w:p w:rsidR="00447FE4" w:rsidRDefault="00447FE4" w:rsidP="0059452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Drawing No. AAN.15.543.3 </w:t>
      </w:r>
      <w:proofErr w:type="spellStart"/>
      <w:r>
        <w:rPr>
          <w:rFonts w:ascii="Trebuchet MS" w:hAnsi="Trebuchet MS"/>
          <w:color w:val="000000" w:themeColor="text1"/>
          <w:sz w:val="24"/>
          <w:szCs w:val="24"/>
        </w:rPr>
        <w:t>Rev.</w:t>
      </w:r>
      <w:r w:rsidR="00153A11">
        <w:rPr>
          <w:rFonts w:ascii="Trebuchet MS" w:hAnsi="Trebuchet MS"/>
          <w:color w:val="000000" w:themeColor="text1"/>
          <w:sz w:val="24"/>
          <w:szCs w:val="24"/>
        </w:rPr>
        <w:t>B</w:t>
      </w:r>
      <w:proofErr w:type="spellEnd"/>
      <w:r>
        <w:rPr>
          <w:rFonts w:ascii="Trebuchet MS" w:hAnsi="Trebuchet MS"/>
          <w:color w:val="000000" w:themeColor="text1"/>
          <w:sz w:val="24"/>
          <w:szCs w:val="24"/>
        </w:rPr>
        <w:t xml:space="preserve"> – Proposed floor plans, sections and front elevation</w:t>
      </w:r>
    </w:p>
    <w:p w:rsidR="00447FE4" w:rsidRPr="005D4473" w:rsidRDefault="00447FE4" w:rsidP="0059452E">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Drawing No. AAN.15.543.4 </w:t>
      </w:r>
      <w:proofErr w:type="spellStart"/>
      <w:r>
        <w:rPr>
          <w:rFonts w:ascii="Trebuchet MS" w:hAnsi="Trebuchet MS"/>
          <w:color w:val="000000" w:themeColor="text1"/>
          <w:sz w:val="24"/>
          <w:szCs w:val="24"/>
        </w:rPr>
        <w:t>Rev.</w:t>
      </w:r>
      <w:r w:rsidR="00153A11">
        <w:rPr>
          <w:rFonts w:ascii="Trebuchet MS" w:hAnsi="Trebuchet MS"/>
          <w:color w:val="000000" w:themeColor="text1"/>
          <w:sz w:val="24"/>
          <w:szCs w:val="24"/>
        </w:rPr>
        <w:t>B</w:t>
      </w:r>
      <w:proofErr w:type="spellEnd"/>
      <w:r>
        <w:rPr>
          <w:rFonts w:ascii="Trebuchet MS" w:hAnsi="Trebuchet MS"/>
          <w:color w:val="000000" w:themeColor="text1"/>
          <w:sz w:val="24"/>
          <w:szCs w:val="24"/>
        </w:rPr>
        <w:t xml:space="preserve"> – Proposed elevations and section</w:t>
      </w:r>
    </w:p>
    <w:p w:rsidR="001C2132" w:rsidRDefault="00153A11" w:rsidP="001151B6">
      <w:pPr>
        <w:pStyle w:val="PlainText"/>
        <w:rPr>
          <w:rFonts w:ascii="Trebuchet MS" w:hAnsi="Trebuchet MS"/>
          <w:color w:val="000000" w:themeColor="text1"/>
          <w:sz w:val="24"/>
          <w:szCs w:val="24"/>
        </w:rPr>
      </w:pPr>
      <w:r>
        <w:rPr>
          <w:rFonts w:ascii="Trebuchet MS" w:hAnsi="Trebuchet MS"/>
          <w:color w:val="000000" w:themeColor="text1"/>
          <w:sz w:val="24"/>
          <w:szCs w:val="24"/>
        </w:rPr>
        <w:t>Received on 26</w:t>
      </w:r>
      <w:r w:rsidRPr="00153A11">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October 2015</w:t>
      </w:r>
    </w:p>
    <w:p w:rsidR="00153A11" w:rsidRDefault="00153A11" w:rsidP="001151B6">
      <w:pPr>
        <w:pStyle w:val="PlainText"/>
        <w:rPr>
          <w:rFonts w:ascii="Trebuchet MS" w:hAnsi="Trebuchet MS"/>
          <w:color w:val="000000" w:themeColor="text1"/>
          <w:sz w:val="24"/>
          <w:szCs w:val="24"/>
        </w:rPr>
      </w:pPr>
    </w:p>
    <w:p w:rsidR="00B81983" w:rsidRPr="00B81983" w:rsidRDefault="00B81983" w:rsidP="00B81983">
      <w:pPr>
        <w:pStyle w:val="Default"/>
        <w:rPr>
          <w:sz w:val="22"/>
          <w:szCs w:val="22"/>
        </w:rPr>
      </w:pPr>
      <w:r>
        <w:rPr>
          <w:rFonts w:ascii="Trebuchet MS" w:hAnsi="Trebuchet MS"/>
          <w:color w:val="000000" w:themeColor="text1"/>
        </w:rPr>
        <w:t xml:space="preserve">Bat Survey by </w:t>
      </w:r>
      <w:proofErr w:type="spellStart"/>
      <w:r>
        <w:rPr>
          <w:rFonts w:ascii="Trebuchet MS" w:hAnsi="Trebuchet MS"/>
          <w:color w:val="000000" w:themeColor="text1"/>
        </w:rPr>
        <w:t>Windrush</w:t>
      </w:r>
      <w:proofErr w:type="spellEnd"/>
      <w:r>
        <w:rPr>
          <w:rFonts w:ascii="Trebuchet MS" w:hAnsi="Trebuchet MS"/>
          <w:color w:val="000000" w:themeColor="text1"/>
        </w:rPr>
        <w:t xml:space="preserve"> Ecology Limited Ref </w:t>
      </w:r>
      <w:r>
        <w:rPr>
          <w:sz w:val="22"/>
          <w:szCs w:val="22"/>
        </w:rPr>
        <w:t xml:space="preserve">W1812_rep_65 Woodcote Road, Caversham_27-11-15 </w:t>
      </w:r>
      <w:r>
        <w:rPr>
          <w:rFonts w:ascii="Trebuchet MS" w:hAnsi="Trebuchet MS"/>
          <w:color w:val="000000" w:themeColor="text1"/>
        </w:rPr>
        <w:t xml:space="preserve">, dated November 2015 </w:t>
      </w:r>
    </w:p>
    <w:p w:rsidR="00B81983" w:rsidRDefault="00B81983" w:rsidP="001151B6">
      <w:pPr>
        <w:pStyle w:val="PlainText"/>
        <w:rPr>
          <w:rFonts w:ascii="Trebuchet MS" w:hAnsi="Trebuchet MS"/>
          <w:color w:val="000000" w:themeColor="text1"/>
          <w:sz w:val="24"/>
          <w:szCs w:val="24"/>
        </w:rPr>
      </w:pPr>
      <w:r>
        <w:rPr>
          <w:rFonts w:ascii="Trebuchet MS" w:hAnsi="Trebuchet MS"/>
          <w:color w:val="000000" w:themeColor="text1"/>
          <w:sz w:val="24"/>
          <w:szCs w:val="24"/>
        </w:rPr>
        <w:t>Received on 30</w:t>
      </w:r>
      <w:r w:rsidRPr="00B81983">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November 2015 </w:t>
      </w:r>
    </w:p>
    <w:p w:rsidR="00B81983" w:rsidRPr="005D4473" w:rsidRDefault="00B81983" w:rsidP="001151B6">
      <w:pPr>
        <w:pStyle w:val="PlainText"/>
        <w:rPr>
          <w:rFonts w:ascii="Trebuchet MS" w:hAnsi="Trebuchet MS"/>
          <w:color w:val="000000" w:themeColor="text1"/>
          <w:sz w:val="24"/>
          <w:szCs w:val="24"/>
        </w:rPr>
      </w:pPr>
    </w:p>
    <w:p w:rsidR="0059452E" w:rsidRPr="005D4473" w:rsidRDefault="0059452E" w:rsidP="00594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Relevant Planning History</w:t>
      </w:r>
      <w:r w:rsidR="00790E47" w:rsidRPr="005D4473">
        <w:rPr>
          <w:rFonts w:ascii="Trebuchet MS" w:hAnsi="Trebuchet MS"/>
          <w:b/>
          <w:color w:val="000000" w:themeColor="text1"/>
          <w:sz w:val="24"/>
          <w:szCs w:val="24"/>
        </w:rPr>
        <w:t>:</w:t>
      </w:r>
    </w:p>
    <w:p w:rsidR="00D63156" w:rsidRDefault="00447FE4" w:rsidP="00986837">
      <w:pPr>
        <w:pStyle w:val="PlainText"/>
        <w:rPr>
          <w:rFonts w:ascii="Trebuchet MS" w:hAnsi="Trebuchet MS"/>
          <w:color w:val="000000" w:themeColor="text1"/>
          <w:sz w:val="24"/>
          <w:szCs w:val="24"/>
        </w:rPr>
      </w:pPr>
      <w:r>
        <w:rPr>
          <w:rFonts w:ascii="Trebuchet MS" w:hAnsi="Trebuchet MS"/>
          <w:color w:val="000000" w:themeColor="text1"/>
          <w:sz w:val="24"/>
          <w:szCs w:val="24"/>
        </w:rPr>
        <w:t>None</w:t>
      </w:r>
      <w:r w:rsidR="004B120B">
        <w:rPr>
          <w:rFonts w:ascii="Trebuchet MS" w:hAnsi="Trebuchet MS"/>
          <w:color w:val="000000" w:themeColor="text1"/>
          <w:sz w:val="24"/>
          <w:szCs w:val="24"/>
        </w:rPr>
        <w:t xml:space="preserve"> at application site.</w:t>
      </w:r>
    </w:p>
    <w:p w:rsidR="004B120B" w:rsidRDefault="004B120B" w:rsidP="00986837">
      <w:pPr>
        <w:pStyle w:val="PlainText"/>
        <w:rPr>
          <w:rFonts w:ascii="Trebuchet MS" w:hAnsi="Trebuchet MS"/>
          <w:color w:val="000000" w:themeColor="text1"/>
          <w:sz w:val="24"/>
          <w:szCs w:val="24"/>
        </w:rPr>
      </w:pPr>
    </w:p>
    <w:p w:rsidR="004B120B" w:rsidRPr="004B120B" w:rsidRDefault="004B120B" w:rsidP="004B120B">
      <w:pPr>
        <w:rPr>
          <w:rFonts w:ascii="Trebuchet MS" w:eastAsiaTheme="minorHAnsi" w:hAnsi="Trebuchet MS"/>
          <w:sz w:val="24"/>
          <w:szCs w:val="24"/>
          <w:lang w:eastAsia="en-US"/>
        </w:rPr>
      </w:pPr>
      <w:r w:rsidRPr="004B120B">
        <w:rPr>
          <w:rFonts w:ascii="Trebuchet MS" w:hAnsi="Trebuchet MS"/>
          <w:bCs/>
          <w:color w:val="000000" w:themeColor="text1"/>
          <w:sz w:val="24"/>
          <w:szCs w:val="24"/>
        </w:rPr>
        <w:t>67 Woodcote Road</w:t>
      </w:r>
      <w:r w:rsidRPr="004B120B">
        <w:rPr>
          <w:rFonts w:ascii="Trebuchet MS" w:hAnsi="Trebuchet MS"/>
          <w:bCs/>
          <w:color w:val="000000" w:themeColor="text1"/>
          <w:sz w:val="24"/>
          <w:szCs w:val="24"/>
        </w:rPr>
        <w:t xml:space="preserve"> - 131496/FUL - </w:t>
      </w:r>
      <w:r w:rsidRPr="004B120B">
        <w:rPr>
          <w:rFonts w:ascii="Trebuchet MS" w:eastAsiaTheme="minorHAnsi" w:hAnsi="Trebuchet MS"/>
          <w:sz w:val="24"/>
          <w:szCs w:val="24"/>
          <w:lang w:eastAsia="en-US"/>
        </w:rPr>
        <w:t xml:space="preserve">Two storey side extension. </w:t>
      </w:r>
      <w:r w:rsidRPr="004B120B">
        <w:rPr>
          <w:rFonts w:ascii="Trebuchet MS" w:hAnsi="Trebuchet MS"/>
          <w:bCs/>
          <w:color w:val="000000" w:themeColor="text1"/>
          <w:sz w:val="24"/>
          <w:szCs w:val="24"/>
        </w:rPr>
        <w:t>Approved 20/12/13.</w:t>
      </w:r>
    </w:p>
    <w:p w:rsidR="00CE2D11" w:rsidRPr="005D4473" w:rsidRDefault="00CE2D11" w:rsidP="00986837">
      <w:pPr>
        <w:pStyle w:val="PlainText"/>
        <w:rPr>
          <w:rFonts w:ascii="Trebuchet MS" w:hAnsi="Trebuchet MS"/>
          <w:color w:val="000000" w:themeColor="text1"/>
          <w:sz w:val="24"/>
          <w:szCs w:val="24"/>
        </w:rPr>
      </w:pPr>
    </w:p>
    <w:p w:rsidR="0059452E" w:rsidRPr="005D4473" w:rsidRDefault="0059452E" w:rsidP="00594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Consultation Responses</w:t>
      </w:r>
      <w:r w:rsidR="00790E47" w:rsidRPr="005D4473">
        <w:rPr>
          <w:rFonts w:ascii="Trebuchet MS" w:hAnsi="Trebuchet MS"/>
          <w:b/>
          <w:color w:val="000000" w:themeColor="text1"/>
          <w:sz w:val="24"/>
          <w:szCs w:val="24"/>
        </w:rPr>
        <w:t>:</w:t>
      </w:r>
    </w:p>
    <w:p w:rsidR="005C003D" w:rsidRDefault="00756100" w:rsidP="005C003D">
      <w:pPr>
        <w:rPr>
          <w:rFonts w:ascii="Trebuchet MS" w:hAnsi="Trebuchet MS"/>
          <w:sz w:val="24"/>
          <w:szCs w:val="24"/>
        </w:rPr>
      </w:pPr>
      <w:r>
        <w:rPr>
          <w:rFonts w:ascii="Trebuchet MS" w:hAnsi="Trebuchet MS"/>
          <w:color w:val="000000" w:themeColor="text1"/>
          <w:sz w:val="24"/>
          <w:szCs w:val="24"/>
        </w:rPr>
        <w:t>RBC Transport Strategy commented that w</w:t>
      </w:r>
      <w:r w:rsidR="005C003D">
        <w:rPr>
          <w:rFonts w:ascii="Trebuchet MS" w:hAnsi="Trebuchet MS"/>
          <w:sz w:val="24"/>
          <w:szCs w:val="24"/>
        </w:rPr>
        <w:t>hilst the proposals result in the loss of the garage, there are no transport grounds for objection as two parking spaces will be retained on the driveway at the front of the property which complies with the requirements within the Council’s adopted Parking Standards and Design SPD. There are no changes to the existing access arrangements.</w:t>
      </w:r>
    </w:p>
    <w:p w:rsidR="00756100" w:rsidRDefault="00756100" w:rsidP="005C003D">
      <w:pPr>
        <w:rPr>
          <w:rFonts w:ascii="Trebuchet MS" w:hAnsi="Trebuchet MS"/>
          <w:sz w:val="24"/>
          <w:szCs w:val="24"/>
        </w:rPr>
      </w:pPr>
    </w:p>
    <w:p w:rsidR="00756100" w:rsidRDefault="00756100" w:rsidP="00756100">
      <w:pPr>
        <w:pStyle w:val="PlainText"/>
        <w:rPr>
          <w:rFonts w:ascii="Trebuchet MS" w:hAnsi="Trebuchet MS"/>
          <w:color w:val="000000" w:themeColor="text1"/>
          <w:sz w:val="22"/>
          <w:szCs w:val="22"/>
        </w:rPr>
      </w:pPr>
      <w:r w:rsidRPr="00756100">
        <w:rPr>
          <w:rFonts w:ascii="Trebuchet MS" w:hAnsi="Trebuchet MS"/>
          <w:color w:val="000000" w:themeColor="text1"/>
          <w:sz w:val="24"/>
          <w:szCs w:val="22"/>
        </w:rPr>
        <w:t>The RBC ecologist requested that a bat survey be submitted with the application. The bat survey was received on 30</w:t>
      </w:r>
      <w:r w:rsidRPr="00756100">
        <w:rPr>
          <w:rFonts w:ascii="Trebuchet MS" w:hAnsi="Trebuchet MS"/>
          <w:color w:val="000000" w:themeColor="text1"/>
          <w:sz w:val="24"/>
          <w:szCs w:val="22"/>
          <w:vertAlign w:val="superscript"/>
        </w:rPr>
        <w:t>th</w:t>
      </w:r>
      <w:r w:rsidRPr="00756100">
        <w:rPr>
          <w:rFonts w:ascii="Trebuchet MS" w:hAnsi="Trebuchet MS"/>
          <w:color w:val="000000" w:themeColor="text1"/>
          <w:sz w:val="24"/>
          <w:szCs w:val="22"/>
        </w:rPr>
        <w:t xml:space="preserve"> November. Having received the survey,</w:t>
      </w:r>
      <w:r w:rsidR="004B120B">
        <w:rPr>
          <w:rFonts w:ascii="Trebuchet MS" w:hAnsi="Trebuchet MS"/>
          <w:color w:val="000000" w:themeColor="text1"/>
          <w:sz w:val="24"/>
          <w:szCs w:val="22"/>
        </w:rPr>
        <w:t xml:space="preserve"> the ecologist was satisfied with the report and</w:t>
      </w:r>
      <w:r w:rsidRPr="00756100">
        <w:rPr>
          <w:rFonts w:ascii="Trebuchet MS" w:hAnsi="Trebuchet MS"/>
          <w:color w:val="000000" w:themeColor="text1"/>
          <w:sz w:val="24"/>
          <w:szCs w:val="22"/>
        </w:rPr>
        <w:t xml:space="preserve"> had no objections to the proposal on ecological grounds</w:t>
      </w:r>
      <w:r w:rsidRPr="009B4529">
        <w:rPr>
          <w:rFonts w:ascii="Trebuchet MS" w:hAnsi="Trebuchet MS"/>
          <w:color w:val="000000" w:themeColor="text1"/>
          <w:sz w:val="22"/>
          <w:szCs w:val="22"/>
        </w:rPr>
        <w:t>.</w:t>
      </w:r>
    </w:p>
    <w:p w:rsidR="00447FE4" w:rsidRDefault="00447FE4" w:rsidP="00605243">
      <w:pPr>
        <w:pStyle w:val="PlainText"/>
        <w:rPr>
          <w:rFonts w:ascii="Trebuchet MS" w:hAnsi="Trebuchet MS"/>
          <w:color w:val="000000" w:themeColor="text1"/>
          <w:sz w:val="24"/>
          <w:szCs w:val="24"/>
        </w:rPr>
      </w:pPr>
    </w:p>
    <w:p w:rsidR="00D03EE5" w:rsidRDefault="00D03EE5" w:rsidP="00605243">
      <w:pPr>
        <w:pStyle w:val="PlainText"/>
        <w:rPr>
          <w:rFonts w:ascii="Trebuchet MS" w:hAnsi="Trebuchet MS"/>
          <w:color w:val="000000" w:themeColor="text1"/>
          <w:sz w:val="24"/>
          <w:szCs w:val="24"/>
        </w:rPr>
      </w:pPr>
      <w:r>
        <w:rPr>
          <w:rFonts w:ascii="Trebuchet MS" w:hAnsi="Trebuchet MS"/>
          <w:color w:val="000000" w:themeColor="text1"/>
          <w:sz w:val="24"/>
          <w:szCs w:val="24"/>
        </w:rPr>
        <w:t>The Reading Borough Council tree officer had no objections to the removal of the Common Laurel.</w:t>
      </w:r>
    </w:p>
    <w:p w:rsidR="00756100" w:rsidRDefault="00756100" w:rsidP="00605243">
      <w:pPr>
        <w:pStyle w:val="PlainText"/>
        <w:rPr>
          <w:rFonts w:ascii="Trebuchet MS" w:hAnsi="Trebuchet MS"/>
          <w:color w:val="000000" w:themeColor="text1"/>
          <w:sz w:val="24"/>
          <w:szCs w:val="24"/>
        </w:rPr>
      </w:pPr>
    </w:p>
    <w:p w:rsidR="00AB2DD8" w:rsidRPr="005D4473" w:rsidRDefault="000A43B8" w:rsidP="00605243">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Properties </w:t>
      </w:r>
      <w:r w:rsidR="00605243" w:rsidRPr="005D4473">
        <w:rPr>
          <w:rFonts w:ascii="Trebuchet MS" w:hAnsi="Trebuchet MS"/>
          <w:color w:val="000000" w:themeColor="text1"/>
          <w:sz w:val="24"/>
          <w:szCs w:val="24"/>
        </w:rPr>
        <w:t xml:space="preserve">at </w:t>
      </w:r>
      <w:r w:rsidR="00447FE4">
        <w:rPr>
          <w:rFonts w:ascii="Trebuchet MS" w:hAnsi="Trebuchet MS"/>
          <w:color w:val="000000" w:themeColor="text1"/>
          <w:sz w:val="24"/>
          <w:szCs w:val="24"/>
        </w:rPr>
        <w:t>No. 63 and 67 Woodcote Road</w:t>
      </w:r>
      <w:r w:rsidR="00462DC3" w:rsidRPr="005D4473">
        <w:rPr>
          <w:rFonts w:ascii="Trebuchet MS" w:hAnsi="Trebuchet MS"/>
          <w:color w:val="000000" w:themeColor="text1"/>
          <w:sz w:val="24"/>
          <w:szCs w:val="24"/>
        </w:rPr>
        <w:t xml:space="preserve"> </w:t>
      </w:r>
      <w:r w:rsidR="00FE0755" w:rsidRPr="005D4473">
        <w:rPr>
          <w:rFonts w:ascii="Trebuchet MS" w:hAnsi="Trebuchet MS"/>
          <w:color w:val="000000" w:themeColor="text1"/>
          <w:sz w:val="24"/>
          <w:szCs w:val="24"/>
        </w:rPr>
        <w:t>were consulted</w:t>
      </w:r>
      <w:r w:rsidR="00732456" w:rsidRPr="005D4473">
        <w:rPr>
          <w:rFonts w:ascii="Trebuchet MS" w:hAnsi="Trebuchet MS"/>
          <w:color w:val="000000" w:themeColor="text1"/>
          <w:sz w:val="24"/>
          <w:szCs w:val="24"/>
        </w:rPr>
        <w:t xml:space="preserve"> an</w:t>
      </w:r>
      <w:r w:rsidR="00732456" w:rsidRPr="00756100">
        <w:rPr>
          <w:rFonts w:ascii="Trebuchet MS" w:hAnsi="Trebuchet MS"/>
          <w:color w:val="000000" w:themeColor="text1"/>
          <w:sz w:val="24"/>
          <w:szCs w:val="24"/>
        </w:rPr>
        <w:t>d no comments have been received</w:t>
      </w:r>
      <w:r w:rsidR="00986837" w:rsidRPr="00756100">
        <w:rPr>
          <w:rFonts w:ascii="Trebuchet MS" w:hAnsi="Trebuchet MS"/>
          <w:color w:val="000000" w:themeColor="text1"/>
          <w:sz w:val="24"/>
          <w:szCs w:val="24"/>
        </w:rPr>
        <w:t>.</w:t>
      </w:r>
    </w:p>
    <w:p w:rsidR="00AB2DD8" w:rsidRPr="005D4473" w:rsidRDefault="00AB2DD8" w:rsidP="00605243">
      <w:pPr>
        <w:pStyle w:val="PlainText"/>
        <w:rPr>
          <w:rFonts w:ascii="Trebuchet MS" w:hAnsi="Trebuchet MS"/>
          <w:color w:val="000000" w:themeColor="text1"/>
          <w:sz w:val="24"/>
          <w:szCs w:val="24"/>
        </w:rPr>
      </w:pPr>
    </w:p>
    <w:p w:rsidR="001C413B" w:rsidRPr="005D4473" w:rsidRDefault="001C413B" w:rsidP="001C413B">
      <w:pPr>
        <w:rPr>
          <w:rFonts w:ascii="Trebuchet MS" w:hAnsi="Trebuchet MS"/>
          <w:color w:val="000000" w:themeColor="text1"/>
          <w:sz w:val="24"/>
          <w:szCs w:val="24"/>
        </w:rPr>
      </w:pPr>
      <w:r w:rsidRPr="005D4473">
        <w:rPr>
          <w:rFonts w:ascii="Trebuchet MS" w:hAnsi="Trebuchet MS"/>
          <w:b/>
          <w:color w:val="000000" w:themeColor="text1"/>
          <w:sz w:val="24"/>
          <w:szCs w:val="24"/>
        </w:rPr>
        <w:t>Summary of discussions with applicant/agent:</w:t>
      </w:r>
    </w:p>
    <w:p w:rsidR="00115B34" w:rsidRDefault="00423EA3" w:rsidP="0059452E">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The </w:t>
      </w:r>
      <w:r w:rsidR="001C2132" w:rsidRPr="005D4473">
        <w:rPr>
          <w:rFonts w:ascii="Trebuchet MS" w:hAnsi="Trebuchet MS"/>
          <w:color w:val="000000" w:themeColor="text1"/>
          <w:sz w:val="24"/>
          <w:szCs w:val="24"/>
        </w:rPr>
        <w:t xml:space="preserve">agent was advised on </w:t>
      </w:r>
      <w:r w:rsidR="00462DC3" w:rsidRPr="005D4473">
        <w:rPr>
          <w:rFonts w:ascii="Trebuchet MS" w:hAnsi="Trebuchet MS"/>
          <w:color w:val="000000" w:themeColor="text1"/>
          <w:sz w:val="24"/>
          <w:szCs w:val="24"/>
        </w:rPr>
        <w:t>14</w:t>
      </w:r>
      <w:r w:rsidR="00462DC3" w:rsidRPr="005D4473">
        <w:rPr>
          <w:rFonts w:ascii="Trebuchet MS" w:hAnsi="Trebuchet MS"/>
          <w:color w:val="000000" w:themeColor="text1"/>
          <w:sz w:val="24"/>
          <w:szCs w:val="24"/>
          <w:vertAlign w:val="superscript"/>
        </w:rPr>
        <w:t>th</w:t>
      </w:r>
      <w:r w:rsidR="00462DC3" w:rsidRPr="005D4473">
        <w:rPr>
          <w:rFonts w:ascii="Trebuchet MS" w:hAnsi="Trebuchet MS"/>
          <w:color w:val="000000" w:themeColor="text1"/>
          <w:sz w:val="24"/>
          <w:szCs w:val="24"/>
        </w:rPr>
        <w:t xml:space="preserve"> </w:t>
      </w:r>
      <w:r w:rsidR="00A06E1B">
        <w:rPr>
          <w:rFonts w:ascii="Trebuchet MS" w:hAnsi="Trebuchet MS"/>
          <w:color w:val="000000" w:themeColor="text1"/>
          <w:sz w:val="24"/>
          <w:szCs w:val="24"/>
        </w:rPr>
        <w:t>October</w:t>
      </w:r>
      <w:r w:rsidR="00462DC3" w:rsidRPr="005D4473">
        <w:rPr>
          <w:rFonts w:ascii="Trebuchet MS" w:hAnsi="Trebuchet MS"/>
          <w:color w:val="000000" w:themeColor="text1"/>
          <w:sz w:val="24"/>
          <w:szCs w:val="24"/>
        </w:rPr>
        <w:t xml:space="preserve"> 2015 </w:t>
      </w:r>
      <w:r w:rsidR="00A06E1B">
        <w:rPr>
          <w:rFonts w:ascii="Trebuchet MS" w:hAnsi="Trebuchet MS"/>
          <w:color w:val="000000" w:themeColor="text1"/>
          <w:sz w:val="24"/>
          <w:szCs w:val="24"/>
        </w:rPr>
        <w:t xml:space="preserve">that, in the </w:t>
      </w:r>
      <w:r w:rsidR="00756100">
        <w:rPr>
          <w:rFonts w:ascii="Trebuchet MS" w:hAnsi="Trebuchet MS"/>
          <w:color w:val="000000" w:themeColor="text1"/>
          <w:sz w:val="24"/>
          <w:szCs w:val="24"/>
        </w:rPr>
        <w:t>interests</w:t>
      </w:r>
      <w:r w:rsidR="00A06E1B">
        <w:rPr>
          <w:rFonts w:ascii="Trebuchet MS" w:hAnsi="Trebuchet MS"/>
          <w:color w:val="000000" w:themeColor="text1"/>
          <w:sz w:val="24"/>
          <w:szCs w:val="24"/>
        </w:rPr>
        <w:t xml:space="preserve"> of preserving privacy and preventing overlooking, the first floor side elevation windows would need to be obscure glazed and fixed shut, and the ground floor bathroom window would need to be high level and obscure glazed. Amended drawings were submitted on 26</w:t>
      </w:r>
      <w:r w:rsidR="00A06E1B" w:rsidRPr="00A06E1B">
        <w:rPr>
          <w:rFonts w:ascii="Trebuchet MS" w:hAnsi="Trebuchet MS"/>
          <w:color w:val="000000" w:themeColor="text1"/>
          <w:sz w:val="24"/>
          <w:szCs w:val="24"/>
          <w:vertAlign w:val="superscript"/>
        </w:rPr>
        <w:t>th</w:t>
      </w:r>
      <w:r w:rsidR="00A06E1B">
        <w:rPr>
          <w:rFonts w:ascii="Trebuchet MS" w:hAnsi="Trebuchet MS"/>
          <w:color w:val="000000" w:themeColor="text1"/>
          <w:sz w:val="24"/>
          <w:szCs w:val="24"/>
        </w:rPr>
        <w:t xml:space="preserve"> October 2015.</w:t>
      </w:r>
    </w:p>
    <w:p w:rsidR="00756100" w:rsidRDefault="00756100" w:rsidP="0059452E">
      <w:pPr>
        <w:pStyle w:val="PlainText"/>
        <w:rPr>
          <w:rFonts w:ascii="Trebuchet MS" w:hAnsi="Trebuchet MS"/>
          <w:color w:val="000000" w:themeColor="text1"/>
          <w:sz w:val="24"/>
          <w:szCs w:val="24"/>
        </w:rPr>
      </w:pPr>
    </w:p>
    <w:p w:rsidR="00756100" w:rsidRPr="005D4473" w:rsidRDefault="00756100" w:rsidP="0059452E">
      <w:pPr>
        <w:pStyle w:val="PlainText"/>
        <w:rPr>
          <w:rFonts w:ascii="Trebuchet MS" w:hAnsi="Trebuchet MS"/>
          <w:color w:val="000000" w:themeColor="text1"/>
          <w:sz w:val="24"/>
          <w:szCs w:val="24"/>
        </w:rPr>
      </w:pPr>
      <w:r>
        <w:rPr>
          <w:rFonts w:ascii="Trebuchet MS" w:hAnsi="Trebuchet MS"/>
          <w:color w:val="000000" w:themeColor="text1"/>
          <w:sz w:val="24"/>
          <w:szCs w:val="24"/>
        </w:rPr>
        <w:t>The agent was advised on 28</w:t>
      </w:r>
      <w:r w:rsidRPr="00756100">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October that a preliminary bat survey was required. Due to the time it would take for the survey to be completed and the report submitted an extension of time for this application was agreed with the client and applicant. The target date was extended from 23</w:t>
      </w:r>
      <w:r w:rsidRPr="00756100">
        <w:rPr>
          <w:rFonts w:ascii="Trebuchet MS" w:hAnsi="Trebuchet MS"/>
          <w:color w:val="000000" w:themeColor="text1"/>
          <w:sz w:val="24"/>
          <w:szCs w:val="24"/>
          <w:vertAlign w:val="superscript"/>
        </w:rPr>
        <w:t>rd</w:t>
      </w:r>
      <w:r>
        <w:rPr>
          <w:rFonts w:ascii="Trebuchet MS" w:hAnsi="Trebuchet MS"/>
          <w:color w:val="000000" w:themeColor="text1"/>
          <w:sz w:val="24"/>
          <w:szCs w:val="24"/>
        </w:rPr>
        <w:t xml:space="preserve"> November to the 7</w:t>
      </w:r>
      <w:r w:rsidRPr="00756100">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December. The Bat survey was received on 30</w:t>
      </w:r>
      <w:r w:rsidRPr="00756100">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November.</w:t>
      </w:r>
    </w:p>
    <w:p w:rsidR="00115B34" w:rsidRPr="005D4473" w:rsidRDefault="00115B34" w:rsidP="0059452E">
      <w:pPr>
        <w:pStyle w:val="PlainText"/>
        <w:rPr>
          <w:rFonts w:ascii="Trebuchet MS" w:hAnsi="Trebuchet MS"/>
          <w:color w:val="000000" w:themeColor="text1"/>
          <w:sz w:val="24"/>
          <w:szCs w:val="24"/>
        </w:rPr>
      </w:pPr>
    </w:p>
    <w:p w:rsidR="00790E47" w:rsidRPr="005D4473" w:rsidRDefault="00790E47" w:rsidP="00790E47">
      <w:pPr>
        <w:rPr>
          <w:rFonts w:ascii="Trebuchet MS" w:hAnsi="Trebuchet MS" w:cs="Arial"/>
          <w:b/>
          <w:bCs/>
          <w:color w:val="000000" w:themeColor="text1"/>
          <w:sz w:val="24"/>
          <w:szCs w:val="24"/>
        </w:rPr>
      </w:pPr>
      <w:r w:rsidRPr="005D4473">
        <w:rPr>
          <w:rFonts w:ascii="Trebuchet MS" w:hAnsi="Trebuchet MS" w:cs="Arial"/>
          <w:b/>
          <w:bCs/>
          <w:color w:val="000000" w:themeColor="text1"/>
          <w:sz w:val="24"/>
          <w:szCs w:val="24"/>
        </w:rPr>
        <w:t>Equality Act 2010:</w:t>
      </w:r>
    </w:p>
    <w:p w:rsidR="00790E47" w:rsidRPr="005D4473" w:rsidRDefault="00790E47" w:rsidP="00790E47">
      <w:pPr>
        <w:rPr>
          <w:rFonts w:ascii="Trebuchet MS" w:hAnsi="Trebuchet MS" w:cs="Arial"/>
          <w:bCs/>
          <w:color w:val="000000" w:themeColor="text1"/>
          <w:sz w:val="24"/>
          <w:szCs w:val="24"/>
        </w:rPr>
      </w:pPr>
      <w:r w:rsidRPr="005D4473">
        <w:rPr>
          <w:rFonts w:ascii="Trebuchet MS" w:hAnsi="Trebuchet MS" w:cs="Arial"/>
          <w:bCs/>
          <w:color w:val="000000" w:themeColor="text1"/>
          <w:sz w:val="24"/>
          <w:szCs w:val="24"/>
        </w:rPr>
        <w:t xml:space="preserve">In determining this application the Council is required to have regard to its obligations under the Equality Act 2010. However, there is no indication or evidence </w:t>
      </w:r>
      <w:r w:rsidR="00A06E1B">
        <w:rPr>
          <w:rFonts w:ascii="Trebuchet MS" w:hAnsi="Trebuchet MS" w:cs="Arial"/>
          <w:bCs/>
          <w:color w:val="000000" w:themeColor="text1"/>
          <w:sz w:val="24"/>
          <w:szCs w:val="24"/>
        </w:rPr>
        <w:t xml:space="preserve">   </w:t>
      </w:r>
      <w:r w:rsidRPr="005D4473">
        <w:rPr>
          <w:rFonts w:ascii="Trebuchet MS" w:hAnsi="Trebuchet MS" w:cs="Arial"/>
          <w:bCs/>
          <w:color w:val="000000" w:themeColor="text1"/>
          <w:sz w:val="24"/>
          <w:szCs w:val="24"/>
        </w:rPr>
        <w:t>(including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5D4473" w:rsidRDefault="0059452E" w:rsidP="0059452E">
      <w:pPr>
        <w:pStyle w:val="PlainText"/>
        <w:rPr>
          <w:rFonts w:ascii="Trebuchet MS" w:hAnsi="Trebuchet MS"/>
          <w:color w:val="000000" w:themeColor="text1"/>
          <w:sz w:val="24"/>
          <w:szCs w:val="24"/>
        </w:rPr>
      </w:pPr>
    </w:p>
    <w:p w:rsidR="0059452E" w:rsidRPr="005D4473" w:rsidRDefault="0059452E" w:rsidP="0059452E">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Relevant Planning Policy and Guidance</w:t>
      </w:r>
      <w:r w:rsidR="002A1C04" w:rsidRPr="005D4473">
        <w:rPr>
          <w:rFonts w:ascii="Trebuchet MS" w:hAnsi="Trebuchet MS"/>
          <w:b/>
          <w:color w:val="000000" w:themeColor="text1"/>
          <w:sz w:val="24"/>
          <w:szCs w:val="24"/>
        </w:rPr>
        <w:t xml:space="preserve">   </w:t>
      </w:r>
    </w:p>
    <w:p w:rsidR="00025CC2" w:rsidRPr="005D4473" w:rsidRDefault="00025CC2" w:rsidP="00025CC2">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The following local and national planning policy and guidance </w:t>
      </w:r>
      <w:r w:rsidR="00DB3988" w:rsidRPr="005D4473">
        <w:rPr>
          <w:rFonts w:ascii="Trebuchet MS" w:hAnsi="Trebuchet MS"/>
          <w:color w:val="000000" w:themeColor="text1"/>
          <w:sz w:val="24"/>
          <w:szCs w:val="24"/>
        </w:rPr>
        <w:t>is relevant to this application:</w:t>
      </w:r>
    </w:p>
    <w:p w:rsidR="00DB3988" w:rsidRPr="005D4473" w:rsidRDefault="00DB3988" w:rsidP="00025CC2">
      <w:pPr>
        <w:pStyle w:val="PlainText"/>
        <w:rPr>
          <w:rFonts w:ascii="Trebuchet MS" w:hAnsi="Trebuchet MS"/>
          <w:color w:val="000000" w:themeColor="text1"/>
          <w:sz w:val="24"/>
          <w:szCs w:val="24"/>
        </w:rPr>
      </w:pPr>
    </w:p>
    <w:p w:rsidR="00025CC2" w:rsidRPr="005D4473" w:rsidRDefault="00025CC2" w:rsidP="00025CC2">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Reading Borough Local Development </w:t>
      </w:r>
      <w:r w:rsidR="00756100">
        <w:rPr>
          <w:rFonts w:ascii="Trebuchet MS" w:hAnsi="Trebuchet MS"/>
          <w:color w:val="000000" w:themeColor="text1"/>
          <w:sz w:val="24"/>
          <w:szCs w:val="24"/>
        </w:rPr>
        <w:t>Framework Core Strategy, 2008 (altered 2015)</w:t>
      </w:r>
    </w:p>
    <w:p w:rsidR="00025CC2" w:rsidRPr="005D4473" w:rsidRDefault="004B120B" w:rsidP="00025CC2">
      <w:pPr>
        <w:pStyle w:val="PlainText"/>
        <w:rPr>
          <w:rFonts w:ascii="Trebuchet MS" w:hAnsi="Trebuchet MS"/>
          <w:color w:val="000000" w:themeColor="text1"/>
          <w:sz w:val="24"/>
          <w:szCs w:val="24"/>
        </w:rPr>
      </w:pPr>
      <w:r>
        <w:rPr>
          <w:rFonts w:ascii="Trebuchet MS" w:hAnsi="Trebuchet MS"/>
          <w:color w:val="000000" w:themeColor="text1"/>
          <w:sz w:val="24"/>
          <w:szCs w:val="24"/>
        </w:rPr>
        <w:t>CS7 Design and the Public Realm</w:t>
      </w:r>
    </w:p>
    <w:p w:rsidR="00462DC3" w:rsidRDefault="004B120B" w:rsidP="00025CC2">
      <w:pPr>
        <w:pStyle w:val="PlainText"/>
        <w:rPr>
          <w:rFonts w:ascii="Trebuchet MS" w:hAnsi="Trebuchet MS"/>
          <w:color w:val="000000" w:themeColor="text1"/>
          <w:sz w:val="24"/>
          <w:szCs w:val="24"/>
        </w:rPr>
      </w:pPr>
      <w:r>
        <w:rPr>
          <w:rFonts w:ascii="Trebuchet MS" w:hAnsi="Trebuchet MS"/>
          <w:color w:val="000000" w:themeColor="text1"/>
          <w:sz w:val="24"/>
          <w:szCs w:val="24"/>
        </w:rPr>
        <w:t>CS36 Biodiversity and Geology</w:t>
      </w:r>
    </w:p>
    <w:p w:rsidR="00A06E1B" w:rsidRPr="005D4473" w:rsidRDefault="00A06E1B" w:rsidP="00025CC2">
      <w:pPr>
        <w:pStyle w:val="PlainText"/>
        <w:rPr>
          <w:rFonts w:ascii="Trebuchet MS" w:hAnsi="Trebuchet MS"/>
          <w:color w:val="000000" w:themeColor="text1"/>
          <w:sz w:val="24"/>
          <w:szCs w:val="24"/>
        </w:rPr>
      </w:pPr>
      <w:r>
        <w:rPr>
          <w:rFonts w:ascii="Trebuchet MS" w:hAnsi="Trebuchet MS"/>
          <w:color w:val="000000" w:themeColor="text1"/>
          <w:sz w:val="24"/>
          <w:szCs w:val="24"/>
        </w:rPr>
        <w:t>CS38: Trees, Hedges and Woodlands</w:t>
      </w:r>
    </w:p>
    <w:p w:rsidR="00AD63D4" w:rsidRPr="005D4473" w:rsidRDefault="00AD63D4" w:rsidP="00025CC2">
      <w:pPr>
        <w:pStyle w:val="PlainText"/>
        <w:rPr>
          <w:rFonts w:ascii="Trebuchet MS" w:hAnsi="Trebuchet MS"/>
          <w:color w:val="000000" w:themeColor="text1"/>
          <w:sz w:val="24"/>
          <w:szCs w:val="24"/>
        </w:rPr>
      </w:pPr>
    </w:p>
    <w:p w:rsidR="00025CC2" w:rsidRPr="005D4473" w:rsidRDefault="00025CC2" w:rsidP="00025CC2">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Sites </w:t>
      </w:r>
      <w:r w:rsidR="00756100">
        <w:rPr>
          <w:rFonts w:ascii="Trebuchet MS" w:hAnsi="Trebuchet MS"/>
          <w:color w:val="000000" w:themeColor="text1"/>
          <w:sz w:val="24"/>
          <w:szCs w:val="24"/>
        </w:rPr>
        <w:t xml:space="preserve">and Detailed Policies Document, </w:t>
      </w:r>
      <w:r w:rsidR="00DB3988" w:rsidRPr="005D4473">
        <w:rPr>
          <w:rFonts w:ascii="Trebuchet MS" w:hAnsi="Trebuchet MS"/>
          <w:color w:val="000000" w:themeColor="text1"/>
          <w:sz w:val="24"/>
          <w:szCs w:val="24"/>
        </w:rPr>
        <w:t xml:space="preserve">Oct </w:t>
      </w:r>
      <w:r w:rsidRPr="005D4473">
        <w:rPr>
          <w:rFonts w:ascii="Trebuchet MS" w:hAnsi="Trebuchet MS"/>
          <w:color w:val="000000" w:themeColor="text1"/>
          <w:sz w:val="24"/>
          <w:szCs w:val="24"/>
        </w:rPr>
        <w:t>201</w:t>
      </w:r>
      <w:r w:rsidR="00DB3988" w:rsidRPr="005D4473">
        <w:rPr>
          <w:rFonts w:ascii="Trebuchet MS" w:hAnsi="Trebuchet MS"/>
          <w:color w:val="000000" w:themeColor="text1"/>
          <w:sz w:val="24"/>
          <w:szCs w:val="24"/>
        </w:rPr>
        <w:t>2</w:t>
      </w:r>
      <w:r w:rsidR="00756100">
        <w:rPr>
          <w:rFonts w:ascii="Trebuchet MS" w:hAnsi="Trebuchet MS"/>
          <w:color w:val="000000" w:themeColor="text1"/>
          <w:sz w:val="24"/>
          <w:szCs w:val="24"/>
        </w:rPr>
        <w:t xml:space="preserve"> (altered 2015)</w:t>
      </w:r>
    </w:p>
    <w:p w:rsidR="00025CC2" w:rsidRPr="005D4473" w:rsidRDefault="00025CC2" w:rsidP="00025CC2">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DM4: Safeguarding Amenity </w:t>
      </w:r>
    </w:p>
    <w:p w:rsidR="00025CC2" w:rsidRPr="005D4473" w:rsidRDefault="00025CC2" w:rsidP="00025CC2">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DM9: House Extensions and Ancillary Accommodation</w:t>
      </w:r>
    </w:p>
    <w:p w:rsidR="00811776" w:rsidRPr="005D4473" w:rsidRDefault="00811776" w:rsidP="00025CC2">
      <w:pPr>
        <w:pStyle w:val="PlainText"/>
        <w:rPr>
          <w:rFonts w:ascii="Trebuchet MS" w:hAnsi="Trebuchet MS"/>
          <w:color w:val="000000" w:themeColor="text1"/>
          <w:sz w:val="24"/>
          <w:szCs w:val="24"/>
        </w:rPr>
      </w:pPr>
    </w:p>
    <w:p w:rsidR="0059452E" w:rsidRPr="005D4473" w:rsidRDefault="00025CC2" w:rsidP="00025CC2">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S</w:t>
      </w:r>
      <w:r w:rsidR="00A879BC" w:rsidRPr="005D4473">
        <w:rPr>
          <w:rFonts w:ascii="Trebuchet MS" w:hAnsi="Trebuchet MS"/>
          <w:color w:val="000000" w:themeColor="text1"/>
          <w:sz w:val="24"/>
          <w:szCs w:val="24"/>
        </w:rPr>
        <w:t xml:space="preserve">upplementary Planning Guidance - </w:t>
      </w:r>
      <w:r w:rsidRPr="005D4473">
        <w:rPr>
          <w:rFonts w:ascii="Trebuchet MS" w:hAnsi="Trebuchet MS"/>
          <w:color w:val="000000" w:themeColor="text1"/>
          <w:sz w:val="24"/>
          <w:szCs w:val="24"/>
        </w:rPr>
        <w:t>A Design Guide to House Extensions (2003)</w:t>
      </w:r>
    </w:p>
    <w:p w:rsidR="00025CC2" w:rsidRDefault="00025CC2" w:rsidP="00025CC2">
      <w:pPr>
        <w:pStyle w:val="PlainText"/>
        <w:rPr>
          <w:rFonts w:ascii="Trebuchet MS" w:hAnsi="Trebuchet MS"/>
          <w:color w:val="000000" w:themeColor="text1"/>
          <w:sz w:val="24"/>
          <w:szCs w:val="24"/>
        </w:rPr>
      </w:pPr>
    </w:p>
    <w:p w:rsidR="00461586" w:rsidRPr="005D4473" w:rsidRDefault="00461586" w:rsidP="00461586">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Appraisal Checklist</w:t>
      </w:r>
    </w:p>
    <w:p w:rsidR="00461586" w:rsidRPr="005D4473" w:rsidRDefault="00461586" w:rsidP="00461586">
      <w:pPr>
        <w:rPr>
          <w:rFonts w:ascii="Trebuchet MS" w:hAnsi="Trebuchet MS"/>
          <w:color w:val="000000" w:themeColor="text1"/>
          <w:sz w:val="24"/>
          <w:szCs w:val="24"/>
        </w:rPr>
      </w:pPr>
      <w:r w:rsidRPr="005D4473">
        <w:rPr>
          <w:rFonts w:ascii="Trebuchet MS" w:hAnsi="Trebuchet MS"/>
          <w:color w:val="000000" w:themeColor="text1"/>
          <w:sz w:val="24"/>
          <w:szCs w:val="24"/>
        </w:rPr>
        <w:t>DM9 states: An extension to a house will be acceptable where it:</w:t>
      </w:r>
    </w:p>
    <w:p w:rsidR="00461586" w:rsidRPr="005D4473" w:rsidRDefault="00461586" w:rsidP="00461586">
      <w:pPr>
        <w:rPr>
          <w:rFonts w:ascii="Trebuchet MS" w:hAnsi="Trebuchet MS"/>
          <w:color w:val="000000" w:themeColor="text1"/>
          <w:sz w:val="24"/>
          <w:szCs w:val="24"/>
        </w:rPr>
      </w:pPr>
    </w:p>
    <w:p w:rsidR="00461586" w:rsidRPr="005D4473"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5D4473">
        <w:rPr>
          <w:rFonts w:ascii="Trebuchet MS" w:hAnsi="Trebuchet MS"/>
          <w:color w:val="000000" w:themeColor="text1"/>
          <w:sz w:val="24"/>
          <w:szCs w:val="24"/>
          <w:u w:val="single"/>
        </w:rPr>
        <w:t>Respects the character of the house in terms of scale, location, materials and design;</w:t>
      </w:r>
    </w:p>
    <w:p w:rsidR="00461586" w:rsidRPr="005D4473" w:rsidRDefault="00461586" w:rsidP="00461586">
      <w:pPr>
        <w:autoSpaceDE/>
        <w:autoSpaceDN/>
        <w:ind w:left="720"/>
        <w:rPr>
          <w:rFonts w:ascii="Trebuchet MS" w:hAnsi="Trebuchet MS"/>
          <w:color w:val="000000" w:themeColor="text1"/>
          <w:sz w:val="24"/>
          <w:szCs w:val="24"/>
        </w:rPr>
      </w:pPr>
    </w:p>
    <w:p w:rsidR="00461586" w:rsidRDefault="00461586" w:rsidP="00461586">
      <w:pPr>
        <w:autoSpaceDE/>
        <w:autoSpaceDN/>
        <w:rPr>
          <w:rFonts w:ascii="Trebuchet MS" w:hAnsi="Trebuchet MS"/>
          <w:color w:val="000000" w:themeColor="text1"/>
          <w:sz w:val="24"/>
          <w:szCs w:val="24"/>
        </w:rPr>
      </w:pPr>
      <w:r w:rsidRPr="005D4473">
        <w:rPr>
          <w:rFonts w:ascii="Trebuchet MS" w:hAnsi="Trebuchet MS"/>
          <w:color w:val="000000" w:themeColor="text1"/>
          <w:sz w:val="24"/>
          <w:szCs w:val="24"/>
        </w:rPr>
        <w:t>To assess this, the following has been considered – would the proposal:</w:t>
      </w:r>
    </w:p>
    <w:p w:rsidR="00287CEE" w:rsidRPr="005D4473" w:rsidRDefault="00287CEE" w:rsidP="00461586">
      <w:pPr>
        <w:autoSpaceDE/>
        <w:autoSpaceDN/>
        <w:rPr>
          <w:rFonts w:ascii="Trebuchet MS" w:hAnsi="Trebuchet MS"/>
          <w:color w:val="000000" w:themeColor="text1"/>
          <w:sz w:val="24"/>
          <w:szCs w:val="24"/>
        </w:rPr>
      </w:pPr>
    </w:p>
    <w:p w:rsidR="000B47B1" w:rsidRPr="000B47B1" w:rsidRDefault="00461586" w:rsidP="00012D4D">
      <w:pPr>
        <w:pStyle w:val="ListParagraph"/>
        <w:numPr>
          <w:ilvl w:val="0"/>
          <w:numId w:val="10"/>
        </w:numPr>
        <w:rPr>
          <w:rFonts w:ascii="Trebuchet MS" w:hAnsi="Trebuchet MS"/>
          <w:b/>
          <w:color w:val="000000" w:themeColor="text1"/>
          <w:sz w:val="24"/>
          <w:szCs w:val="24"/>
        </w:rPr>
      </w:pPr>
      <w:r w:rsidRPr="005D4473">
        <w:rPr>
          <w:rFonts w:ascii="Trebuchet MS" w:hAnsi="Trebuchet MS"/>
          <w:bCs/>
          <w:color w:val="000000" w:themeColor="text1"/>
          <w:sz w:val="24"/>
          <w:szCs w:val="24"/>
        </w:rPr>
        <w:t>detract from the appearance of the original building through the use of ill-matching materials and by not fitting in with the design, scale and propor</w:t>
      </w:r>
      <w:r w:rsidR="00287CEE">
        <w:rPr>
          <w:rFonts w:ascii="Trebuchet MS" w:hAnsi="Trebuchet MS"/>
          <w:bCs/>
          <w:color w:val="000000" w:themeColor="text1"/>
          <w:sz w:val="24"/>
          <w:szCs w:val="24"/>
        </w:rPr>
        <w:t>tions of the original building;</w:t>
      </w:r>
      <w:r w:rsidR="000B47B1">
        <w:rPr>
          <w:rFonts w:ascii="Trebuchet MS" w:hAnsi="Trebuchet MS"/>
          <w:bCs/>
          <w:color w:val="000000" w:themeColor="text1"/>
          <w:sz w:val="24"/>
          <w:szCs w:val="24"/>
        </w:rPr>
        <w:t xml:space="preserve"> </w:t>
      </w:r>
    </w:p>
    <w:p w:rsidR="00287CEE" w:rsidRDefault="000B47B1" w:rsidP="000B47B1">
      <w:pPr>
        <w:pStyle w:val="ListParagraph"/>
        <w:rPr>
          <w:rFonts w:ascii="Trebuchet MS" w:hAnsi="Trebuchet MS"/>
          <w:bCs/>
          <w:i/>
          <w:color w:val="000000" w:themeColor="text1"/>
          <w:sz w:val="24"/>
          <w:szCs w:val="24"/>
        </w:rPr>
      </w:pPr>
      <w:r w:rsidRPr="000B47B1">
        <w:rPr>
          <w:rFonts w:ascii="Trebuchet MS" w:hAnsi="Trebuchet MS"/>
          <w:bCs/>
          <w:i/>
          <w:color w:val="000000" w:themeColor="text1"/>
          <w:sz w:val="24"/>
          <w:szCs w:val="24"/>
        </w:rPr>
        <w:t>In terms of the two storey element it is felt that it actually fits better with the existing building than the current flat roofed gable. Also, the other house in this semi-detached pair, 67 Woodcote Road, already has a very similar side extension to that propos</w:t>
      </w:r>
      <w:r w:rsidR="004B120B">
        <w:rPr>
          <w:rFonts w:ascii="Trebuchet MS" w:hAnsi="Trebuchet MS"/>
          <w:bCs/>
          <w:i/>
          <w:color w:val="000000" w:themeColor="text1"/>
          <w:sz w:val="24"/>
          <w:szCs w:val="24"/>
        </w:rPr>
        <w:t>ed (131496/FUL approved 20/12/13</w:t>
      </w:r>
      <w:r w:rsidRPr="000B47B1">
        <w:rPr>
          <w:rFonts w:ascii="Trebuchet MS" w:hAnsi="Trebuchet MS"/>
          <w:bCs/>
          <w:i/>
          <w:color w:val="000000" w:themeColor="text1"/>
          <w:sz w:val="24"/>
          <w:szCs w:val="24"/>
        </w:rPr>
        <w:t>) and so this extension would bring back the symmetry to the pair.</w:t>
      </w:r>
    </w:p>
    <w:p w:rsidR="000B47B1" w:rsidRPr="000B47B1" w:rsidRDefault="00B92A62" w:rsidP="000B47B1">
      <w:pPr>
        <w:pStyle w:val="ListParagraph"/>
        <w:rPr>
          <w:rFonts w:ascii="Trebuchet MS" w:hAnsi="Trebuchet MS"/>
          <w:b/>
          <w:i/>
          <w:color w:val="000000" w:themeColor="text1"/>
          <w:sz w:val="24"/>
          <w:szCs w:val="24"/>
        </w:rPr>
      </w:pPr>
      <w:r w:rsidRPr="00B92A62">
        <w:rPr>
          <w:rFonts w:ascii="Trebuchet MS" w:hAnsi="Trebuchet MS"/>
          <w:bCs/>
          <w:i/>
          <w:color w:val="000000" w:themeColor="text1"/>
          <w:sz w:val="24"/>
          <w:szCs w:val="24"/>
        </w:rPr>
        <w:t>In terms of t</w:t>
      </w:r>
      <w:r w:rsidR="000B47B1" w:rsidRPr="00B92A62">
        <w:rPr>
          <w:rFonts w:ascii="Trebuchet MS" w:hAnsi="Trebuchet MS"/>
          <w:bCs/>
          <w:i/>
          <w:color w:val="000000" w:themeColor="text1"/>
          <w:sz w:val="24"/>
          <w:szCs w:val="24"/>
        </w:rPr>
        <w:t xml:space="preserve">he single storey element </w:t>
      </w:r>
      <w:r w:rsidRPr="00B92A62">
        <w:rPr>
          <w:rFonts w:ascii="Trebuchet MS" w:hAnsi="Trebuchet MS"/>
          <w:bCs/>
          <w:i/>
          <w:color w:val="000000" w:themeColor="text1"/>
          <w:sz w:val="24"/>
          <w:szCs w:val="24"/>
        </w:rPr>
        <w:t xml:space="preserve">it </w:t>
      </w:r>
      <w:r w:rsidR="000B47B1" w:rsidRPr="00B92A62">
        <w:rPr>
          <w:rFonts w:ascii="Trebuchet MS" w:hAnsi="Trebuchet MS"/>
          <w:bCs/>
          <w:i/>
          <w:color w:val="000000" w:themeColor="text1"/>
          <w:sz w:val="24"/>
          <w:szCs w:val="24"/>
        </w:rPr>
        <w:t>is</w:t>
      </w:r>
      <w:r w:rsidRPr="00B92A62">
        <w:rPr>
          <w:rFonts w:ascii="Trebuchet MS" w:hAnsi="Trebuchet MS"/>
          <w:bCs/>
          <w:i/>
          <w:color w:val="000000" w:themeColor="text1"/>
          <w:sz w:val="24"/>
          <w:szCs w:val="24"/>
        </w:rPr>
        <w:t xml:space="preserve"> felt that although </w:t>
      </w:r>
      <w:r w:rsidR="004B120B">
        <w:rPr>
          <w:rFonts w:ascii="Trebuchet MS" w:hAnsi="Trebuchet MS"/>
          <w:bCs/>
          <w:i/>
          <w:color w:val="000000" w:themeColor="text1"/>
          <w:sz w:val="24"/>
          <w:szCs w:val="24"/>
        </w:rPr>
        <w:t>acknowledged to be fairly</w:t>
      </w:r>
      <w:r w:rsidR="000B47B1" w:rsidRPr="00B92A62">
        <w:rPr>
          <w:rFonts w:ascii="Trebuchet MS" w:hAnsi="Trebuchet MS"/>
          <w:bCs/>
          <w:i/>
          <w:color w:val="000000" w:themeColor="text1"/>
          <w:sz w:val="24"/>
          <w:szCs w:val="24"/>
        </w:rPr>
        <w:t xml:space="preserve"> large, at a width of 10.5m and depth at 4m</w:t>
      </w:r>
      <w:r w:rsidRPr="00B92A62">
        <w:rPr>
          <w:rFonts w:ascii="Trebuchet MS" w:hAnsi="Trebuchet MS"/>
          <w:bCs/>
          <w:i/>
          <w:color w:val="000000" w:themeColor="text1"/>
          <w:sz w:val="24"/>
          <w:szCs w:val="24"/>
        </w:rPr>
        <w:t xml:space="preserve">, the size of the property and garden </w:t>
      </w:r>
      <w:r w:rsidR="004B120B">
        <w:rPr>
          <w:rFonts w:ascii="Trebuchet MS" w:hAnsi="Trebuchet MS"/>
          <w:bCs/>
          <w:i/>
          <w:color w:val="000000" w:themeColor="text1"/>
          <w:sz w:val="24"/>
          <w:szCs w:val="24"/>
        </w:rPr>
        <w:t xml:space="preserve">(within the context of the site and surrounding area) </w:t>
      </w:r>
      <w:r w:rsidRPr="00B92A62">
        <w:rPr>
          <w:rFonts w:ascii="Trebuchet MS" w:hAnsi="Trebuchet MS"/>
          <w:bCs/>
          <w:i/>
          <w:color w:val="000000" w:themeColor="text1"/>
          <w:sz w:val="24"/>
          <w:szCs w:val="24"/>
        </w:rPr>
        <w:t>are suitable to take such an extension.</w:t>
      </w:r>
    </w:p>
    <w:p w:rsidR="00DB29E1" w:rsidRPr="005D4473" w:rsidRDefault="00146980" w:rsidP="00287CEE">
      <w:pPr>
        <w:pStyle w:val="ListParagraph"/>
        <w:rPr>
          <w:rFonts w:ascii="Trebuchet MS" w:hAnsi="Trebuchet MS"/>
          <w:b/>
          <w:color w:val="000000" w:themeColor="text1"/>
          <w:sz w:val="24"/>
          <w:szCs w:val="24"/>
        </w:rPr>
      </w:pPr>
      <w:r w:rsidRPr="005D4473">
        <w:rPr>
          <w:rFonts w:ascii="Trebuchet MS" w:hAnsi="Trebuchet MS"/>
          <w:b/>
          <w:bCs/>
          <w:color w:val="000000" w:themeColor="text1"/>
          <w:sz w:val="24"/>
          <w:szCs w:val="24"/>
        </w:rPr>
        <w:t xml:space="preserve">  </w:t>
      </w:r>
    </w:p>
    <w:p w:rsidR="00146980" w:rsidRPr="000B47B1" w:rsidRDefault="00461586" w:rsidP="00146980">
      <w:pPr>
        <w:pStyle w:val="ListParagraph"/>
        <w:numPr>
          <w:ilvl w:val="0"/>
          <w:numId w:val="10"/>
        </w:numPr>
        <w:rPr>
          <w:rFonts w:ascii="Trebuchet MS" w:hAnsi="Trebuchet MS"/>
          <w:b/>
          <w:color w:val="000000" w:themeColor="text1"/>
          <w:sz w:val="24"/>
          <w:szCs w:val="24"/>
        </w:rPr>
      </w:pPr>
      <w:r w:rsidRPr="005D4473">
        <w:rPr>
          <w:rFonts w:ascii="Trebuchet MS" w:hAnsi="Trebuchet MS"/>
          <w:bCs/>
          <w:color w:val="000000" w:themeColor="text1"/>
          <w:sz w:val="24"/>
          <w:szCs w:val="24"/>
        </w:rPr>
        <w:t>reduce the amount of usable amenity space for the property to an unac</w:t>
      </w:r>
      <w:r w:rsidR="00287CEE">
        <w:rPr>
          <w:rFonts w:ascii="Trebuchet MS" w:hAnsi="Trebuchet MS"/>
          <w:bCs/>
          <w:color w:val="000000" w:themeColor="text1"/>
          <w:sz w:val="24"/>
          <w:szCs w:val="24"/>
        </w:rPr>
        <w:t>ceptable degree;</w:t>
      </w:r>
    </w:p>
    <w:p w:rsidR="000B47B1" w:rsidRPr="000B47B1" w:rsidRDefault="000B47B1" w:rsidP="000B47B1">
      <w:pPr>
        <w:pStyle w:val="ListParagraph"/>
        <w:rPr>
          <w:rFonts w:ascii="Trebuchet MS" w:hAnsi="Trebuchet MS"/>
          <w:b/>
          <w:i/>
          <w:color w:val="000000" w:themeColor="text1"/>
          <w:sz w:val="24"/>
          <w:szCs w:val="24"/>
        </w:rPr>
      </w:pPr>
      <w:r w:rsidRPr="000B47B1">
        <w:rPr>
          <w:rFonts w:ascii="Trebuchet MS" w:hAnsi="Trebuchet MS"/>
          <w:bCs/>
          <w:i/>
          <w:color w:val="000000" w:themeColor="text1"/>
          <w:sz w:val="24"/>
          <w:szCs w:val="24"/>
        </w:rPr>
        <w:t>No.</w:t>
      </w:r>
    </w:p>
    <w:p w:rsidR="00287CEE" w:rsidRPr="00287CEE" w:rsidRDefault="00287CEE" w:rsidP="00287CEE">
      <w:pPr>
        <w:rPr>
          <w:rFonts w:ascii="Trebuchet MS" w:hAnsi="Trebuchet MS"/>
          <w:b/>
          <w:color w:val="000000" w:themeColor="text1"/>
          <w:sz w:val="24"/>
          <w:szCs w:val="24"/>
        </w:rPr>
      </w:pPr>
    </w:p>
    <w:p w:rsidR="00146980" w:rsidRPr="000B47B1" w:rsidRDefault="00461586" w:rsidP="00146980">
      <w:pPr>
        <w:pStyle w:val="ListParagraph"/>
        <w:numPr>
          <w:ilvl w:val="0"/>
          <w:numId w:val="10"/>
        </w:numPr>
        <w:rPr>
          <w:rFonts w:ascii="Trebuchet MS" w:hAnsi="Trebuchet MS"/>
          <w:b/>
          <w:color w:val="000000" w:themeColor="text1"/>
          <w:sz w:val="24"/>
          <w:szCs w:val="24"/>
        </w:rPr>
      </w:pPr>
      <w:r w:rsidRPr="005D4473">
        <w:rPr>
          <w:rFonts w:ascii="Trebuchet MS" w:hAnsi="Trebuchet MS"/>
          <w:bCs/>
          <w:color w:val="000000" w:themeColor="text1"/>
          <w:sz w:val="24"/>
          <w:szCs w:val="24"/>
        </w:rPr>
        <w:t xml:space="preserve">require the loss of trees in the garden or put significant trees at risk; </w:t>
      </w:r>
    </w:p>
    <w:p w:rsidR="000B47B1" w:rsidRPr="005D4473" w:rsidRDefault="000B47B1" w:rsidP="000B47B1">
      <w:pPr>
        <w:pStyle w:val="ListParagraph"/>
        <w:rPr>
          <w:rFonts w:ascii="Trebuchet MS" w:hAnsi="Trebuchet MS"/>
          <w:b/>
          <w:color w:val="000000" w:themeColor="text1"/>
          <w:sz w:val="24"/>
          <w:szCs w:val="24"/>
        </w:rPr>
      </w:pPr>
      <w:r w:rsidRPr="00D03EE5">
        <w:rPr>
          <w:rFonts w:ascii="Trebuchet MS" w:hAnsi="Trebuchet MS"/>
          <w:bCs/>
          <w:i/>
          <w:color w:val="000000" w:themeColor="text1"/>
          <w:sz w:val="24"/>
          <w:szCs w:val="24"/>
        </w:rPr>
        <w:t xml:space="preserve">One tree </w:t>
      </w:r>
      <w:r w:rsidRPr="00444891">
        <w:rPr>
          <w:rFonts w:ascii="Trebuchet MS" w:hAnsi="Trebuchet MS"/>
          <w:bCs/>
          <w:i/>
          <w:color w:val="000000" w:themeColor="text1"/>
          <w:sz w:val="24"/>
          <w:szCs w:val="24"/>
        </w:rPr>
        <w:t xml:space="preserve">will be lost in the construction of the proposed works. It is a </w:t>
      </w:r>
      <w:r w:rsidR="000203E0" w:rsidRPr="00444891">
        <w:rPr>
          <w:rFonts w:ascii="Trebuchet MS" w:hAnsi="Trebuchet MS"/>
          <w:bCs/>
          <w:i/>
          <w:color w:val="000000" w:themeColor="text1"/>
          <w:sz w:val="24"/>
          <w:szCs w:val="24"/>
        </w:rPr>
        <w:t xml:space="preserve">Common Laurel. </w:t>
      </w:r>
      <w:r w:rsidR="00444891" w:rsidRPr="00444891">
        <w:rPr>
          <w:rFonts w:ascii="Trebuchet MS" w:hAnsi="Trebuchet MS"/>
          <w:bCs/>
          <w:i/>
          <w:color w:val="000000" w:themeColor="text1"/>
          <w:sz w:val="24"/>
          <w:szCs w:val="24"/>
        </w:rPr>
        <w:t>The Reading Borough Council Tree Officer, felt that its removal would not have a significant negative impact on the biodiversity and visual character of the property and surrounding area.</w:t>
      </w:r>
      <w:r w:rsidR="000203E0" w:rsidRPr="00444891">
        <w:rPr>
          <w:rFonts w:ascii="Trebuchet MS" w:hAnsi="Trebuchet MS"/>
          <w:bCs/>
          <w:color w:val="000000" w:themeColor="text1"/>
          <w:sz w:val="24"/>
          <w:szCs w:val="24"/>
        </w:rPr>
        <w:t xml:space="preserve"> </w:t>
      </w:r>
    </w:p>
    <w:p w:rsidR="00461586" w:rsidRPr="005D4473" w:rsidRDefault="00461586" w:rsidP="00461586">
      <w:pPr>
        <w:pStyle w:val="ListParagraph"/>
        <w:autoSpaceDE/>
        <w:autoSpaceDN/>
        <w:rPr>
          <w:rFonts w:ascii="Trebuchet MS" w:hAnsi="Trebuchet MS"/>
          <w:color w:val="000000" w:themeColor="text1"/>
          <w:sz w:val="24"/>
          <w:szCs w:val="24"/>
        </w:rPr>
      </w:pPr>
    </w:p>
    <w:p w:rsidR="00461586" w:rsidRPr="005D4473"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5D4473">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61586" w:rsidRPr="005D4473" w:rsidRDefault="00461586" w:rsidP="00461586">
      <w:pPr>
        <w:rPr>
          <w:rFonts w:ascii="Trebuchet MS" w:hAnsi="Trebuchet MS"/>
          <w:color w:val="000000" w:themeColor="text1"/>
          <w:sz w:val="24"/>
          <w:szCs w:val="24"/>
        </w:rPr>
      </w:pPr>
    </w:p>
    <w:p w:rsidR="00461586" w:rsidRDefault="00461586" w:rsidP="00461586">
      <w:pPr>
        <w:autoSpaceDE/>
        <w:autoSpaceDN/>
        <w:rPr>
          <w:rFonts w:ascii="Trebuchet MS" w:hAnsi="Trebuchet MS"/>
          <w:color w:val="000000" w:themeColor="text1"/>
          <w:sz w:val="24"/>
          <w:szCs w:val="24"/>
        </w:rPr>
      </w:pPr>
      <w:r w:rsidRPr="005D4473">
        <w:rPr>
          <w:rFonts w:ascii="Trebuchet MS" w:hAnsi="Trebuchet MS"/>
          <w:color w:val="000000" w:themeColor="text1"/>
          <w:sz w:val="24"/>
          <w:szCs w:val="24"/>
        </w:rPr>
        <w:t>To assess this, the following has been considered – would the proposal:</w:t>
      </w:r>
    </w:p>
    <w:p w:rsidR="00287CEE" w:rsidRPr="005D4473" w:rsidRDefault="00287CEE" w:rsidP="00461586">
      <w:pPr>
        <w:autoSpaceDE/>
        <w:autoSpaceDN/>
        <w:rPr>
          <w:rFonts w:ascii="Trebuchet MS" w:hAnsi="Trebuchet MS"/>
          <w:color w:val="000000" w:themeColor="text1"/>
          <w:sz w:val="24"/>
          <w:szCs w:val="24"/>
        </w:rPr>
      </w:pPr>
    </w:p>
    <w:p w:rsidR="00461586" w:rsidRPr="00287CEE" w:rsidRDefault="00461586" w:rsidP="00461586">
      <w:pPr>
        <w:pStyle w:val="ListParagraph"/>
        <w:numPr>
          <w:ilvl w:val="0"/>
          <w:numId w:val="9"/>
        </w:numPr>
        <w:rPr>
          <w:rFonts w:ascii="Trebuchet MS" w:hAnsi="Trebuchet MS"/>
          <w:b/>
          <w:color w:val="000000" w:themeColor="text1"/>
          <w:sz w:val="24"/>
          <w:szCs w:val="24"/>
        </w:rPr>
      </w:pPr>
      <w:r w:rsidRPr="005D4473">
        <w:rPr>
          <w:rFonts w:ascii="Trebuchet MS" w:hAnsi="Trebuchet MS"/>
          <w:bCs/>
          <w:color w:val="000000" w:themeColor="text1"/>
          <w:sz w:val="24"/>
          <w:szCs w:val="24"/>
        </w:rPr>
        <w:t xml:space="preserve">significantly reduce the amount of daylight and sunlight enjoyed by neighbouring properties; </w:t>
      </w:r>
    </w:p>
    <w:p w:rsidR="00287CEE" w:rsidRDefault="00D53301" w:rsidP="00D53301">
      <w:pPr>
        <w:ind w:left="720"/>
        <w:rPr>
          <w:rFonts w:ascii="Trebuchet MS" w:hAnsi="Trebuchet MS"/>
          <w:i/>
          <w:color w:val="000000" w:themeColor="text1"/>
          <w:sz w:val="24"/>
          <w:szCs w:val="24"/>
        </w:rPr>
      </w:pPr>
      <w:r w:rsidRPr="00D53301">
        <w:rPr>
          <w:rFonts w:ascii="Trebuchet MS" w:hAnsi="Trebuchet MS"/>
          <w:i/>
          <w:color w:val="000000" w:themeColor="text1"/>
          <w:sz w:val="24"/>
          <w:szCs w:val="24"/>
        </w:rPr>
        <w:t>The two storey side extension will reduce the distance between the application property and its neighbour, 63 Woodcote Road, by half. However, this still leaves a gap of 4.5m. It is felt that this is a large enough gap to ensure that the light levels reaching the side windows at 63 Woodcote Rd would not be significantly reduced.</w:t>
      </w:r>
    </w:p>
    <w:p w:rsidR="00D53301" w:rsidRDefault="00D53301" w:rsidP="00D53301">
      <w:pPr>
        <w:ind w:left="720"/>
        <w:rPr>
          <w:rFonts w:ascii="Trebuchet MS" w:hAnsi="Trebuchet MS"/>
          <w:i/>
          <w:color w:val="000000" w:themeColor="text1"/>
          <w:sz w:val="24"/>
          <w:szCs w:val="24"/>
        </w:rPr>
      </w:pPr>
      <w:r>
        <w:rPr>
          <w:rFonts w:ascii="Trebuchet MS" w:hAnsi="Trebuchet MS"/>
          <w:i/>
          <w:color w:val="000000" w:themeColor="text1"/>
          <w:sz w:val="24"/>
          <w:szCs w:val="24"/>
        </w:rPr>
        <w:t>The single storey element runs directly along the boundary with No. 67, and this will have some impact on the ground floor window close to this boundary. However, the depth of the extension does not exceed 4m, which complies with the recommendations in Reading Borough Councils SPG Design Guide</w:t>
      </w:r>
      <w:r w:rsidR="001A50E6">
        <w:rPr>
          <w:rFonts w:ascii="Trebuchet MS" w:hAnsi="Trebuchet MS"/>
          <w:i/>
          <w:color w:val="000000" w:themeColor="text1"/>
          <w:sz w:val="24"/>
          <w:szCs w:val="24"/>
        </w:rPr>
        <w:t xml:space="preserve"> </w:t>
      </w:r>
      <w:r>
        <w:rPr>
          <w:rFonts w:ascii="Trebuchet MS" w:hAnsi="Trebuchet MS"/>
          <w:i/>
          <w:color w:val="000000" w:themeColor="text1"/>
          <w:sz w:val="24"/>
          <w:szCs w:val="24"/>
        </w:rPr>
        <w:t xml:space="preserve">to House Extensions. Also the effects of the extension are not likely to be much greater than the existing conservatory at the application site. The conservatory presents a 3m long brick wall, approximately 2.3m high to the neighbouring property. The </w:t>
      </w:r>
      <w:r w:rsidR="001A50E6">
        <w:rPr>
          <w:rFonts w:ascii="Trebuchet MS" w:hAnsi="Trebuchet MS"/>
          <w:i/>
          <w:color w:val="000000" w:themeColor="text1"/>
          <w:sz w:val="24"/>
          <w:szCs w:val="24"/>
        </w:rPr>
        <w:t xml:space="preserve">proposed </w:t>
      </w:r>
      <w:r>
        <w:rPr>
          <w:rFonts w:ascii="Trebuchet MS" w:hAnsi="Trebuchet MS"/>
          <w:i/>
          <w:color w:val="000000" w:themeColor="text1"/>
          <w:sz w:val="24"/>
          <w:szCs w:val="24"/>
        </w:rPr>
        <w:t xml:space="preserve">extension will present a façade </w:t>
      </w:r>
      <w:r w:rsidR="001A50E6">
        <w:rPr>
          <w:rFonts w:ascii="Trebuchet MS" w:hAnsi="Trebuchet MS"/>
          <w:i/>
          <w:color w:val="000000" w:themeColor="text1"/>
          <w:sz w:val="24"/>
          <w:szCs w:val="24"/>
        </w:rPr>
        <w:t>of the same height and will project into the rear garden by only 1m further than the conservatory.</w:t>
      </w:r>
    </w:p>
    <w:p w:rsidR="001A50E6" w:rsidRPr="00D53301" w:rsidRDefault="001A50E6" w:rsidP="00D53301">
      <w:pPr>
        <w:ind w:left="720"/>
        <w:rPr>
          <w:rFonts w:ascii="Trebuchet MS" w:hAnsi="Trebuchet MS"/>
          <w:i/>
          <w:color w:val="000000" w:themeColor="text1"/>
          <w:sz w:val="24"/>
          <w:szCs w:val="24"/>
        </w:rPr>
      </w:pPr>
    </w:p>
    <w:p w:rsidR="00287CEE" w:rsidRPr="00287CEE" w:rsidRDefault="00461586" w:rsidP="00287CEE">
      <w:pPr>
        <w:pStyle w:val="ListParagraph"/>
        <w:numPr>
          <w:ilvl w:val="0"/>
          <w:numId w:val="9"/>
        </w:numPr>
        <w:rPr>
          <w:rFonts w:ascii="Trebuchet MS" w:hAnsi="Trebuchet MS"/>
          <w:color w:val="000000" w:themeColor="text1"/>
          <w:sz w:val="24"/>
          <w:szCs w:val="24"/>
        </w:rPr>
      </w:pPr>
      <w:r w:rsidRPr="005D4473">
        <w:rPr>
          <w:rFonts w:ascii="Trebuchet MS" w:hAnsi="Trebuchet MS"/>
          <w:bCs/>
          <w:color w:val="000000" w:themeColor="text1"/>
          <w:sz w:val="24"/>
          <w:szCs w:val="24"/>
        </w:rPr>
        <w:t>invade the privacy of neighbouring properties through overlooking from windows or balconies;</w:t>
      </w:r>
      <w:r w:rsidRPr="005D4473">
        <w:rPr>
          <w:rFonts w:ascii="Trebuchet MS" w:hAnsi="Trebuchet MS"/>
          <w:color w:val="000000" w:themeColor="text1"/>
          <w:sz w:val="24"/>
          <w:szCs w:val="24"/>
        </w:rPr>
        <w:t xml:space="preserve"> </w:t>
      </w:r>
    </w:p>
    <w:p w:rsidR="00444891" w:rsidRDefault="001A50E6" w:rsidP="00287CEE">
      <w:pPr>
        <w:pStyle w:val="ListParagraph"/>
        <w:rPr>
          <w:rFonts w:ascii="Trebuchet MS" w:hAnsi="Trebuchet MS"/>
          <w:i/>
          <w:color w:val="000000" w:themeColor="text1"/>
          <w:sz w:val="24"/>
          <w:szCs w:val="24"/>
        </w:rPr>
      </w:pPr>
      <w:r w:rsidRPr="001A50E6">
        <w:rPr>
          <w:rFonts w:ascii="Trebuchet MS" w:hAnsi="Trebuchet MS"/>
          <w:i/>
          <w:color w:val="000000" w:themeColor="text1"/>
          <w:sz w:val="24"/>
          <w:szCs w:val="24"/>
        </w:rPr>
        <w:t>No</w:t>
      </w:r>
      <w:r w:rsidR="004B120B">
        <w:rPr>
          <w:rFonts w:ascii="Trebuchet MS" w:hAnsi="Trebuchet MS"/>
          <w:i/>
          <w:color w:val="000000" w:themeColor="text1"/>
          <w:sz w:val="24"/>
          <w:szCs w:val="24"/>
        </w:rPr>
        <w:t>, not to an unacceptable extent</w:t>
      </w:r>
      <w:r w:rsidRPr="001A50E6">
        <w:rPr>
          <w:rFonts w:ascii="Trebuchet MS" w:hAnsi="Trebuchet MS"/>
          <w:i/>
          <w:color w:val="000000" w:themeColor="text1"/>
          <w:sz w:val="24"/>
          <w:szCs w:val="24"/>
        </w:rPr>
        <w:t xml:space="preserve">. Although there are windows in the side elevations of No. 63 and the proposed extension it is not felt that there will be overlooking issues. </w:t>
      </w:r>
    </w:p>
    <w:p w:rsidR="00287CEE" w:rsidRPr="00444891" w:rsidRDefault="00444891" w:rsidP="00444891">
      <w:pPr>
        <w:pStyle w:val="ListParagraph"/>
        <w:rPr>
          <w:rFonts w:ascii="Trebuchet MS" w:hAnsi="Trebuchet MS"/>
          <w:i/>
          <w:color w:val="000000" w:themeColor="text1"/>
          <w:sz w:val="24"/>
          <w:szCs w:val="24"/>
        </w:rPr>
      </w:pPr>
      <w:r>
        <w:rPr>
          <w:rFonts w:ascii="Trebuchet MS" w:hAnsi="Trebuchet MS"/>
          <w:i/>
          <w:color w:val="000000" w:themeColor="text1"/>
          <w:sz w:val="24"/>
          <w:szCs w:val="24"/>
        </w:rPr>
        <w:t>The first floor side elevation windows will be high level, fixed and obscure glazed. On the ground floor the boundary treatment will provide a suitable level of privacy between properties. Also, the proposed ground floor bathroom will have a high level obscure glazed window a</w:t>
      </w:r>
      <w:r w:rsidR="00153A11">
        <w:rPr>
          <w:rFonts w:ascii="Trebuchet MS" w:hAnsi="Trebuchet MS"/>
          <w:i/>
          <w:color w:val="000000" w:themeColor="text1"/>
          <w:sz w:val="24"/>
          <w:szCs w:val="24"/>
        </w:rPr>
        <w:t>s</w:t>
      </w:r>
      <w:r>
        <w:rPr>
          <w:rFonts w:ascii="Trebuchet MS" w:hAnsi="Trebuchet MS"/>
          <w:i/>
          <w:color w:val="000000" w:themeColor="text1"/>
          <w:sz w:val="24"/>
          <w:szCs w:val="24"/>
        </w:rPr>
        <w:t xml:space="preserve"> this room has a more sensitive use.</w:t>
      </w:r>
    </w:p>
    <w:p w:rsidR="001A50E6" w:rsidRPr="005D4473" w:rsidRDefault="001A50E6" w:rsidP="00287CEE">
      <w:pPr>
        <w:pStyle w:val="ListParagraph"/>
        <w:rPr>
          <w:rFonts w:ascii="Trebuchet MS" w:hAnsi="Trebuchet MS"/>
          <w:color w:val="000000" w:themeColor="text1"/>
          <w:sz w:val="24"/>
          <w:szCs w:val="24"/>
        </w:rPr>
      </w:pPr>
    </w:p>
    <w:p w:rsidR="00287CEE" w:rsidRPr="00287CEE" w:rsidRDefault="00461586" w:rsidP="00287CEE">
      <w:pPr>
        <w:pStyle w:val="ListParagraph"/>
        <w:numPr>
          <w:ilvl w:val="0"/>
          <w:numId w:val="9"/>
        </w:numPr>
        <w:rPr>
          <w:rFonts w:ascii="Trebuchet MS" w:hAnsi="Trebuchet MS"/>
          <w:color w:val="000000" w:themeColor="text1"/>
          <w:sz w:val="24"/>
          <w:szCs w:val="24"/>
        </w:rPr>
      </w:pPr>
      <w:r w:rsidRPr="005D4473">
        <w:rPr>
          <w:rFonts w:ascii="Trebuchet MS" w:hAnsi="Trebuchet MS"/>
          <w:bCs/>
          <w:color w:val="000000" w:themeColor="text1"/>
          <w:sz w:val="24"/>
          <w:szCs w:val="24"/>
        </w:rPr>
        <w:t>detract from the character of neighbouring properties through siting, excessive bulk, ill-matching materials or inconsistent design;</w:t>
      </w:r>
    </w:p>
    <w:p w:rsidR="00287CEE" w:rsidRPr="001A50E6" w:rsidRDefault="001A50E6" w:rsidP="00287CEE">
      <w:pPr>
        <w:pStyle w:val="ListParagraph"/>
        <w:rPr>
          <w:rFonts w:ascii="Trebuchet MS" w:hAnsi="Trebuchet MS"/>
          <w:i/>
          <w:color w:val="000000" w:themeColor="text1"/>
          <w:sz w:val="24"/>
          <w:szCs w:val="24"/>
        </w:rPr>
      </w:pPr>
      <w:r w:rsidRPr="001A50E6">
        <w:rPr>
          <w:rFonts w:ascii="Trebuchet MS" w:hAnsi="Trebuchet MS"/>
          <w:i/>
          <w:color w:val="000000" w:themeColor="text1"/>
          <w:sz w:val="24"/>
          <w:szCs w:val="24"/>
        </w:rPr>
        <w:t>No.</w:t>
      </w:r>
    </w:p>
    <w:p w:rsidR="001A50E6" w:rsidRPr="005D4473" w:rsidRDefault="001A50E6" w:rsidP="00287CEE">
      <w:pPr>
        <w:pStyle w:val="ListParagraph"/>
        <w:rPr>
          <w:rFonts w:ascii="Trebuchet MS" w:hAnsi="Trebuchet MS"/>
          <w:color w:val="000000" w:themeColor="text1"/>
          <w:sz w:val="24"/>
          <w:szCs w:val="24"/>
        </w:rPr>
      </w:pPr>
    </w:p>
    <w:p w:rsidR="00461586" w:rsidRDefault="00461586" w:rsidP="00461586">
      <w:pPr>
        <w:pStyle w:val="ListParagraph"/>
        <w:numPr>
          <w:ilvl w:val="0"/>
          <w:numId w:val="9"/>
        </w:numPr>
        <w:rPr>
          <w:rFonts w:ascii="Trebuchet MS" w:hAnsi="Trebuchet MS"/>
          <w:color w:val="000000" w:themeColor="text1"/>
          <w:sz w:val="24"/>
          <w:szCs w:val="24"/>
        </w:rPr>
      </w:pPr>
      <w:r w:rsidRPr="005D4473">
        <w:rPr>
          <w:rFonts w:ascii="Trebuchet MS" w:hAnsi="Trebuchet MS"/>
          <w:bCs/>
          <w:color w:val="000000" w:themeColor="text1"/>
          <w:sz w:val="24"/>
          <w:szCs w:val="24"/>
        </w:rPr>
        <w:t>detract from the appearance of the street or area by using ill-matched materials, glazing and detailing;</w:t>
      </w:r>
      <w:r w:rsidRPr="005D4473">
        <w:rPr>
          <w:rFonts w:ascii="Trebuchet MS" w:hAnsi="Trebuchet MS"/>
          <w:color w:val="000000" w:themeColor="text1"/>
          <w:sz w:val="24"/>
          <w:szCs w:val="24"/>
        </w:rPr>
        <w:t xml:space="preserve"> </w:t>
      </w:r>
    </w:p>
    <w:p w:rsidR="001A50E6" w:rsidRPr="001A50E6" w:rsidRDefault="001A50E6" w:rsidP="001A50E6">
      <w:pPr>
        <w:pStyle w:val="ListParagraph"/>
        <w:rPr>
          <w:rFonts w:ascii="Trebuchet MS" w:hAnsi="Trebuchet MS"/>
          <w:i/>
          <w:color w:val="000000" w:themeColor="text1"/>
          <w:sz w:val="24"/>
          <w:szCs w:val="24"/>
        </w:rPr>
      </w:pPr>
      <w:r w:rsidRPr="001A50E6">
        <w:rPr>
          <w:rFonts w:ascii="Trebuchet MS" w:hAnsi="Trebuchet MS"/>
          <w:i/>
          <w:color w:val="000000" w:themeColor="text1"/>
          <w:sz w:val="24"/>
          <w:szCs w:val="24"/>
        </w:rPr>
        <w:lastRenderedPageBreak/>
        <w:t>No.</w:t>
      </w:r>
    </w:p>
    <w:p w:rsidR="00287CEE" w:rsidRPr="005D4473" w:rsidRDefault="00287CEE" w:rsidP="003F2D3D">
      <w:pPr>
        <w:pStyle w:val="ListParagraph"/>
        <w:rPr>
          <w:rFonts w:ascii="Trebuchet MS" w:hAnsi="Trebuchet MS"/>
          <w:color w:val="000000" w:themeColor="text1"/>
          <w:sz w:val="24"/>
          <w:szCs w:val="24"/>
        </w:rPr>
      </w:pPr>
    </w:p>
    <w:p w:rsidR="00461586" w:rsidRPr="005D4473" w:rsidRDefault="00461586" w:rsidP="00461586">
      <w:pPr>
        <w:jc w:val="both"/>
        <w:rPr>
          <w:rFonts w:ascii="Trebuchet MS" w:hAnsi="Trebuchet MS"/>
          <w:color w:val="000000" w:themeColor="text1"/>
          <w:sz w:val="24"/>
          <w:szCs w:val="24"/>
        </w:rPr>
      </w:pPr>
      <w:r w:rsidRPr="005D4473">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61586" w:rsidRPr="005D4473" w:rsidRDefault="00461586" w:rsidP="00461586">
      <w:pPr>
        <w:jc w:val="both"/>
        <w:rPr>
          <w:rFonts w:ascii="Trebuchet MS" w:hAnsi="Trebuchet MS"/>
          <w:color w:val="000000" w:themeColor="text1"/>
          <w:sz w:val="24"/>
          <w:szCs w:val="24"/>
        </w:rPr>
      </w:pPr>
    </w:p>
    <w:p w:rsidR="00461586" w:rsidRPr="005D4473" w:rsidRDefault="00461586" w:rsidP="00461586">
      <w:pPr>
        <w:jc w:val="both"/>
        <w:rPr>
          <w:rFonts w:ascii="Trebuchet MS" w:hAnsi="Trebuchet MS"/>
          <w:color w:val="000000" w:themeColor="text1"/>
          <w:sz w:val="24"/>
          <w:szCs w:val="24"/>
        </w:rPr>
      </w:pPr>
      <w:r w:rsidRPr="005D4473">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61586" w:rsidRPr="005D4473" w:rsidRDefault="00461586" w:rsidP="00461586">
      <w:pPr>
        <w:jc w:val="both"/>
        <w:rPr>
          <w:rFonts w:ascii="Trebuchet MS" w:hAnsi="Trebuchet MS"/>
          <w:color w:val="000000" w:themeColor="text1"/>
          <w:sz w:val="24"/>
          <w:szCs w:val="24"/>
        </w:rPr>
      </w:pPr>
    </w:p>
    <w:p w:rsidR="00287CEE" w:rsidRPr="00287CEE" w:rsidRDefault="00287CEE" w:rsidP="00461586">
      <w:pPr>
        <w:pStyle w:val="ListParagraph"/>
        <w:numPr>
          <w:ilvl w:val="0"/>
          <w:numId w:val="9"/>
        </w:numPr>
        <w:rPr>
          <w:rFonts w:ascii="Trebuchet MS" w:hAnsi="Trebuchet MS"/>
          <w:b/>
          <w:color w:val="000000" w:themeColor="text1"/>
          <w:sz w:val="24"/>
          <w:szCs w:val="24"/>
        </w:rPr>
      </w:pPr>
      <w:r>
        <w:rPr>
          <w:rFonts w:ascii="Trebuchet MS" w:hAnsi="Trebuchet MS"/>
          <w:color w:val="000000" w:themeColor="text1"/>
          <w:sz w:val="24"/>
          <w:szCs w:val="24"/>
        </w:rPr>
        <w:t>Privacy and overlooking;</w:t>
      </w:r>
    </w:p>
    <w:p w:rsidR="00461586" w:rsidRPr="001A50E6" w:rsidRDefault="001A50E6" w:rsidP="00287CEE">
      <w:pPr>
        <w:pStyle w:val="ListParagraph"/>
        <w:rPr>
          <w:rFonts w:ascii="Trebuchet MS" w:hAnsi="Trebuchet MS"/>
          <w:i/>
          <w:color w:val="000000" w:themeColor="text1"/>
          <w:sz w:val="24"/>
          <w:szCs w:val="24"/>
        </w:rPr>
      </w:pPr>
      <w:r w:rsidRPr="00153A11">
        <w:rPr>
          <w:rFonts w:ascii="Trebuchet MS" w:hAnsi="Trebuchet MS"/>
          <w:i/>
          <w:color w:val="000000" w:themeColor="text1"/>
          <w:sz w:val="24"/>
          <w:szCs w:val="24"/>
        </w:rPr>
        <w:t xml:space="preserve">No. </w:t>
      </w:r>
      <w:r w:rsidR="00B92A62" w:rsidRPr="00153A11">
        <w:rPr>
          <w:rFonts w:ascii="Trebuchet MS" w:hAnsi="Trebuchet MS"/>
          <w:i/>
          <w:color w:val="000000" w:themeColor="text1"/>
          <w:sz w:val="24"/>
          <w:szCs w:val="24"/>
        </w:rPr>
        <w:t xml:space="preserve">The windows on the </w:t>
      </w:r>
      <w:r w:rsidR="00153A11" w:rsidRPr="00153A11">
        <w:rPr>
          <w:rFonts w:ascii="Trebuchet MS" w:hAnsi="Trebuchet MS"/>
          <w:i/>
          <w:color w:val="000000" w:themeColor="text1"/>
          <w:sz w:val="24"/>
          <w:szCs w:val="24"/>
        </w:rPr>
        <w:t xml:space="preserve">first floor of the side elevation are </w:t>
      </w:r>
      <w:r w:rsidR="00B92A62" w:rsidRPr="00153A11">
        <w:rPr>
          <w:rFonts w:ascii="Trebuchet MS" w:hAnsi="Trebuchet MS"/>
          <w:i/>
          <w:color w:val="000000" w:themeColor="text1"/>
          <w:sz w:val="24"/>
          <w:szCs w:val="24"/>
        </w:rPr>
        <w:t>high level</w:t>
      </w:r>
      <w:r w:rsidR="00153A11" w:rsidRPr="00153A11">
        <w:rPr>
          <w:rFonts w:ascii="Trebuchet MS" w:hAnsi="Trebuchet MS"/>
          <w:i/>
          <w:color w:val="000000" w:themeColor="text1"/>
          <w:sz w:val="24"/>
          <w:szCs w:val="24"/>
        </w:rPr>
        <w:t>, fixed shut</w:t>
      </w:r>
      <w:r w:rsidR="00B92A62" w:rsidRPr="00153A11">
        <w:rPr>
          <w:rFonts w:ascii="Trebuchet MS" w:hAnsi="Trebuchet MS"/>
          <w:i/>
          <w:color w:val="000000" w:themeColor="text1"/>
          <w:sz w:val="24"/>
          <w:szCs w:val="24"/>
        </w:rPr>
        <w:t xml:space="preserve"> and obscure glazed, specifically to avoid this issue. </w:t>
      </w:r>
      <w:r w:rsidR="00153A11" w:rsidRPr="00153A11">
        <w:rPr>
          <w:rFonts w:ascii="Trebuchet MS" w:hAnsi="Trebuchet MS"/>
          <w:i/>
          <w:color w:val="000000" w:themeColor="text1"/>
          <w:sz w:val="24"/>
          <w:szCs w:val="24"/>
        </w:rPr>
        <w:t>On the ground floor the boundary treatment will provide a suitable level of privacy between properties. Also, the proposed ground floor bathroom will have a high level obscure glazed window as this room has a more sensitive use</w:t>
      </w:r>
      <w:r w:rsidR="00153A11">
        <w:rPr>
          <w:rFonts w:ascii="Trebuchet MS" w:hAnsi="Trebuchet MS"/>
          <w:i/>
          <w:color w:val="000000" w:themeColor="text1"/>
          <w:sz w:val="24"/>
          <w:szCs w:val="24"/>
        </w:rPr>
        <w:t>.</w:t>
      </w:r>
    </w:p>
    <w:p w:rsidR="00287CEE" w:rsidRPr="00287CEE" w:rsidRDefault="00461586" w:rsidP="00287CEE">
      <w:pPr>
        <w:pStyle w:val="ListParagraph"/>
        <w:numPr>
          <w:ilvl w:val="0"/>
          <w:numId w:val="9"/>
        </w:numPr>
        <w:rPr>
          <w:rFonts w:ascii="Trebuchet MS" w:hAnsi="Trebuchet MS"/>
          <w:b/>
          <w:color w:val="000000" w:themeColor="text1"/>
          <w:sz w:val="24"/>
          <w:szCs w:val="24"/>
        </w:rPr>
      </w:pPr>
      <w:r w:rsidRPr="005D4473">
        <w:rPr>
          <w:rFonts w:ascii="Trebuchet MS" w:hAnsi="Trebuchet MS"/>
          <w:color w:val="000000" w:themeColor="text1"/>
          <w:sz w:val="24"/>
          <w:szCs w:val="24"/>
        </w:rPr>
        <w:t xml:space="preserve">Access to sunlight and daylight; </w:t>
      </w:r>
    </w:p>
    <w:p w:rsidR="00287CEE" w:rsidRPr="001A50E6" w:rsidRDefault="001A50E6" w:rsidP="00287CEE">
      <w:pPr>
        <w:pStyle w:val="ListParagraph"/>
        <w:rPr>
          <w:rFonts w:ascii="Trebuchet MS" w:hAnsi="Trebuchet MS"/>
          <w:i/>
          <w:color w:val="000000" w:themeColor="text1"/>
          <w:sz w:val="24"/>
          <w:szCs w:val="24"/>
        </w:rPr>
      </w:pPr>
      <w:r w:rsidRPr="001A50E6">
        <w:rPr>
          <w:rFonts w:ascii="Trebuchet MS" w:hAnsi="Trebuchet MS"/>
          <w:i/>
          <w:color w:val="000000" w:themeColor="text1"/>
          <w:sz w:val="24"/>
          <w:szCs w:val="24"/>
        </w:rPr>
        <w:t xml:space="preserve">No. </w:t>
      </w:r>
    </w:p>
    <w:p w:rsidR="00461586" w:rsidRDefault="00461586" w:rsidP="00461586">
      <w:pPr>
        <w:pStyle w:val="ListParagraph"/>
        <w:numPr>
          <w:ilvl w:val="0"/>
          <w:numId w:val="12"/>
        </w:numPr>
        <w:rPr>
          <w:rFonts w:ascii="Trebuchet MS" w:hAnsi="Trebuchet MS"/>
          <w:b/>
          <w:color w:val="000000" w:themeColor="text1"/>
          <w:sz w:val="24"/>
          <w:szCs w:val="24"/>
        </w:rPr>
      </w:pPr>
      <w:r w:rsidRPr="005D4473">
        <w:rPr>
          <w:rFonts w:ascii="Trebuchet MS" w:hAnsi="Trebuchet MS"/>
          <w:color w:val="000000" w:themeColor="text1"/>
          <w:sz w:val="24"/>
          <w:szCs w:val="24"/>
        </w:rPr>
        <w:t xml:space="preserve">Visual dominance and overbearing effects of a development; </w:t>
      </w:r>
    </w:p>
    <w:p w:rsidR="00287CEE" w:rsidRPr="001A50E6" w:rsidRDefault="001A50E6" w:rsidP="00287CEE">
      <w:pPr>
        <w:pStyle w:val="ListParagraph"/>
        <w:rPr>
          <w:rFonts w:ascii="Trebuchet MS" w:hAnsi="Trebuchet MS"/>
          <w:i/>
          <w:color w:val="000000" w:themeColor="text1"/>
          <w:sz w:val="24"/>
          <w:szCs w:val="24"/>
        </w:rPr>
      </w:pPr>
      <w:r w:rsidRPr="001A50E6">
        <w:rPr>
          <w:rFonts w:ascii="Trebuchet MS" w:hAnsi="Trebuchet MS"/>
          <w:i/>
          <w:color w:val="000000" w:themeColor="text1"/>
          <w:sz w:val="24"/>
          <w:szCs w:val="24"/>
        </w:rPr>
        <w:t>No</w:t>
      </w:r>
    </w:p>
    <w:p w:rsidR="00287CEE" w:rsidRPr="00287CEE" w:rsidRDefault="00287CEE" w:rsidP="00287CEE">
      <w:pPr>
        <w:numPr>
          <w:ilvl w:val="0"/>
          <w:numId w:val="12"/>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Noise and disturbance;</w:t>
      </w:r>
    </w:p>
    <w:p w:rsidR="00287CEE" w:rsidRPr="001A50E6" w:rsidRDefault="001A50E6" w:rsidP="00287CEE">
      <w:pPr>
        <w:autoSpaceDE/>
        <w:autoSpaceDN/>
        <w:ind w:left="720"/>
        <w:jc w:val="both"/>
        <w:rPr>
          <w:rFonts w:ascii="Trebuchet MS" w:hAnsi="Trebuchet MS"/>
          <w:i/>
          <w:color w:val="000000" w:themeColor="text1"/>
          <w:sz w:val="24"/>
          <w:szCs w:val="24"/>
        </w:rPr>
      </w:pPr>
      <w:r w:rsidRPr="001A50E6">
        <w:rPr>
          <w:rFonts w:ascii="Trebuchet MS" w:hAnsi="Trebuchet MS"/>
          <w:i/>
          <w:color w:val="000000" w:themeColor="text1"/>
          <w:sz w:val="24"/>
          <w:szCs w:val="24"/>
        </w:rPr>
        <w:t>No</w:t>
      </w:r>
    </w:p>
    <w:p w:rsidR="00287CEE" w:rsidRPr="00287CEE" w:rsidRDefault="00287CEE" w:rsidP="00287CEE">
      <w:pPr>
        <w:numPr>
          <w:ilvl w:val="0"/>
          <w:numId w:val="12"/>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Artificial lighting;</w:t>
      </w:r>
    </w:p>
    <w:p w:rsidR="00287CEE" w:rsidRPr="001A50E6" w:rsidRDefault="001A50E6" w:rsidP="00287CEE">
      <w:pPr>
        <w:autoSpaceDE/>
        <w:autoSpaceDN/>
        <w:ind w:left="720"/>
        <w:jc w:val="both"/>
        <w:rPr>
          <w:rFonts w:ascii="Trebuchet MS" w:hAnsi="Trebuchet MS"/>
          <w:i/>
          <w:color w:val="000000" w:themeColor="text1"/>
          <w:sz w:val="24"/>
          <w:szCs w:val="24"/>
        </w:rPr>
      </w:pPr>
      <w:r w:rsidRPr="001A50E6">
        <w:rPr>
          <w:rFonts w:ascii="Trebuchet MS" w:hAnsi="Trebuchet MS"/>
          <w:i/>
          <w:color w:val="000000" w:themeColor="text1"/>
          <w:sz w:val="24"/>
          <w:szCs w:val="24"/>
        </w:rPr>
        <w:t>No</w:t>
      </w:r>
    </w:p>
    <w:p w:rsidR="00287CEE" w:rsidRPr="00287CEE" w:rsidRDefault="00287CEE" w:rsidP="00287CEE">
      <w:pPr>
        <w:numPr>
          <w:ilvl w:val="0"/>
          <w:numId w:val="12"/>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Vibration;</w:t>
      </w:r>
    </w:p>
    <w:p w:rsidR="00287CEE" w:rsidRPr="001A50E6" w:rsidRDefault="001A50E6" w:rsidP="00287CEE">
      <w:pPr>
        <w:autoSpaceDE/>
        <w:autoSpaceDN/>
        <w:ind w:left="720"/>
        <w:jc w:val="both"/>
        <w:rPr>
          <w:rFonts w:ascii="Trebuchet MS" w:hAnsi="Trebuchet MS"/>
          <w:i/>
          <w:color w:val="000000" w:themeColor="text1"/>
          <w:sz w:val="24"/>
          <w:szCs w:val="24"/>
        </w:rPr>
      </w:pPr>
      <w:r w:rsidRPr="001A50E6">
        <w:rPr>
          <w:rFonts w:ascii="Trebuchet MS" w:hAnsi="Trebuchet MS"/>
          <w:i/>
          <w:color w:val="000000" w:themeColor="text1"/>
          <w:sz w:val="24"/>
          <w:szCs w:val="24"/>
        </w:rPr>
        <w:t>No</w:t>
      </w:r>
    </w:p>
    <w:p w:rsidR="00287CEE" w:rsidRPr="00287CEE" w:rsidRDefault="00287CEE" w:rsidP="00287CEE">
      <w:pPr>
        <w:numPr>
          <w:ilvl w:val="0"/>
          <w:numId w:val="12"/>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Dust and fumes;</w:t>
      </w:r>
    </w:p>
    <w:p w:rsidR="00287CEE" w:rsidRPr="001A50E6" w:rsidRDefault="001A50E6" w:rsidP="00287CEE">
      <w:pPr>
        <w:autoSpaceDE/>
        <w:autoSpaceDN/>
        <w:ind w:left="720"/>
        <w:jc w:val="both"/>
        <w:rPr>
          <w:rFonts w:ascii="Trebuchet MS" w:hAnsi="Trebuchet MS"/>
          <w:i/>
          <w:color w:val="000000" w:themeColor="text1"/>
          <w:sz w:val="24"/>
          <w:szCs w:val="24"/>
        </w:rPr>
      </w:pPr>
      <w:r w:rsidRPr="001A50E6">
        <w:rPr>
          <w:rFonts w:ascii="Trebuchet MS" w:hAnsi="Trebuchet MS"/>
          <w:i/>
          <w:color w:val="000000" w:themeColor="text1"/>
          <w:sz w:val="24"/>
          <w:szCs w:val="24"/>
        </w:rPr>
        <w:t>No</w:t>
      </w:r>
    </w:p>
    <w:p w:rsidR="00287CEE" w:rsidRPr="00287CEE" w:rsidRDefault="00287CEE" w:rsidP="00287CEE">
      <w:pPr>
        <w:numPr>
          <w:ilvl w:val="0"/>
          <w:numId w:val="12"/>
        </w:numPr>
        <w:autoSpaceDE/>
        <w:autoSpaceDN/>
        <w:jc w:val="both"/>
        <w:rPr>
          <w:rFonts w:ascii="Trebuchet MS" w:hAnsi="Trebuchet MS"/>
          <w:color w:val="000000" w:themeColor="text1"/>
          <w:sz w:val="24"/>
          <w:szCs w:val="24"/>
        </w:rPr>
      </w:pPr>
      <w:r>
        <w:rPr>
          <w:rFonts w:ascii="Trebuchet MS" w:hAnsi="Trebuchet MS"/>
          <w:color w:val="000000" w:themeColor="text1"/>
          <w:sz w:val="24"/>
          <w:szCs w:val="24"/>
        </w:rPr>
        <w:t>Smell;</w:t>
      </w:r>
    </w:p>
    <w:p w:rsidR="00287CEE" w:rsidRPr="001A50E6" w:rsidRDefault="001A50E6" w:rsidP="00287CEE">
      <w:pPr>
        <w:autoSpaceDE/>
        <w:autoSpaceDN/>
        <w:ind w:left="720"/>
        <w:jc w:val="both"/>
        <w:rPr>
          <w:rFonts w:ascii="Trebuchet MS" w:hAnsi="Trebuchet MS"/>
          <w:i/>
          <w:color w:val="000000" w:themeColor="text1"/>
          <w:sz w:val="24"/>
          <w:szCs w:val="24"/>
        </w:rPr>
      </w:pPr>
      <w:r w:rsidRPr="001A50E6">
        <w:rPr>
          <w:rFonts w:ascii="Trebuchet MS" w:hAnsi="Trebuchet MS"/>
          <w:i/>
          <w:color w:val="000000" w:themeColor="text1"/>
          <w:sz w:val="24"/>
          <w:szCs w:val="24"/>
        </w:rPr>
        <w:t>No</w:t>
      </w:r>
    </w:p>
    <w:p w:rsidR="00461586" w:rsidRDefault="00461586" w:rsidP="00461586">
      <w:pPr>
        <w:numPr>
          <w:ilvl w:val="0"/>
          <w:numId w:val="12"/>
        </w:numPr>
        <w:autoSpaceDE/>
        <w:autoSpaceDN/>
        <w:jc w:val="both"/>
        <w:rPr>
          <w:rFonts w:ascii="Trebuchet MS" w:hAnsi="Trebuchet MS"/>
          <w:color w:val="000000" w:themeColor="text1"/>
          <w:sz w:val="24"/>
          <w:szCs w:val="24"/>
        </w:rPr>
      </w:pPr>
      <w:r w:rsidRPr="005D4473">
        <w:rPr>
          <w:rFonts w:ascii="Trebuchet MS" w:hAnsi="Trebuchet MS"/>
          <w:color w:val="000000" w:themeColor="text1"/>
          <w:sz w:val="24"/>
          <w:szCs w:val="24"/>
        </w:rPr>
        <w:t xml:space="preserve">Crime and safety; </w:t>
      </w:r>
    </w:p>
    <w:p w:rsidR="001A50E6" w:rsidRPr="001A50E6" w:rsidRDefault="001A50E6" w:rsidP="001A50E6">
      <w:pPr>
        <w:autoSpaceDE/>
        <w:autoSpaceDN/>
        <w:ind w:left="720"/>
        <w:jc w:val="both"/>
        <w:rPr>
          <w:rFonts w:ascii="Trebuchet MS" w:hAnsi="Trebuchet MS"/>
          <w:i/>
          <w:color w:val="000000" w:themeColor="text1"/>
          <w:sz w:val="24"/>
          <w:szCs w:val="24"/>
        </w:rPr>
      </w:pPr>
      <w:r w:rsidRPr="001A50E6">
        <w:rPr>
          <w:rFonts w:ascii="Trebuchet MS" w:hAnsi="Trebuchet MS"/>
          <w:i/>
          <w:color w:val="000000" w:themeColor="text1"/>
          <w:sz w:val="24"/>
          <w:szCs w:val="24"/>
        </w:rPr>
        <w:t>No</w:t>
      </w:r>
    </w:p>
    <w:p w:rsidR="00461586" w:rsidRPr="005D4473" w:rsidRDefault="00461586" w:rsidP="00461586">
      <w:pPr>
        <w:rPr>
          <w:rFonts w:ascii="Trebuchet MS" w:hAnsi="Trebuchet MS"/>
          <w:color w:val="000000" w:themeColor="text1"/>
          <w:sz w:val="24"/>
          <w:szCs w:val="24"/>
        </w:rPr>
      </w:pPr>
    </w:p>
    <w:p w:rsidR="00461586" w:rsidRPr="00153A11" w:rsidRDefault="00461586" w:rsidP="00461586">
      <w:pPr>
        <w:rPr>
          <w:rFonts w:ascii="Trebuchet MS" w:hAnsi="Trebuchet MS"/>
          <w:b/>
          <w:bCs/>
          <w:color w:val="000000" w:themeColor="text1"/>
          <w:sz w:val="24"/>
          <w:szCs w:val="24"/>
        </w:rPr>
      </w:pPr>
      <w:r w:rsidRPr="00153A11">
        <w:rPr>
          <w:rFonts w:ascii="Trebuchet MS" w:hAnsi="Trebuchet MS"/>
          <w:b/>
          <w:bCs/>
          <w:color w:val="000000" w:themeColor="text1"/>
          <w:sz w:val="24"/>
          <w:szCs w:val="24"/>
        </w:rPr>
        <w:t xml:space="preserve">RECOMMENDATION:    </w:t>
      </w:r>
    </w:p>
    <w:p w:rsidR="00461586" w:rsidRPr="00153A11" w:rsidRDefault="00461586" w:rsidP="00461586">
      <w:pPr>
        <w:ind w:hanging="11"/>
        <w:jc w:val="both"/>
        <w:rPr>
          <w:rFonts w:ascii="Trebuchet MS" w:hAnsi="Trebuchet MS" w:cs="Trebuchet MS"/>
          <w:color w:val="000000" w:themeColor="text1"/>
          <w:sz w:val="24"/>
          <w:szCs w:val="24"/>
        </w:rPr>
      </w:pPr>
    </w:p>
    <w:p w:rsidR="00153A11" w:rsidRPr="00153A11" w:rsidRDefault="00153A11" w:rsidP="00153A11">
      <w:pPr>
        <w:ind w:hanging="11"/>
        <w:jc w:val="both"/>
        <w:rPr>
          <w:rFonts w:ascii="Trebuchet MS" w:hAnsi="Trebuchet MS" w:cs="Trebuchet MS"/>
          <w:b/>
          <w:sz w:val="24"/>
          <w:szCs w:val="24"/>
        </w:rPr>
      </w:pPr>
      <w:r w:rsidRPr="00153A11">
        <w:rPr>
          <w:rFonts w:ascii="Trebuchet MS" w:hAnsi="Trebuchet MS" w:cs="Trebuchet MS"/>
          <w:b/>
          <w:sz w:val="24"/>
          <w:szCs w:val="24"/>
        </w:rPr>
        <w:t>GRANT</w:t>
      </w:r>
    </w:p>
    <w:p w:rsidR="00153A11" w:rsidRPr="00153A11" w:rsidRDefault="00153A11" w:rsidP="00153A11">
      <w:pPr>
        <w:ind w:hanging="11"/>
        <w:jc w:val="both"/>
        <w:rPr>
          <w:rFonts w:ascii="Trebuchet MS" w:hAnsi="Trebuchet MS" w:cs="Trebuchet MS"/>
          <w:sz w:val="24"/>
          <w:szCs w:val="24"/>
        </w:rPr>
      </w:pPr>
      <w:r w:rsidRPr="00153A11">
        <w:rPr>
          <w:rFonts w:ascii="Trebuchet MS" w:hAnsi="Trebuchet MS" w:cs="Trebuchet MS"/>
          <w:sz w:val="24"/>
          <w:szCs w:val="24"/>
        </w:rPr>
        <w:t xml:space="preserve">The proposed development </w:t>
      </w:r>
      <w:r>
        <w:rPr>
          <w:rFonts w:ascii="Trebuchet MS" w:hAnsi="Trebuchet MS" w:cs="Trebuchet MS"/>
          <w:sz w:val="24"/>
          <w:szCs w:val="24"/>
        </w:rPr>
        <w:t>is not considered to</w:t>
      </w:r>
      <w:r w:rsidRPr="00153A11">
        <w:rPr>
          <w:rFonts w:ascii="Trebuchet MS" w:hAnsi="Trebuchet MS" w:cs="Trebuchet MS"/>
          <w:sz w:val="24"/>
          <w:szCs w:val="24"/>
        </w:rPr>
        <w:t xml:space="preserve"> be harmful to the character or appearance of the site or its surroundings and would not have a detrimental impact on the original building or neighbouring properties.  As such the proposed works are considered to be in accordance with CS7 (Design and the Public Realm) of the Reading Borough Local Development Framework Core Strategy (2008), DM4: Safeguarding Amenity and DM9: House Extensions and Ancillary Accommodation of the Sites and Detailed Policies Document (Oct 2012) and the Councils Supplementary Planning Guidance A Design Guide to House Extensions (2003).</w:t>
      </w:r>
    </w:p>
    <w:p w:rsidR="00153A11" w:rsidRPr="00153A11" w:rsidRDefault="00153A11" w:rsidP="00153A11">
      <w:pPr>
        <w:ind w:hanging="11"/>
        <w:jc w:val="both"/>
        <w:rPr>
          <w:rFonts w:ascii="Trebuchet MS" w:hAnsi="Trebuchet MS" w:cs="Trebuchet MS"/>
          <w:sz w:val="24"/>
          <w:szCs w:val="24"/>
          <w:u w:val="single"/>
        </w:rPr>
      </w:pPr>
    </w:p>
    <w:p w:rsidR="00153A11" w:rsidRPr="00153A11" w:rsidRDefault="00153A11" w:rsidP="00153A11">
      <w:pPr>
        <w:ind w:hanging="11"/>
        <w:jc w:val="both"/>
        <w:rPr>
          <w:rFonts w:ascii="Trebuchet MS" w:hAnsi="Trebuchet MS" w:cs="Trebuchet MS"/>
          <w:sz w:val="24"/>
          <w:szCs w:val="24"/>
          <w:u w:val="single"/>
        </w:rPr>
      </w:pPr>
    </w:p>
    <w:p w:rsidR="00153A11" w:rsidRPr="00153A11" w:rsidRDefault="00153A11" w:rsidP="00153A11">
      <w:pPr>
        <w:ind w:hanging="11"/>
        <w:jc w:val="both"/>
        <w:rPr>
          <w:rFonts w:ascii="Trebuchet MS" w:hAnsi="Trebuchet MS" w:cs="Trebuchet MS"/>
          <w:sz w:val="24"/>
          <w:szCs w:val="24"/>
          <w:u w:val="single"/>
        </w:rPr>
      </w:pPr>
      <w:r w:rsidRPr="00153A11">
        <w:rPr>
          <w:rFonts w:ascii="Trebuchet MS" w:hAnsi="Trebuchet MS" w:cs="Trebuchet MS"/>
          <w:sz w:val="24"/>
          <w:szCs w:val="24"/>
          <w:u w:val="single"/>
        </w:rPr>
        <w:t>Conditions:</w:t>
      </w:r>
    </w:p>
    <w:p w:rsidR="00153A11" w:rsidRPr="00153A11" w:rsidRDefault="00153A11" w:rsidP="00153A11">
      <w:pPr>
        <w:ind w:hanging="11"/>
        <w:jc w:val="both"/>
        <w:rPr>
          <w:rFonts w:ascii="Trebuchet MS" w:hAnsi="Trebuchet MS" w:cs="Trebuchet MS"/>
          <w:sz w:val="24"/>
          <w:szCs w:val="24"/>
        </w:rPr>
      </w:pPr>
    </w:p>
    <w:p w:rsidR="00153A11" w:rsidRPr="00153A11" w:rsidRDefault="00153A11" w:rsidP="00153A11">
      <w:pPr>
        <w:numPr>
          <w:ilvl w:val="0"/>
          <w:numId w:val="18"/>
        </w:numPr>
        <w:contextualSpacing/>
        <w:jc w:val="both"/>
        <w:rPr>
          <w:rFonts w:ascii="Trebuchet MS" w:hAnsi="Trebuchet MS"/>
          <w:sz w:val="24"/>
          <w:szCs w:val="24"/>
          <w:lang w:val="en-US"/>
        </w:rPr>
      </w:pPr>
      <w:r w:rsidRPr="00153A11">
        <w:rPr>
          <w:rFonts w:ascii="Trebuchet MS" w:hAnsi="Trebuchet MS"/>
          <w:sz w:val="24"/>
          <w:szCs w:val="24"/>
        </w:rPr>
        <w:lastRenderedPageBreak/>
        <w:t xml:space="preserve">The development to which this permission relates must be begun not later than the expiration of three years beginning with the date on which the permission was granted.  </w:t>
      </w:r>
    </w:p>
    <w:p w:rsidR="00153A11" w:rsidRPr="00153A11" w:rsidRDefault="00153A11" w:rsidP="00153A11">
      <w:pPr>
        <w:ind w:left="720"/>
        <w:contextualSpacing/>
        <w:jc w:val="both"/>
        <w:rPr>
          <w:rFonts w:ascii="Trebuchet MS" w:hAnsi="Trebuchet MS"/>
          <w:sz w:val="24"/>
          <w:szCs w:val="24"/>
          <w:lang w:val="en-US"/>
        </w:rPr>
      </w:pPr>
    </w:p>
    <w:p w:rsidR="00153A11" w:rsidRPr="00153A11" w:rsidRDefault="00153A11" w:rsidP="00153A11">
      <w:pPr>
        <w:ind w:left="720"/>
        <w:contextualSpacing/>
        <w:jc w:val="both"/>
        <w:rPr>
          <w:rFonts w:ascii="Trebuchet MS" w:hAnsi="Trebuchet MS"/>
          <w:sz w:val="24"/>
          <w:szCs w:val="24"/>
        </w:rPr>
      </w:pPr>
      <w:r w:rsidRPr="00153A11">
        <w:rPr>
          <w:rFonts w:ascii="Trebuchet MS" w:hAnsi="Trebuchet MS"/>
          <w:sz w:val="24"/>
          <w:szCs w:val="24"/>
        </w:rPr>
        <w:t>Reason: to prevent an accumulation of unimplemented planning permissions and in accordance with Section 91 of the Town &amp; Country Planning Act 1990 as amended by the Planning and Compulsory Purchase Act 2004.</w:t>
      </w:r>
    </w:p>
    <w:p w:rsidR="00153A11" w:rsidRPr="00153A11" w:rsidRDefault="00153A11" w:rsidP="00153A11">
      <w:pPr>
        <w:ind w:left="720"/>
        <w:contextualSpacing/>
        <w:jc w:val="both"/>
        <w:rPr>
          <w:rFonts w:ascii="Trebuchet MS" w:hAnsi="Trebuchet MS"/>
          <w:sz w:val="24"/>
          <w:szCs w:val="24"/>
          <w:lang w:val="en-US"/>
        </w:rPr>
      </w:pPr>
    </w:p>
    <w:p w:rsidR="00153A11" w:rsidRDefault="00153A11" w:rsidP="00153A11">
      <w:pPr>
        <w:ind w:left="720" w:hanging="436"/>
        <w:rPr>
          <w:rFonts w:ascii="Trebuchet MS" w:hAnsi="Trebuchet MS"/>
          <w:sz w:val="24"/>
          <w:szCs w:val="24"/>
        </w:rPr>
      </w:pPr>
      <w:r w:rsidRPr="00153A11">
        <w:rPr>
          <w:rFonts w:ascii="Trebuchet MS" w:hAnsi="Trebuchet MS" w:cs="Trebuchet MS"/>
          <w:sz w:val="24"/>
          <w:szCs w:val="24"/>
        </w:rPr>
        <w:t>2.</w:t>
      </w:r>
      <w:r w:rsidRPr="00153A11">
        <w:rPr>
          <w:sz w:val="24"/>
          <w:szCs w:val="24"/>
        </w:rPr>
        <w:t xml:space="preserve"> </w:t>
      </w:r>
      <w:r w:rsidRPr="00153A11">
        <w:rPr>
          <w:sz w:val="24"/>
          <w:szCs w:val="24"/>
        </w:rPr>
        <w:tab/>
      </w:r>
      <w:r w:rsidRPr="00153A11">
        <w:rPr>
          <w:rFonts w:ascii="Trebuchet MS" w:hAnsi="Trebuchet MS"/>
          <w:sz w:val="24"/>
          <w:szCs w:val="24"/>
        </w:rPr>
        <w:t>The materials to be used in the construction of the external surfaces of the development shall match those used on the existing building.</w:t>
      </w:r>
    </w:p>
    <w:p w:rsidR="00153A11" w:rsidRPr="00153A11" w:rsidRDefault="00153A11" w:rsidP="00153A11">
      <w:pPr>
        <w:ind w:left="720" w:hanging="436"/>
        <w:rPr>
          <w:rFonts w:ascii="Trebuchet MS" w:hAnsi="Trebuchet MS"/>
          <w:sz w:val="24"/>
          <w:szCs w:val="24"/>
        </w:rPr>
      </w:pPr>
    </w:p>
    <w:p w:rsidR="00153A11" w:rsidRDefault="00153A11" w:rsidP="00153A11">
      <w:pPr>
        <w:ind w:left="720"/>
        <w:rPr>
          <w:rFonts w:ascii="Trebuchet MS" w:hAnsi="Trebuchet MS"/>
          <w:sz w:val="24"/>
          <w:szCs w:val="24"/>
        </w:rPr>
      </w:pPr>
      <w:r w:rsidRPr="00153A11">
        <w:rPr>
          <w:rFonts w:ascii="Trebuchet MS" w:hAnsi="Trebuchet MS"/>
          <w:sz w:val="24"/>
          <w:szCs w:val="24"/>
        </w:rPr>
        <w:t>Reason: To ensure that the new development appears in keeping with the existing building, in the interests of the character of the area, in accordance Policy DM9 of the Sites and Detailed Policies Document 2012.</w:t>
      </w:r>
    </w:p>
    <w:p w:rsidR="00153A11" w:rsidRPr="00153A11" w:rsidRDefault="00153A11" w:rsidP="00153A11">
      <w:pPr>
        <w:ind w:left="720"/>
        <w:rPr>
          <w:rFonts w:ascii="Trebuchet MS" w:hAnsi="Trebuchet MS"/>
          <w:sz w:val="24"/>
          <w:szCs w:val="24"/>
        </w:rPr>
      </w:pPr>
    </w:p>
    <w:p w:rsidR="00153A11" w:rsidRPr="00153A11" w:rsidRDefault="00153A11" w:rsidP="00153A11">
      <w:pPr>
        <w:pStyle w:val="ListParagraph"/>
        <w:numPr>
          <w:ilvl w:val="0"/>
          <w:numId w:val="19"/>
        </w:numPr>
        <w:rPr>
          <w:rFonts w:ascii="Trebuchet MS" w:eastAsia="Times New Roman" w:hAnsi="Trebuchet MS" w:cs="Courier New"/>
          <w:sz w:val="24"/>
          <w:szCs w:val="24"/>
        </w:rPr>
      </w:pPr>
      <w:r w:rsidRPr="00153A11">
        <w:rPr>
          <w:rFonts w:ascii="Trebuchet MS" w:eastAsia="Times New Roman" w:hAnsi="Trebuchet MS" w:cs="Trebuchet MS"/>
          <w:sz w:val="24"/>
          <w:szCs w:val="24"/>
        </w:rPr>
        <w:t>The permission relates only to the following plans and drawings:</w:t>
      </w:r>
      <w:r w:rsidRPr="00153A11">
        <w:rPr>
          <w:rFonts w:ascii="Trebuchet MS" w:eastAsia="Times New Roman" w:hAnsi="Trebuchet MS" w:cs="Courier New"/>
          <w:sz w:val="24"/>
          <w:szCs w:val="24"/>
        </w:rPr>
        <w:t xml:space="preserve"> </w:t>
      </w:r>
    </w:p>
    <w:p w:rsidR="00153A11" w:rsidRDefault="00153A11" w:rsidP="00153A11">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Block Plan</w:t>
      </w:r>
    </w:p>
    <w:p w:rsidR="00153A11" w:rsidRDefault="00153A11" w:rsidP="00153A11">
      <w:pPr>
        <w:pStyle w:val="PlainText"/>
        <w:ind w:left="720"/>
        <w:rPr>
          <w:rFonts w:ascii="Trebuchet MS" w:hAnsi="Trebuchet MS"/>
          <w:color w:val="000000" w:themeColor="text1"/>
          <w:sz w:val="24"/>
          <w:szCs w:val="24"/>
        </w:rPr>
      </w:pPr>
      <w:bookmarkStart w:id="0" w:name="_GoBack"/>
      <w:bookmarkEnd w:id="0"/>
      <w:r>
        <w:rPr>
          <w:rFonts w:ascii="Trebuchet MS" w:hAnsi="Trebuchet MS"/>
          <w:color w:val="000000" w:themeColor="text1"/>
          <w:sz w:val="24"/>
          <w:szCs w:val="24"/>
        </w:rPr>
        <w:t xml:space="preserve">Drawing No. AAN.15.543.3 </w:t>
      </w:r>
      <w:proofErr w:type="spellStart"/>
      <w:r>
        <w:rPr>
          <w:rFonts w:ascii="Trebuchet MS" w:hAnsi="Trebuchet MS"/>
          <w:color w:val="000000" w:themeColor="text1"/>
          <w:sz w:val="24"/>
          <w:szCs w:val="24"/>
        </w:rPr>
        <w:t>Rev.B</w:t>
      </w:r>
      <w:proofErr w:type="spellEnd"/>
      <w:r>
        <w:rPr>
          <w:rFonts w:ascii="Trebuchet MS" w:hAnsi="Trebuchet MS"/>
          <w:color w:val="000000" w:themeColor="text1"/>
          <w:sz w:val="24"/>
          <w:szCs w:val="24"/>
        </w:rPr>
        <w:t xml:space="preserve"> – Proposed floor plans, sections and front elevation</w:t>
      </w:r>
    </w:p>
    <w:p w:rsidR="00153A11" w:rsidRPr="005D4473" w:rsidRDefault="00153A11" w:rsidP="00153A11">
      <w:pPr>
        <w:pStyle w:val="PlainText"/>
        <w:ind w:left="720"/>
        <w:rPr>
          <w:rFonts w:ascii="Trebuchet MS" w:hAnsi="Trebuchet MS"/>
          <w:color w:val="000000" w:themeColor="text1"/>
          <w:sz w:val="24"/>
          <w:szCs w:val="24"/>
        </w:rPr>
      </w:pPr>
      <w:r>
        <w:rPr>
          <w:rFonts w:ascii="Trebuchet MS" w:hAnsi="Trebuchet MS"/>
          <w:color w:val="000000" w:themeColor="text1"/>
          <w:sz w:val="24"/>
          <w:szCs w:val="24"/>
        </w:rPr>
        <w:t xml:space="preserve">Drawing No. AAN.15.543.4 </w:t>
      </w:r>
      <w:proofErr w:type="spellStart"/>
      <w:r>
        <w:rPr>
          <w:rFonts w:ascii="Trebuchet MS" w:hAnsi="Trebuchet MS"/>
          <w:color w:val="000000" w:themeColor="text1"/>
          <w:sz w:val="24"/>
          <w:szCs w:val="24"/>
        </w:rPr>
        <w:t>Rev.B</w:t>
      </w:r>
      <w:proofErr w:type="spellEnd"/>
      <w:r>
        <w:rPr>
          <w:rFonts w:ascii="Trebuchet MS" w:hAnsi="Trebuchet MS"/>
          <w:color w:val="000000" w:themeColor="text1"/>
          <w:sz w:val="24"/>
          <w:szCs w:val="24"/>
        </w:rPr>
        <w:t xml:space="preserve"> – Proposed elevations and section</w:t>
      </w:r>
    </w:p>
    <w:p w:rsidR="00153A11" w:rsidRDefault="00153A11" w:rsidP="00153A11">
      <w:pPr>
        <w:ind w:left="720"/>
        <w:rPr>
          <w:rFonts w:ascii="Trebuchet MS" w:eastAsia="Times New Roman" w:hAnsi="Trebuchet MS" w:cs="Courier New"/>
          <w:sz w:val="24"/>
          <w:szCs w:val="24"/>
        </w:rPr>
      </w:pPr>
      <w:r>
        <w:rPr>
          <w:rFonts w:ascii="Trebuchet MS" w:eastAsia="Times New Roman" w:hAnsi="Trebuchet MS" w:cs="Courier New"/>
          <w:sz w:val="24"/>
          <w:szCs w:val="24"/>
        </w:rPr>
        <w:t>Received on 26</w:t>
      </w:r>
      <w:r w:rsidRPr="00153A11">
        <w:rPr>
          <w:rFonts w:ascii="Trebuchet MS" w:eastAsia="Times New Roman" w:hAnsi="Trebuchet MS" w:cs="Courier New"/>
          <w:sz w:val="24"/>
          <w:szCs w:val="24"/>
          <w:vertAlign w:val="superscript"/>
        </w:rPr>
        <w:t>th</w:t>
      </w:r>
      <w:r>
        <w:rPr>
          <w:rFonts w:ascii="Trebuchet MS" w:eastAsia="Times New Roman" w:hAnsi="Trebuchet MS" w:cs="Courier New"/>
          <w:sz w:val="24"/>
          <w:szCs w:val="24"/>
        </w:rPr>
        <w:t xml:space="preserve"> October 2015</w:t>
      </w:r>
    </w:p>
    <w:p w:rsidR="00153A11" w:rsidRPr="00153A11" w:rsidRDefault="00153A11" w:rsidP="00153A11">
      <w:pPr>
        <w:ind w:left="720"/>
        <w:rPr>
          <w:rFonts w:ascii="Trebuchet MS" w:eastAsia="Times New Roman" w:hAnsi="Trebuchet MS" w:cs="Courier New"/>
          <w:sz w:val="24"/>
          <w:szCs w:val="24"/>
        </w:rPr>
      </w:pPr>
    </w:p>
    <w:p w:rsidR="00153A11" w:rsidRPr="00153A11" w:rsidRDefault="00153A11" w:rsidP="00153A11">
      <w:pPr>
        <w:ind w:firstLine="720"/>
        <w:jc w:val="both"/>
        <w:rPr>
          <w:rFonts w:ascii="Trebuchet MS" w:hAnsi="Trebuchet MS"/>
          <w:sz w:val="24"/>
          <w:szCs w:val="24"/>
        </w:rPr>
      </w:pPr>
      <w:r w:rsidRPr="00153A11">
        <w:rPr>
          <w:rFonts w:ascii="Trebuchet MS" w:hAnsi="Trebuchet MS"/>
          <w:sz w:val="24"/>
          <w:szCs w:val="24"/>
        </w:rPr>
        <w:t>Reason: To clarify which plans have been approved.</w:t>
      </w:r>
    </w:p>
    <w:p w:rsidR="00153A11" w:rsidRPr="00153A11" w:rsidRDefault="00153A11" w:rsidP="00153A11">
      <w:pPr>
        <w:ind w:firstLine="720"/>
        <w:jc w:val="both"/>
        <w:rPr>
          <w:rFonts w:ascii="Trebuchet MS" w:hAnsi="Trebuchet MS"/>
          <w:sz w:val="24"/>
          <w:szCs w:val="24"/>
        </w:rPr>
      </w:pPr>
    </w:p>
    <w:p w:rsidR="00153A11" w:rsidRDefault="00153A11" w:rsidP="00153A11">
      <w:pPr>
        <w:ind w:left="709" w:hanging="425"/>
        <w:rPr>
          <w:rFonts w:ascii="Trebuchet MS" w:hAnsi="Trebuchet MS"/>
          <w:sz w:val="24"/>
          <w:szCs w:val="24"/>
        </w:rPr>
      </w:pPr>
      <w:r w:rsidRPr="00153A11">
        <w:rPr>
          <w:rFonts w:ascii="Trebuchet MS" w:hAnsi="Trebuchet MS"/>
          <w:sz w:val="24"/>
          <w:szCs w:val="24"/>
        </w:rPr>
        <w:t>4.</w:t>
      </w:r>
      <w:r w:rsidRPr="00153A11">
        <w:rPr>
          <w:rFonts w:ascii="Trebuchet MS" w:hAnsi="Trebuchet MS"/>
          <w:sz w:val="24"/>
          <w:szCs w:val="24"/>
        </w:rPr>
        <w:tab/>
        <w:t xml:space="preserve">Windows to the </w:t>
      </w:r>
      <w:r>
        <w:rPr>
          <w:rFonts w:ascii="Trebuchet MS" w:hAnsi="Trebuchet MS"/>
          <w:sz w:val="24"/>
          <w:szCs w:val="24"/>
        </w:rPr>
        <w:t>south east</w:t>
      </w:r>
      <w:r w:rsidRPr="00153A11">
        <w:rPr>
          <w:rFonts w:ascii="Trebuchet MS" w:hAnsi="Trebuchet MS"/>
          <w:sz w:val="24"/>
          <w:szCs w:val="24"/>
        </w:rPr>
        <w:t xml:space="preserve"> facing first floor side elevation hereby permitted,</w:t>
      </w:r>
      <w:r>
        <w:rPr>
          <w:rFonts w:ascii="Trebuchet MS" w:hAnsi="Trebuchet MS"/>
          <w:sz w:val="24"/>
          <w:szCs w:val="24"/>
        </w:rPr>
        <w:t xml:space="preserve"> shall be obscure glazed, fixed shut and high level, being located 1.7m</w:t>
      </w:r>
      <w:r w:rsidRPr="00153A11">
        <w:rPr>
          <w:rFonts w:ascii="Trebuchet MS" w:hAnsi="Trebuchet MS"/>
          <w:sz w:val="24"/>
          <w:szCs w:val="24"/>
        </w:rPr>
        <w:t xml:space="preserve"> above the internal floor level</w:t>
      </w:r>
      <w:r>
        <w:rPr>
          <w:rFonts w:ascii="Trebuchet MS" w:hAnsi="Trebuchet MS"/>
          <w:sz w:val="24"/>
          <w:szCs w:val="24"/>
        </w:rPr>
        <w:t>,</w:t>
      </w:r>
      <w:r w:rsidRPr="00153A11">
        <w:rPr>
          <w:rFonts w:ascii="Trebuchet MS" w:hAnsi="Trebuchet MS"/>
          <w:sz w:val="24"/>
          <w:szCs w:val="24"/>
        </w:rPr>
        <w:t xml:space="preserve"> and thereafter maintained as such.</w:t>
      </w:r>
    </w:p>
    <w:p w:rsidR="00153A11" w:rsidRPr="00153A11" w:rsidRDefault="00153A11" w:rsidP="00153A11">
      <w:pPr>
        <w:ind w:left="709" w:hanging="425"/>
        <w:rPr>
          <w:rFonts w:ascii="Trebuchet MS" w:hAnsi="Trebuchet MS"/>
          <w:sz w:val="24"/>
          <w:szCs w:val="24"/>
        </w:rPr>
      </w:pPr>
      <w:r w:rsidRPr="00153A11">
        <w:rPr>
          <w:rFonts w:ascii="Trebuchet MS" w:hAnsi="Trebuchet MS"/>
          <w:sz w:val="24"/>
          <w:szCs w:val="24"/>
        </w:rPr>
        <w:t xml:space="preserve">  </w:t>
      </w:r>
    </w:p>
    <w:p w:rsidR="00153A11" w:rsidRDefault="00153A11" w:rsidP="00153A11">
      <w:pPr>
        <w:ind w:left="709"/>
        <w:rPr>
          <w:rFonts w:ascii="Trebuchet MS" w:hAnsi="Trebuchet MS"/>
          <w:sz w:val="24"/>
          <w:szCs w:val="24"/>
        </w:rPr>
      </w:pPr>
      <w:r w:rsidRPr="00153A11">
        <w:rPr>
          <w:rFonts w:ascii="Trebuchet MS" w:hAnsi="Trebuchet MS"/>
          <w:sz w:val="24"/>
          <w:szCs w:val="24"/>
        </w:rPr>
        <w:t>Reason: in the interests of privacy, in accordance with Policy DM4 (Safeguarding Amenity) of the Sites and Detailed Policies Documents (2012).</w:t>
      </w:r>
    </w:p>
    <w:p w:rsidR="00153A11" w:rsidRDefault="00153A11" w:rsidP="00153A11">
      <w:pPr>
        <w:ind w:left="709"/>
        <w:rPr>
          <w:rFonts w:ascii="Trebuchet MS" w:hAnsi="Trebuchet MS"/>
          <w:sz w:val="24"/>
          <w:szCs w:val="24"/>
        </w:rPr>
      </w:pPr>
    </w:p>
    <w:p w:rsidR="00153A11" w:rsidRDefault="00153A11" w:rsidP="00153A11">
      <w:pPr>
        <w:ind w:left="709" w:hanging="425"/>
        <w:rPr>
          <w:rFonts w:ascii="Trebuchet MS" w:hAnsi="Trebuchet MS"/>
          <w:sz w:val="24"/>
          <w:szCs w:val="24"/>
        </w:rPr>
      </w:pPr>
      <w:r>
        <w:rPr>
          <w:rFonts w:ascii="Trebuchet MS" w:hAnsi="Trebuchet MS"/>
          <w:sz w:val="24"/>
          <w:szCs w:val="24"/>
        </w:rPr>
        <w:t>5</w:t>
      </w:r>
      <w:r w:rsidRPr="00153A11">
        <w:rPr>
          <w:rFonts w:ascii="Trebuchet MS" w:hAnsi="Trebuchet MS"/>
          <w:sz w:val="24"/>
          <w:szCs w:val="24"/>
        </w:rPr>
        <w:t>.</w:t>
      </w:r>
      <w:r w:rsidRPr="00153A11">
        <w:rPr>
          <w:rFonts w:ascii="Trebuchet MS" w:hAnsi="Trebuchet MS"/>
          <w:sz w:val="24"/>
          <w:szCs w:val="24"/>
        </w:rPr>
        <w:tab/>
      </w:r>
      <w:r>
        <w:rPr>
          <w:rFonts w:ascii="Trebuchet MS" w:hAnsi="Trebuchet MS"/>
          <w:sz w:val="24"/>
          <w:szCs w:val="24"/>
        </w:rPr>
        <w:t xml:space="preserve">The ground floor wet room window on </w:t>
      </w:r>
      <w:r w:rsidRPr="00153A11">
        <w:rPr>
          <w:rFonts w:ascii="Trebuchet MS" w:hAnsi="Trebuchet MS"/>
          <w:sz w:val="24"/>
          <w:szCs w:val="24"/>
        </w:rPr>
        <w:t xml:space="preserve">the </w:t>
      </w:r>
      <w:r>
        <w:rPr>
          <w:rFonts w:ascii="Trebuchet MS" w:hAnsi="Trebuchet MS"/>
          <w:sz w:val="24"/>
          <w:szCs w:val="24"/>
        </w:rPr>
        <w:t>south east</w:t>
      </w:r>
      <w:r w:rsidRPr="00153A11">
        <w:rPr>
          <w:rFonts w:ascii="Trebuchet MS" w:hAnsi="Trebuchet MS"/>
          <w:sz w:val="24"/>
          <w:szCs w:val="24"/>
        </w:rPr>
        <w:t xml:space="preserve"> facing side elevation hereby permitted,</w:t>
      </w:r>
      <w:r>
        <w:rPr>
          <w:rFonts w:ascii="Trebuchet MS" w:hAnsi="Trebuchet MS"/>
          <w:sz w:val="24"/>
          <w:szCs w:val="24"/>
        </w:rPr>
        <w:t xml:space="preserve"> shall be obscure glazed and high level, being located 1.7m</w:t>
      </w:r>
      <w:r w:rsidRPr="00153A11">
        <w:rPr>
          <w:rFonts w:ascii="Trebuchet MS" w:hAnsi="Trebuchet MS"/>
          <w:sz w:val="24"/>
          <w:szCs w:val="24"/>
        </w:rPr>
        <w:t xml:space="preserve"> above the internal floor level</w:t>
      </w:r>
      <w:r>
        <w:rPr>
          <w:rFonts w:ascii="Trebuchet MS" w:hAnsi="Trebuchet MS"/>
          <w:sz w:val="24"/>
          <w:szCs w:val="24"/>
        </w:rPr>
        <w:t>,</w:t>
      </w:r>
      <w:r w:rsidRPr="00153A11">
        <w:rPr>
          <w:rFonts w:ascii="Trebuchet MS" w:hAnsi="Trebuchet MS"/>
          <w:sz w:val="24"/>
          <w:szCs w:val="24"/>
        </w:rPr>
        <w:t xml:space="preserve"> and thereafter maintained as such.</w:t>
      </w:r>
    </w:p>
    <w:p w:rsidR="00153A11" w:rsidRPr="00153A11" w:rsidRDefault="00153A11" w:rsidP="00153A11">
      <w:pPr>
        <w:ind w:left="709" w:hanging="425"/>
        <w:rPr>
          <w:rFonts w:ascii="Trebuchet MS" w:hAnsi="Trebuchet MS"/>
          <w:sz w:val="24"/>
          <w:szCs w:val="24"/>
        </w:rPr>
      </w:pPr>
      <w:r w:rsidRPr="00153A11">
        <w:rPr>
          <w:rFonts w:ascii="Trebuchet MS" w:hAnsi="Trebuchet MS"/>
          <w:sz w:val="24"/>
          <w:szCs w:val="24"/>
        </w:rPr>
        <w:t xml:space="preserve">  </w:t>
      </w:r>
    </w:p>
    <w:p w:rsidR="00153A11" w:rsidRPr="00153A11" w:rsidRDefault="00153A11" w:rsidP="00153A11">
      <w:pPr>
        <w:ind w:left="709"/>
        <w:rPr>
          <w:rFonts w:ascii="Trebuchet MS" w:hAnsi="Trebuchet MS"/>
          <w:sz w:val="24"/>
          <w:szCs w:val="24"/>
        </w:rPr>
      </w:pPr>
      <w:r w:rsidRPr="00153A11">
        <w:rPr>
          <w:rFonts w:ascii="Trebuchet MS" w:hAnsi="Trebuchet MS"/>
          <w:sz w:val="24"/>
          <w:szCs w:val="24"/>
        </w:rPr>
        <w:t>Reason: in the interests of privacy, in accordance with Policy DM4 (Safeguarding Amenity) of the Sites and Detailed Policies Documents (2012).</w:t>
      </w:r>
    </w:p>
    <w:p w:rsidR="00153A11" w:rsidRPr="00153A11" w:rsidRDefault="00153A11" w:rsidP="00153A11">
      <w:pPr>
        <w:ind w:left="709"/>
        <w:rPr>
          <w:rFonts w:ascii="Trebuchet MS" w:hAnsi="Trebuchet MS"/>
          <w:sz w:val="24"/>
          <w:szCs w:val="24"/>
        </w:rPr>
      </w:pPr>
    </w:p>
    <w:p w:rsidR="00153A11" w:rsidRPr="00153A11" w:rsidRDefault="00153A11" w:rsidP="00153A11">
      <w:pPr>
        <w:jc w:val="both"/>
        <w:rPr>
          <w:rFonts w:ascii="Trebuchet MS" w:hAnsi="Trebuchet MS" w:cs="Trebuchet MS"/>
          <w:sz w:val="24"/>
          <w:szCs w:val="24"/>
          <w:u w:val="single"/>
        </w:rPr>
      </w:pPr>
    </w:p>
    <w:p w:rsidR="00153A11" w:rsidRPr="00153A11" w:rsidRDefault="00153A11" w:rsidP="00153A11">
      <w:pPr>
        <w:ind w:hanging="11"/>
        <w:jc w:val="both"/>
        <w:rPr>
          <w:rFonts w:ascii="Trebuchet MS" w:hAnsi="Trebuchet MS" w:cs="Trebuchet MS"/>
          <w:sz w:val="24"/>
          <w:szCs w:val="24"/>
          <w:u w:val="single"/>
        </w:rPr>
      </w:pPr>
      <w:proofErr w:type="spellStart"/>
      <w:r w:rsidRPr="00153A11">
        <w:rPr>
          <w:rFonts w:ascii="Trebuchet MS" w:hAnsi="Trebuchet MS" w:cs="Trebuchet MS"/>
          <w:sz w:val="24"/>
          <w:szCs w:val="24"/>
          <w:u w:val="single"/>
        </w:rPr>
        <w:t>Informatives</w:t>
      </w:r>
      <w:proofErr w:type="spellEnd"/>
      <w:r w:rsidRPr="00153A11">
        <w:rPr>
          <w:rFonts w:ascii="Trebuchet MS" w:hAnsi="Trebuchet MS" w:cs="Trebuchet MS"/>
          <w:sz w:val="24"/>
          <w:szCs w:val="24"/>
          <w:u w:val="single"/>
        </w:rPr>
        <w:t xml:space="preserve"> relating to:</w:t>
      </w:r>
    </w:p>
    <w:p w:rsidR="00153A11" w:rsidRPr="00153A11" w:rsidRDefault="00153A11" w:rsidP="00153A11">
      <w:pPr>
        <w:ind w:hanging="11"/>
        <w:jc w:val="both"/>
        <w:rPr>
          <w:rFonts w:ascii="Trebuchet MS" w:hAnsi="Trebuchet MS" w:cs="Trebuchet MS"/>
          <w:sz w:val="24"/>
          <w:szCs w:val="24"/>
        </w:rPr>
      </w:pPr>
    </w:p>
    <w:p w:rsidR="00153A11" w:rsidRPr="00153A11" w:rsidRDefault="00153A11" w:rsidP="00153A11">
      <w:pPr>
        <w:pStyle w:val="ListParagraph"/>
        <w:numPr>
          <w:ilvl w:val="1"/>
          <w:numId w:val="11"/>
        </w:numPr>
        <w:autoSpaceDE/>
        <w:autoSpaceDN/>
        <w:spacing w:after="200" w:line="276" w:lineRule="auto"/>
        <w:ind w:left="709"/>
        <w:rPr>
          <w:rFonts w:ascii="Trebuchet MS" w:hAnsi="Trebuchet MS"/>
          <w:sz w:val="24"/>
          <w:szCs w:val="24"/>
        </w:rPr>
      </w:pPr>
      <w:r w:rsidRPr="00153A11">
        <w:rPr>
          <w:rFonts w:ascii="Trebuchet MS" w:hAnsi="Trebuchet MS"/>
          <w:sz w:val="24"/>
          <w:szCs w:val="24"/>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153A11" w:rsidRPr="00153A11" w:rsidRDefault="00153A11" w:rsidP="00153A11">
      <w:pPr>
        <w:pStyle w:val="ListParagraph"/>
        <w:ind w:left="709"/>
        <w:rPr>
          <w:rFonts w:ascii="Trebuchet MS" w:hAnsi="Trebuchet MS"/>
          <w:sz w:val="24"/>
          <w:szCs w:val="24"/>
        </w:rPr>
      </w:pPr>
    </w:p>
    <w:p w:rsidR="00153A11" w:rsidRPr="00153A11" w:rsidRDefault="00153A11" w:rsidP="00153A11">
      <w:pPr>
        <w:pStyle w:val="ListParagraph"/>
        <w:numPr>
          <w:ilvl w:val="1"/>
          <w:numId w:val="11"/>
        </w:numPr>
        <w:autoSpaceDE/>
        <w:autoSpaceDN/>
        <w:spacing w:after="200" w:line="276" w:lineRule="auto"/>
        <w:ind w:left="709"/>
        <w:rPr>
          <w:rFonts w:ascii="Trebuchet MS" w:hAnsi="Trebuchet MS"/>
          <w:sz w:val="24"/>
          <w:szCs w:val="24"/>
        </w:rPr>
      </w:pPr>
      <w:r w:rsidRPr="00153A11">
        <w:rPr>
          <w:rFonts w:ascii="Trebuchet MS" w:hAnsi="Trebuchet MS"/>
          <w:sz w:val="24"/>
          <w:szCs w:val="24"/>
        </w:rPr>
        <w:lastRenderedPageBreak/>
        <w:t>The applicant’s attention is drawn to the requirement for submission of a Building Regulations application for the proposed development.  Please contact Building Control on 0118 937 2449 for advice.</w:t>
      </w:r>
    </w:p>
    <w:p w:rsidR="00153A11" w:rsidRPr="00153A11" w:rsidRDefault="00153A11" w:rsidP="00153A11">
      <w:pPr>
        <w:pStyle w:val="ListParagraph"/>
        <w:ind w:left="709"/>
        <w:rPr>
          <w:rFonts w:ascii="Trebuchet MS" w:hAnsi="Trebuchet MS"/>
          <w:sz w:val="24"/>
          <w:szCs w:val="24"/>
        </w:rPr>
      </w:pPr>
    </w:p>
    <w:p w:rsidR="00153A11" w:rsidRPr="00153A11" w:rsidRDefault="00153A11" w:rsidP="00153A11">
      <w:pPr>
        <w:pStyle w:val="ListParagraph"/>
        <w:numPr>
          <w:ilvl w:val="1"/>
          <w:numId w:val="11"/>
        </w:numPr>
        <w:autoSpaceDE/>
        <w:autoSpaceDN/>
        <w:spacing w:line="276" w:lineRule="auto"/>
        <w:ind w:left="709"/>
        <w:rPr>
          <w:rFonts w:ascii="Trebuchet MS" w:hAnsi="Trebuchet MS"/>
          <w:color w:val="000000"/>
          <w:sz w:val="24"/>
          <w:szCs w:val="24"/>
        </w:rPr>
      </w:pPr>
      <w:r w:rsidRPr="00153A11">
        <w:rPr>
          <w:rFonts w:ascii="Trebuchet MS" w:hAnsi="Trebuchet MS"/>
          <w:sz w:val="24"/>
          <w:szCs w:val="24"/>
        </w:rPr>
        <w:t>The construction (and demolition) of the development will be subject to environmental health law and the applicant is referred to:</w:t>
      </w:r>
    </w:p>
    <w:p w:rsidR="00153A11" w:rsidRPr="00153A11" w:rsidRDefault="00153A11" w:rsidP="00153A11">
      <w:pPr>
        <w:pStyle w:val="BodyText2"/>
        <w:tabs>
          <w:tab w:val="left" w:pos="709"/>
        </w:tabs>
        <w:spacing w:after="0" w:line="240" w:lineRule="auto"/>
        <w:contextualSpacing/>
        <w:rPr>
          <w:rStyle w:val="Hyperlink"/>
          <w:rFonts w:ascii="Trebuchet MS" w:hAnsi="Trebuchet MS"/>
          <w:sz w:val="24"/>
          <w:szCs w:val="24"/>
        </w:rPr>
      </w:pPr>
      <w:r w:rsidRPr="00153A11">
        <w:rPr>
          <w:rFonts w:ascii="Trebuchet MS" w:hAnsi="Trebuchet MS"/>
          <w:color w:val="000000"/>
          <w:sz w:val="24"/>
          <w:szCs w:val="24"/>
        </w:rPr>
        <w:tab/>
      </w:r>
      <w:hyperlink r:id="rId7" w:history="1">
        <w:r w:rsidRPr="00153A11">
          <w:rPr>
            <w:rStyle w:val="Hyperlink"/>
            <w:rFonts w:ascii="Trebuchet MS" w:hAnsi="Trebuchet MS"/>
            <w:sz w:val="24"/>
            <w:szCs w:val="24"/>
          </w:rPr>
          <w:t>http://beta.reading.gov.uk/environmentalprotection</w:t>
        </w:r>
      </w:hyperlink>
    </w:p>
    <w:p w:rsidR="00153A11" w:rsidRPr="00153A11" w:rsidRDefault="00153A11" w:rsidP="00153A11">
      <w:pPr>
        <w:pStyle w:val="BodyText2"/>
        <w:tabs>
          <w:tab w:val="left" w:pos="709"/>
        </w:tabs>
        <w:spacing w:after="0" w:line="240" w:lineRule="auto"/>
        <w:contextualSpacing/>
        <w:rPr>
          <w:rFonts w:ascii="Trebuchet MS" w:hAnsi="Trebuchet MS"/>
          <w:color w:val="0000FF"/>
          <w:sz w:val="24"/>
          <w:szCs w:val="24"/>
          <w:u w:val="single"/>
        </w:rPr>
      </w:pPr>
    </w:p>
    <w:p w:rsidR="00153A11" w:rsidRPr="00153A11" w:rsidRDefault="00153A11" w:rsidP="00153A11">
      <w:pPr>
        <w:pStyle w:val="ListParagraph"/>
        <w:numPr>
          <w:ilvl w:val="1"/>
          <w:numId w:val="11"/>
        </w:numPr>
        <w:autoSpaceDE/>
        <w:autoSpaceDN/>
        <w:spacing w:after="200" w:line="276" w:lineRule="auto"/>
        <w:ind w:left="709"/>
        <w:rPr>
          <w:rStyle w:val="Hyperlink"/>
          <w:rFonts w:ascii="Trebuchet MS" w:hAnsi="Trebuchet MS"/>
          <w:sz w:val="24"/>
          <w:szCs w:val="24"/>
        </w:rPr>
      </w:pPr>
      <w:r w:rsidRPr="00153A11">
        <w:rPr>
          <w:rFonts w:ascii="Trebuchet MS" w:hAnsi="Trebuchet MS"/>
          <w:color w:val="000000" w:themeColor="text1"/>
          <w:sz w:val="24"/>
          <w:szCs w:val="24"/>
        </w:rPr>
        <w:t xml:space="preserve">During the course of construction, the developer should take care to ensure that no part of this development (foundations, eaves, guttering, etc.) would encroach </w:t>
      </w:r>
      <w:r w:rsidRPr="00153A11">
        <w:rPr>
          <w:rFonts w:ascii="Trebuchet MS" w:hAnsi="Trebuchet MS"/>
          <w:sz w:val="24"/>
          <w:szCs w:val="24"/>
        </w:rPr>
        <w:t xml:space="preserve">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8" w:history="1">
        <w:r w:rsidRPr="00153A11">
          <w:rPr>
            <w:rStyle w:val="Hyperlink"/>
            <w:rFonts w:ascii="Trebuchet MS" w:hAnsi="Trebuchet MS"/>
            <w:sz w:val="24"/>
            <w:szCs w:val="24"/>
          </w:rPr>
          <w:t>http://www.communities.gov.uk/publications/planningandbuilding/partywall</w:t>
        </w:r>
      </w:hyperlink>
    </w:p>
    <w:p w:rsidR="00153A11" w:rsidRPr="00153A11" w:rsidRDefault="00153A11" w:rsidP="00153A11">
      <w:pPr>
        <w:pStyle w:val="ListParagraph"/>
        <w:ind w:left="709"/>
        <w:rPr>
          <w:rFonts w:ascii="Trebuchet MS" w:hAnsi="Trebuchet MS"/>
          <w:sz w:val="24"/>
          <w:szCs w:val="24"/>
        </w:rPr>
      </w:pPr>
    </w:p>
    <w:p w:rsidR="00153A11" w:rsidRPr="00153A11" w:rsidRDefault="00153A11" w:rsidP="00153A11">
      <w:pPr>
        <w:pStyle w:val="ListParagraph"/>
        <w:numPr>
          <w:ilvl w:val="1"/>
          <w:numId w:val="11"/>
        </w:numPr>
        <w:autoSpaceDE/>
        <w:autoSpaceDN/>
        <w:spacing w:after="200" w:line="276" w:lineRule="auto"/>
        <w:ind w:left="709"/>
        <w:rPr>
          <w:rFonts w:ascii="Trebuchet MS" w:hAnsi="Trebuchet MS"/>
          <w:color w:val="000000"/>
          <w:sz w:val="24"/>
          <w:szCs w:val="24"/>
        </w:rPr>
      </w:pPr>
      <w:r w:rsidRPr="00153A11">
        <w:rPr>
          <w:rFonts w:ascii="Trebuchet MS" w:hAnsi="Trebuchet MS"/>
          <w:color w:val="000000"/>
          <w:sz w:val="24"/>
          <w:szCs w:val="24"/>
        </w:rPr>
        <w:t>The decision to grant planning permission follows the positive and proactive consideration of the issues raised by this planning application.   </w:t>
      </w:r>
    </w:p>
    <w:p w:rsidR="00153A11" w:rsidRPr="008B54AA" w:rsidRDefault="00153A11" w:rsidP="00153A11">
      <w:pPr>
        <w:pStyle w:val="BodyText2"/>
        <w:tabs>
          <w:tab w:val="left" w:pos="709"/>
        </w:tabs>
        <w:spacing w:after="0" w:line="240" w:lineRule="auto"/>
        <w:contextualSpacing/>
        <w:rPr>
          <w:rFonts w:ascii="Trebuchet MS" w:hAnsi="Trebuchet MS"/>
          <w:color w:val="000000"/>
          <w:sz w:val="22"/>
          <w:szCs w:val="22"/>
        </w:rPr>
      </w:pPr>
    </w:p>
    <w:p w:rsidR="00153A11" w:rsidRPr="008D55B3" w:rsidRDefault="00153A11" w:rsidP="00153A11">
      <w:pPr>
        <w:ind w:left="349"/>
        <w:contextualSpacing/>
        <w:jc w:val="both"/>
        <w:rPr>
          <w:rFonts w:ascii="Trebuchet MS" w:hAnsi="Trebuchet MS" w:cs="Trebuchet MS"/>
        </w:rPr>
      </w:pPr>
    </w:p>
    <w:p w:rsidR="00153A11" w:rsidRDefault="00153A11" w:rsidP="00153A11"/>
    <w:p w:rsidR="00153A11" w:rsidRPr="0077637C" w:rsidRDefault="00153A11" w:rsidP="00153A11">
      <w:pPr>
        <w:rPr>
          <w:rFonts w:ascii="Trebuchet MS" w:hAnsi="Trebuchet MS"/>
        </w:rPr>
      </w:pPr>
    </w:p>
    <w:p w:rsidR="00461586" w:rsidRPr="005D4473" w:rsidRDefault="00461586" w:rsidP="00153A11">
      <w:pPr>
        <w:ind w:hanging="11"/>
        <w:jc w:val="both"/>
        <w:rPr>
          <w:rFonts w:ascii="Trebuchet MS" w:hAnsi="Trebuchet MS"/>
          <w:color w:val="000000" w:themeColor="text1"/>
          <w:sz w:val="24"/>
          <w:szCs w:val="24"/>
        </w:rPr>
      </w:pPr>
    </w:p>
    <w:sectPr w:rsidR="00461586" w:rsidRPr="005D4473"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F751148"/>
    <w:multiLevelType w:val="hybridMultilevel"/>
    <w:tmpl w:val="AF82B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FFB1766"/>
    <w:multiLevelType w:val="hybridMultilevel"/>
    <w:tmpl w:val="E37CC744"/>
    <w:lvl w:ilvl="0" w:tplc="F9C250FA">
      <w:start w:val="1"/>
      <w:numFmt w:val="upperLetter"/>
      <w:lvlText w:val="%1."/>
      <w:lvlJc w:val="left"/>
      <w:pPr>
        <w:ind w:left="1080" w:hanging="720"/>
      </w:pPr>
      <w:rPr>
        <w:rFonts w:hint="default"/>
      </w:rPr>
    </w:lvl>
    <w:lvl w:ilvl="1" w:tplc="238E4D3E">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7"/>
  </w:num>
  <w:num w:numId="3">
    <w:abstractNumId w:val="6"/>
  </w:num>
  <w:num w:numId="4">
    <w:abstractNumId w:val="2"/>
  </w:num>
  <w:num w:numId="5">
    <w:abstractNumId w:val="15"/>
  </w:num>
  <w:num w:numId="6">
    <w:abstractNumId w:val="4"/>
  </w:num>
  <w:num w:numId="7">
    <w:abstractNumId w:val="5"/>
  </w:num>
  <w:num w:numId="8">
    <w:abstractNumId w:val="3"/>
  </w:num>
  <w:num w:numId="9">
    <w:abstractNumId w:val="8"/>
  </w:num>
  <w:num w:numId="10">
    <w:abstractNumId w:val="16"/>
  </w:num>
  <w:num w:numId="11">
    <w:abstractNumId w:val="18"/>
  </w:num>
  <w:num w:numId="12">
    <w:abstractNumId w:val="11"/>
  </w:num>
  <w:num w:numId="13">
    <w:abstractNumId w:val="13"/>
  </w:num>
  <w:num w:numId="14">
    <w:abstractNumId w:val="12"/>
  </w:num>
  <w:num w:numId="15">
    <w:abstractNumId w:val="1"/>
  </w:num>
  <w:num w:numId="16">
    <w:abstractNumId w:val="17"/>
  </w:num>
  <w:num w:numId="17">
    <w:abstractNumId w:val="0"/>
  </w:num>
  <w:num w:numId="18">
    <w:abstractNumId w:val="10"/>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1C7"/>
    <w:rsid w:val="000176DB"/>
    <w:rsid w:val="000203E0"/>
    <w:rsid w:val="00025CC2"/>
    <w:rsid w:val="00035B30"/>
    <w:rsid w:val="00041952"/>
    <w:rsid w:val="00043B0F"/>
    <w:rsid w:val="00045278"/>
    <w:rsid w:val="00050124"/>
    <w:rsid w:val="0005033A"/>
    <w:rsid w:val="000676FE"/>
    <w:rsid w:val="00071077"/>
    <w:rsid w:val="0007114B"/>
    <w:rsid w:val="00073815"/>
    <w:rsid w:val="0008074E"/>
    <w:rsid w:val="000810EC"/>
    <w:rsid w:val="00082F55"/>
    <w:rsid w:val="00083855"/>
    <w:rsid w:val="00083EA4"/>
    <w:rsid w:val="00094C5F"/>
    <w:rsid w:val="000A237E"/>
    <w:rsid w:val="000A2739"/>
    <w:rsid w:val="000A3FD2"/>
    <w:rsid w:val="000A43B8"/>
    <w:rsid w:val="000B239E"/>
    <w:rsid w:val="000B24A4"/>
    <w:rsid w:val="000B47B1"/>
    <w:rsid w:val="000C347D"/>
    <w:rsid w:val="000C7867"/>
    <w:rsid w:val="000D1044"/>
    <w:rsid w:val="000D41B9"/>
    <w:rsid w:val="000D5B4C"/>
    <w:rsid w:val="000E24EB"/>
    <w:rsid w:val="000E3EFD"/>
    <w:rsid w:val="001012FB"/>
    <w:rsid w:val="0010552A"/>
    <w:rsid w:val="001151B6"/>
    <w:rsid w:val="00115B34"/>
    <w:rsid w:val="001206DC"/>
    <w:rsid w:val="00144B73"/>
    <w:rsid w:val="0014675A"/>
    <w:rsid w:val="00146980"/>
    <w:rsid w:val="00153A11"/>
    <w:rsid w:val="0016697B"/>
    <w:rsid w:val="00170C47"/>
    <w:rsid w:val="0018014E"/>
    <w:rsid w:val="00183429"/>
    <w:rsid w:val="00192E7D"/>
    <w:rsid w:val="001A2064"/>
    <w:rsid w:val="001A50E6"/>
    <w:rsid w:val="001B23D4"/>
    <w:rsid w:val="001B357C"/>
    <w:rsid w:val="001B478A"/>
    <w:rsid w:val="001C2132"/>
    <w:rsid w:val="001C413B"/>
    <w:rsid w:val="001C5354"/>
    <w:rsid w:val="001D30A4"/>
    <w:rsid w:val="001E50C5"/>
    <w:rsid w:val="001F4B07"/>
    <w:rsid w:val="001F5B37"/>
    <w:rsid w:val="001F6C9D"/>
    <w:rsid w:val="00203A87"/>
    <w:rsid w:val="00204649"/>
    <w:rsid w:val="0023645A"/>
    <w:rsid w:val="00251278"/>
    <w:rsid w:val="00254559"/>
    <w:rsid w:val="00265DA0"/>
    <w:rsid w:val="00272DCB"/>
    <w:rsid w:val="002767DD"/>
    <w:rsid w:val="00280230"/>
    <w:rsid w:val="002873EB"/>
    <w:rsid w:val="00287CEE"/>
    <w:rsid w:val="00287ECC"/>
    <w:rsid w:val="00290B40"/>
    <w:rsid w:val="00293FBE"/>
    <w:rsid w:val="00296399"/>
    <w:rsid w:val="002A1C04"/>
    <w:rsid w:val="002A3544"/>
    <w:rsid w:val="002A375A"/>
    <w:rsid w:val="002B12E3"/>
    <w:rsid w:val="002B3B96"/>
    <w:rsid w:val="002F47A6"/>
    <w:rsid w:val="0031123E"/>
    <w:rsid w:val="00321315"/>
    <w:rsid w:val="003279B1"/>
    <w:rsid w:val="0034206C"/>
    <w:rsid w:val="00344BB3"/>
    <w:rsid w:val="00374E21"/>
    <w:rsid w:val="00386B08"/>
    <w:rsid w:val="0038711B"/>
    <w:rsid w:val="00392659"/>
    <w:rsid w:val="00393B23"/>
    <w:rsid w:val="003B246F"/>
    <w:rsid w:val="003C71E8"/>
    <w:rsid w:val="003D28F1"/>
    <w:rsid w:val="003D558B"/>
    <w:rsid w:val="003D5FF5"/>
    <w:rsid w:val="003E4389"/>
    <w:rsid w:val="003F2186"/>
    <w:rsid w:val="003F2D3D"/>
    <w:rsid w:val="00404BDA"/>
    <w:rsid w:val="00414F99"/>
    <w:rsid w:val="00423B9F"/>
    <w:rsid w:val="00423EA3"/>
    <w:rsid w:val="00434628"/>
    <w:rsid w:val="0043766F"/>
    <w:rsid w:val="00437F0C"/>
    <w:rsid w:val="00443CDF"/>
    <w:rsid w:val="00444891"/>
    <w:rsid w:val="00446DBF"/>
    <w:rsid w:val="00447FE4"/>
    <w:rsid w:val="00452052"/>
    <w:rsid w:val="00455129"/>
    <w:rsid w:val="0046140C"/>
    <w:rsid w:val="00461586"/>
    <w:rsid w:val="00462DC3"/>
    <w:rsid w:val="00465F07"/>
    <w:rsid w:val="00477ABE"/>
    <w:rsid w:val="00491785"/>
    <w:rsid w:val="004A29C1"/>
    <w:rsid w:val="004A6FF9"/>
    <w:rsid w:val="004B120B"/>
    <w:rsid w:val="004B1BFB"/>
    <w:rsid w:val="004B3204"/>
    <w:rsid w:val="004B3DFD"/>
    <w:rsid w:val="004B41D6"/>
    <w:rsid w:val="004C6DB6"/>
    <w:rsid w:val="004D2DB4"/>
    <w:rsid w:val="004D6094"/>
    <w:rsid w:val="004D628B"/>
    <w:rsid w:val="004E45BB"/>
    <w:rsid w:val="004E5318"/>
    <w:rsid w:val="004F06B2"/>
    <w:rsid w:val="004F12BB"/>
    <w:rsid w:val="004F2EAA"/>
    <w:rsid w:val="004F7A3E"/>
    <w:rsid w:val="005023AC"/>
    <w:rsid w:val="00504F16"/>
    <w:rsid w:val="005072FE"/>
    <w:rsid w:val="00514604"/>
    <w:rsid w:val="00514CD7"/>
    <w:rsid w:val="00535F54"/>
    <w:rsid w:val="00537DFF"/>
    <w:rsid w:val="00541270"/>
    <w:rsid w:val="005420A5"/>
    <w:rsid w:val="00546663"/>
    <w:rsid w:val="00552374"/>
    <w:rsid w:val="0056270A"/>
    <w:rsid w:val="00570472"/>
    <w:rsid w:val="00577ECF"/>
    <w:rsid w:val="0058381C"/>
    <w:rsid w:val="0058576C"/>
    <w:rsid w:val="0059452E"/>
    <w:rsid w:val="005955F1"/>
    <w:rsid w:val="005A02C9"/>
    <w:rsid w:val="005A05A6"/>
    <w:rsid w:val="005A2F7F"/>
    <w:rsid w:val="005A6493"/>
    <w:rsid w:val="005C003D"/>
    <w:rsid w:val="005C035A"/>
    <w:rsid w:val="005C3826"/>
    <w:rsid w:val="005C71CE"/>
    <w:rsid w:val="005D4230"/>
    <w:rsid w:val="005D4473"/>
    <w:rsid w:val="005D6442"/>
    <w:rsid w:val="005E27A9"/>
    <w:rsid w:val="005E3767"/>
    <w:rsid w:val="005F1CE6"/>
    <w:rsid w:val="006017D5"/>
    <w:rsid w:val="00605243"/>
    <w:rsid w:val="00610E28"/>
    <w:rsid w:val="00614F8C"/>
    <w:rsid w:val="00621F4F"/>
    <w:rsid w:val="00637E1D"/>
    <w:rsid w:val="006438B0"/>
    <w:rsid w:val="006543C5"/>
    <w:rsid w:val="00654790"/>
    <w:rsid w:val="006723FA"/>
    <w:rsid w:val="00682469"/>
    <w:rsid w:val="00691679"/>
    <w:rsid w:val="006976A1"/>
    <w:rsid w:val="006B683C"/>
    <w:rsid w:val="006C20BB"/>
    <w:rsid w:val="006C2414"/>
    <w:rsid w:val="006C710B"/>
    <w:rsid w:val="006D375B"/>
    <w:rsid w:val="006D671C"/>
    <w:rsid w:val="006E4EAA"/>
    <w:rsid w:val="006F5A04"/>
    <w:rsid w:val="007044D7"/>
    <w:rsid w:val="00707C27"/>
    <w:rsid w:val="00713AC9"/>
    <w:rsid w:val="00732456"/>
    <w:rsid w:val="00750C2E"/>
    <w:rsid w:val="00751521"/>
    <w:rsid w:val="00756100"/>
    <w:rsid w:val="00771CE9"/>
    <w:rsid w:val="0077450A"/>
    <w:rsid w:val="007824CF"/>
    <w:rsid w:val="00790E47"/>
    <w:rsid w:val="007A215A"/>
    <w:rsid w:val="007C4AC5"/>
    <w:rsid w:val="007C6625"/>
    <w:rsid w:val="007D3C98"/>
    <w:rsid w:val="007E4C74"/>
    <w:rsid w:val="007F09D9"/>
    <w:rsid w:val="00811776"/>
    <w:rsid w:val="00822E6D"/>
    <w:rsid w:val="008250EB"/>
    <w:rsid w:val="008251B8"/>
    <w:rsid w:val="0083307D"/>
    <w:rsid w:val="008373CA"/>
    <w:rsid w:val="008412E7"/>
    <w:rsid w:val="0084537F"/>
    <w:rsid w:val="00851F0A"/>
    <w:rsid w:val="008539F7"/>
    <w:rsid w:val="008643D2"/>
    <w:rsid w:val="00866D47"/>
    <w:rsid w:val="00871E4E"/>
    <w:rsid w:val="00891B5F"/>
    <w:rsid w:val="008A3489"/>
    <w:rsid w:val="008A3AFB"/>
    <w:rsid w:val="008A45AA"/>
    <w:rsid w:val="008A4CF1"/>
    <w:rsid w:val="008A7153"/>
    <w:rsid w:val="008C1D94"/>
    <w:rsid w:val="008C4809"/>
    <w:rsid w:val="008C563A"/>
    <w:rsid w:val="008C6FF4"/>
    <w:rsid w:val="008D108E"/>
    <w:rsid w:val="008D2213"/>
    <w:rsid w:val="008D53D0"/>
    <w:rsid w:val="008D7B71"/>
    <w:rsid w:val="008E1486"/>
    <w:rsid w:val="00900870"/>
    <w:rsid w:val="0090249F"/>
    <w:rsid w:val="0090511A"/>
    <w:rsid w:val="009126DE"/>
    <w:rsid w:val="009438C9"/>
    <w:rsid w:val="00955E55"/>
    <w:rsid w:val="00962583"/>
    <w:rsid w:val="00966D0E"/>
    <w:rsid w:val="009748CA"/>
    <w:rsid w:val="00974F2C"/>
    <w:rsid w:val="00976106"/>
    <w:rsid w:val="00983695"/>
    <w:rsid w:val="00986837"/>
    <w:rsid w:val="00992C46"/>
    <w:rsid w:val="00994398"/>
    <w:rsid w:val="009A08D5"/>
    <w:rsid w:val="009B45C2"/>
    <w:rsid w:val="009C7855"/>
    <w:rsid w:val="009D2BE6"/>
    <w:rsid w:val="009E15BA"/>
    <w:rsid w:val="009E1CBE"/>
    <w:rsid w:val="009E4CFC"/>
    <w:rsid w:val="009F3869"/>
    <w:rsid w:val="009F3918"/>
    <w:rsid w:val="00A0138B"/>
    <w:rsid w:val="00A04B2A"/>
    <w:rsid w:val="00A06E1B"/>
    <w:rsid w:val="00A17A5A"/>
    <w:rsid w:val="00A24358"/>
    <w:rsid w:val="00A2615D"/>
    <w:rsid w:val="00A3071A"/>
    <w:rsid w:val="00A3419E"/>
    <w:rsid w:val="00A3774A"/>
    <w:rsid w:val="00A417A4"/>
    <w:rsid w:val="00A637F6"/>
    <w:rsid w:val="00A66092"/>
    <w:rsid w:val="00A838B3"/>
    <w:rsid w:val="00A879BC"/>
    <w:rsid w:val="00A93897"/>
    <w:rsid w:val="00A9737E"/>
    <w:rsid w:val="00AB2874"/>
    <w:rsid w:val="00AB2DD8"/>
    <w:rsid w:val="00AC4815"/>
    <w:rsid w:val="00AC4BAA"/>
    <w:rsid w:val="00AD4EF8"/>
    <w:rsid w:val="00AD5210"/>
    <w:rsid w:val="00AD63D4"/>
    <w:rsid w:val="00AE3076"/>
    <w:rsid w:val="00AF24B8"/>
    <w:rsid w:val="00AF3086"/>
    <w:rsid w:val="00B112E0"/>
    <w:rsid w:val="00B15F6C"/>
    <w:rsid w:val="00B165AB"/>
    <w:rsid w:val="00B2062B"/>
    <w:rsid w:val="00B32CC3"/>
    <w:rsid w:val="00B45D37"/>
    <w:rsid w:val="00B45D85"/>
    <w:rsid w:val="00B5651F"/>
    <w:rsid w:val="00B56ADB"/>
    <w:rsid w:val="00B744E5"/>
    <w:rsid w:val="00B81983"/>
    <w:rsid w:val="00B8548F"/>
    <w:rsid w:val="00B92A62"/>
    <w:rsid w:val="00BA23DF"/>
    <w:rsid w:val="00BA5057"/>
    <w:rsid w:val="00BC4AB0"/>
    <w:rsid w:val="00BD3713"/>
    <w:rsid w:val="00BD48EE"/>
    <w:rsid w:val="00BD5443"/>
    <w:rsid w:val="00BF008E"/>
    <w:rsid w:val="00C22AF3"/>
    <w:rsid w:val="00C331CA"/>
    <w:rsid w:val="00C37D05"/>
    <w:rsid w:val="00C4162F"/>
    <w:rsid w:val="00C41CEC"/>
    <w:rsid w:val="00C53B4B"/>
    <w:rsid w:val="00C55D8D"/>
    <w:rsid w:val="00C65DDD"/>
    <w:rsid w:val="00C71B91"/>
    <w:rsid w:val="00C76B69"/>
    <w:rsid w:val="00C82BF6"/>
    <w:rsid w:val="00C861DC"/>
    <w:rsid w:val="00C97514"/>
    <w:rsid w:val="00CA25BA"/>
    <w:rsid w:val="00CA5296"/>
    <w:rsid w:val="00CB1920"/>
    <w:rsid w:val="00CB53D3"/>
    <w:rsid w:val="00CD6464"/>
    <w:rsid w:val="00CE2D11"/>
    <w:rsid w:val="00D03EE5"/>
    <w:rsid w:val="00D05D70"/>
    <w:rsid w:val="00D065AA"/>
    <w:rsid w:val="00D147E2"/>
    <w:rsid w:val="00D22F96"/>
    <w:rsid w:val="00D24142"/>
    <w:rsid w:val="00D34B23"/>
    <w:rsid w:val="00D36058"/>
    <w:rsid w:val="00D45912"/>
    <w:rsid w:val="00D53301"/>
    <w:rsid w:val="00D549FD"/>
    <w:rsid w:val="00D55A95"/>
    <w:rsid w:val="00D63156"/>
    <w:rsid w:val="00D65736"/>
    <w:rsid w:val="00D6697A"/>
    <w:rsid w:val="00D7067F"/>
    <w:rsid w:val="00D71222"/>
    <w:rsid w:val="00D713FE"/>
    <w:rsid w:val="00D763AC"/>
    <w:rsid w:val="00D90C7C"/>
    <w:rsid w:val="00DA0FB1"/>
    <w:rsid w:val="00DA4453"/>
    <w:rsid w:val="00DB29E1"/>
    <w:rsid w:val="00DB3988"/>
    <w:rsid w:val="00DB575B"/>
    <w:rsid w:val="00DC43B9"/>
    <w:rsid w:val="00DC79DD"/>
    <w:rsid w:val="00DD0564"/>
    <w:rsid w:val="00DE2DFF"/>
    <w:rsid w:val="00DF678C"/>
    <w:rsid w:val="00E03AAB"/>
    <w:rsid w:val="00E23505"/>
    <w:rsid w:val="00E32717"/>
    <w:rsid w:val="00E33F2B"/>
    <w:rsid w:val="00E3797C"/>
    <w:rsid w:val="00E40E89"/>
    <w:rsid w:val="00E418D7"/>
    <w:rsid w:val="00E51548"/>
    <w:rsid w:val="00E546BB"/>
    <w:rsid w:val="00E5638D"/>
    <w:rsid w:val="00E64B9F"/>
    <w:rsid w:val="00E80235"/>
    <w:rsid w:val="00E82E85"/>
    <w:rsid w:val="00EB1247"/>
    <w:rsid w:val="00EB2D1F"/>
    <w:rsid w:val="00ED3CAC"/>
    <w:rsid w:val="00ED58ED"/>
    <w:rsid w:val="00EE549B"/>
    <w:rsid w:val="00EF03E8"/>
    <w:rsid w:val="00EF1B72"/>
    <w:rsid w:val="00EF2E36"/>
    <w:rsid w:val="00F0161F"/>
    <w:rsid w:val="00F05742"/>
    <w:rsid w:val="00F17228"/>
    <w:rsid w:val="00F20449"/>
    <w:rsid w:val="00F32293"/>
    <w:rsid w:val="00F34000"/>
    <w:rsid w:val="00F506B2"/>
    <w:rsid w:val="00F51AF8"/>
    <w:rsid w:val="00F72F10"/>
    <w:rsid w:val="00F74BE1"/>
    <w:rsid w:val="00F864E3"/>
    <w:rsid w:val="00F930D1"/>
    <w:rsid w:val="00FB10F1"/>
    <w:rsid w:val="00FB1A1E"/>
    <w:rsid w:val="00FB6BE7"/>
    <w:rsid w:val="00FC62B3"/>
    <w:rsid w:val="00FC7B86"/>
    <w:rsid w:val="00FC7DDD"/>
    <w:rsid w:val="00FE0755"/>
    <w:rsid w:val="00FE384F"/>
    <w:rsid w:val="00FE48F3"/>
    <w:rsid w:val="00FE7183"/>
    <w:rsid w:val="00FF4065"/>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uiPriority w:val="99"/>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uiPriority w:val="99"/>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customStyle="1" w:styleId="Default">
    <w:name w:val="Default"/>
    <w:rsid w:val="00B81983"/>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uiPriority w:val="99"/>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uiPriority w:val="99"/>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customStyle="1" w:styleId="Default">
    <w:name w:val="Default"/>
    <w:rsid w:val="00B8198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359175">
      <w:bodyDiv w:val="1"/>
      <w:marLeft w:val="0"/>
      <w:marRight w:val="0"/>
      <w:marTop w:val="0"/>
      <w:marBottom w:val="0"/>
      <w:divBdr>
        <w:top w:val="none" w:sz="0" w:space="0" w:color="auto"/>
        <w:left w:val="none" w:sz="0" w:space="0" w:color="auto"/>
        <w:bottom w:val="none" w:sz="0" w:space="0" w:color="auto"/>
        <w:right w:val="none" w:sz="0" w:space="0" w:color="auto"/>
      </w:divBdr>
    </w:div>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munities.gov.uk/publications/planningandbuilding/partywall" TargetMode="External"/><Relationship Id="rId3" Type="http://schemas.openxmlformats.org/officeDocument/2006/relationships/styles" Target="styles.xml"/><Relationship Id="rId7" Type="http://schemas.openxmlformats.org/officeDocument/2006/relationships/hyperlink" Target="http://beta.reading.gov.uk/environmentalprotec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B9CB7-2B0A-4EFE-8A69-5A5603AAE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162</TotalTime>
  <Pages>7</Pages>
  <Words>2294</Words>
  <Characters>13082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15346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Markwell, Jonathan</cp:lastModifiedBy>
  <cp:revision>9</cp:revision>
  <cp:lastPrinted>2012-12-21T16:02:00Z</cp:lastPrinted>
  <dcterms:created xsi:type="dcterms:W3CDTF">2015-10-08T15:36:00Z</dcterms:created>
  <dcterms:modified xsi:type="dcterms:W3CDTF">2015-12-08T10:42:00Z</dcterms:modified>
</cp:coreProperties>
</file>