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DELEGATED APPLICATION REPORT - Application No:  152298/FUL</w:t>
      </w: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 xml:space="preserve">Address: </w:t>
      </w:r>
      <w:r w:rsidRPr="00340D4B">
        <w:rPr>
          <w:rFonts w:ascii="Trebuchet MS" w:eastAsia="Times New Roman" w:hAnsi="Trebuchet MS" w:cs="Courier New"/>
          <w:sz w:val="24"/>
          <w:szCs w:val="24"/>
          <w:lang w:eastAsia="en-GB"/>
        </w:rPr>
        <w:t xml:space="preserve">46 </w:t>
      </w:r>
      <w:proofErr w:type="spellStart"/>
      <w:r w:rsidRPr="00340D4B">
        <w:rPr>
          <w:rFonts w:ascii="Trebuchet MS" w:eastAsia="Times New Roman" w:hAnsi="Trebuchet MS" w:cs="Courier New"/>
          <w:sz w:val="24"/>
          <w:szCs w:val="24"/>
          <w:lang w:eastAsia="en-GB"/>
        </w:rPr>
        <w:t>Watlington</w:t>
      </w:r>
      <w:proofErr w:type="spellEnd"/>
      <w:r w:rsidRPr="00340D4B">
        <w:rPr>
          <w:rFonts w:ascii="Trebuchet MS" w:eastAsia="Times New Roman" w:hAnsi="Trebuchet MS" w:cs="Courier New"/>
          <w:sz w:val="24"/>
          <w:szCs w:val="24"/>
          <w:lang w:eastAsia="en-GB"/>
        </w:rPr>
        <w:t xml:space="preserve"> Street, Reading</w:t>
      </w:r>
    </w:p>
    <w:p w:rsidR="00291F1C" w:rsidRPr="00340D4B" w:rsidRDefault="00D863E4" w:rsidP="00340D4B">
      <w:pPr>
        <w:shd w:val="clear" w:color="auto" w:fill="FFFFFF" w:themeFill="background1"/>
        <w:autoSpaceDE w:val="0"/>
        <w:autoSpaceDN w:val="0"/>
        <w:spacing w:after="0"/>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Proposal: </w:t>
      </w:r>
      <w:r w:rsidR="00291F1C" w:rsidRPr="00340D4B">
        <w:rPr>
          <w:rFonts w:ascii="Trebuchet MS" w:eastAsiaTheme="minorEastAsia" w:hAnsi="Trebuchet MS" w:cs="Times New Roman"/>
          <w:b/>
          <w:sz w:val="24"/>
          <w:szCs w:val="24"/>
          <w:lang w:eastAsia="en-GB"/>
        </w:rPr>
        <w:t>Conversion of HMO to 3x1 bed flats and 1x2 bed flats, two storey rear</w:t>
      </w:r>
    </w:p>
    <w:p w:rsidR="00D863E4" w:rsidRPr="00340D4B" w:rsidRDefault="00291F1C" w:rsidP="00340D4B">
      <w:pPr>
        <w:shd w:val="clear" w:color="auto" w:fill="FFFFFF" w:themeFill="background1"/>
        <w:autoSpaceDE w:val="0"/>
        <w:autoSpaceDN w:val="0"/>
        <w:spacing w:after="0"/>
        <w:rPr>
          <w:rFonts w:ascii="Trebuchet MS" w:eastAsiaTheme="minorEastAsia" w:hAnsi="Trebuchet MS" w:cs="Courier New"/>
          <w:sz w:val="24"/>
          <w:szCs w:val="24"/>
          <w:lang w:eastAsia="en-GB"/>
        </w:rPr>
      </w:pPr>
      <w:proofErr w:type="gramStart"/>
      <w:r w:rsidRPr="00340D4B">
        <w:rPr>
          <w:rFonts w:ascii="Trebuchet MS" w:eastAsiaTheme="minorEastAsia" w:hAnsi="Trebuchet MS" w:cs="Times New Roman"/>
          <w:b/>
          <w:sz w:val="24"/>
          <w:szCs w:val="24"/>
          <w:lang w:eastAsia="en-GB"/>
        </w:rPr>
        <w:t>extension</w:t>
      </w:r>
      <w:proofErr w:type="gramEnd"/>
      <w:r w:rsidRPr="00340D4B">
        <w:rPr>
          <w:rFonts w:ascii="Trebuchet MS" w:eastAsiaTheme="minorEastAsia" w:hAnsi="Trebuchet MS" w:cs="Times New Roman"/>
          <w:b/>
          <w:sz w:val="24"/>
          <w:szCs w:val="24"/>
          <w:lang w:eastAsia="en-GB"/>
        </w:rPr>
        <w:t xml:space="preserve"> and new chimney stacks (part-retrospective)</w:t>
      </w:r>
    </w:p>
    <w:p w:rsidR="00D863E4" w:rsidRPr="00340D4B" w:rsidRDefault="00D863E4" w:rsidP="00340D4B">
      <w:pPr>
        <w:autoSpaceDE w:val="0"/>
        <w:autoSpaceDN w:val="0"/>
        <w:spacing w:after="0"/>
        <w:rPr>
          <w:rFonts w:ascii="Trebuchet MS" w:eastAsiaTheme="minorEastAsia" w:hAnsi="Trebuchet MS" w:cs="Courier New"/>
          <w:sz w:val="24"/>
          <w:szCs w:val="24"/>
          <w:lang w:eastAsia="en-GB"/>
        </w:rPr>
      </w:pPr>
    </w:p>
    <w:p w:rsidR="00D863E4" w:rsidRPr="00340D4B" w:rsidRDefault="00D863E4" w:rsidP="00340D4B">
      <w:pPr>
        <w:autoSpaceDE w:val="0"/>
        <w:autoSpaceDN w:val="0"/>
        <w:spacing w:after="0"/>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Case officer: Daniel </w:t>
      </w:r>
      <w:proofErr w:type="spellStart"/>
      <w:r w:rsidRPr="00340D4B">
        <w:rPr>
          <w:rFonts w:ascii="Trebuchet MS" w:eastAsiaTheme="minorEastAsia" w:hAnsi="Trebuchet MS" w:cs="Times New Roman"/>
          <w:b/>
          <w:sz w:val="24"/>
          <w:szCs w:val="24"/>
          <w:lang w:eastAsia="en-GB"/>
        </w:rPr>
        <w:t>Murkin</w:t>
      </w:r>
      <w:proofErr w:type="spellEnd"/>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b/>
          <w:sz w:val="24"/>
          <w:szCs w:val="24"/>
          <w:lang w:eastAsia="en-GB"/>
        </w:rPr>
        <w:t xml:space="preserve">Site Description and Surrounding Area: </w:t>
      </w:r>
      <w:r w:rsidRPr="00340D4B">
        <w:rPr>
          <w:rFonts w:ascii="Trebuchet MS" w:eastAsiaTheme="minorEastAsia" w:hAnsi="Trebuchet MS" w:cs="Times New Roman"/>
          <w:sz w:val="24"/>
          <w:szCs w:val="24"/>
          <w:lang w:eastAsia="en-GB"/>
        </w:rPr>
        <w:t xml:space="preserve">The application site contains a four storey (three storeys plus basement) end of terrace property with a gable end, situated in a prominent position on the western side of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The site is within the Eldon Square Conservation Area and the defined town centre, within walking distance of public transport, shops, services and other amenities.  The site is adjacent to the south of the Grade II* listed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House</w:t>
      </w:r>
      <w:r w:rsidR="00FD29AA">
        <w:rPr>
          <w:rFonts w:ascii="Trebuchet MS" w:eastAsiaTheme="minorEastAsia" w:hAnsi="Trebuchet MS" w:cs="Times New Roman"/>
          <w:sz w:val="24"/>
          <w:szCs w:val="24"/>
          <w:lang w:eastAsia="en-GB"/>
        </w:rPr>
        <w:t xml:space="preserve"> (No. 44 </w:t>
      </w:r>
      <w:proofErr w:type="spellStart"/>
      <w:r w:rsidR="00FD29AA">
        <w:rPr>
          <w:rFonts w:ascii="Trebuchet MS" w:eastAsiaTheme="minorEastAsia" w:hAnsi="Trebuchet MS" w:cs="Times New Roman"/>
          <w:sz w:val="24"/>
          <w:szCs w:val="24"/>
          <w:lang w:eastAsia="en-GB"/>
        </w:rPr>
        <w:t>Watlington</w:t>
      </w:r>
      <w:proofErr w:type="spellEnd"/>
      <w:r w:rsidR="00FD29AA">
        <w:rPr>
          <w:rFonts w:ascii="Trebuchet MS" w:eastAsiaTheme="minorEastAsia" w:hAnsi="Trebuchet MS" w:cs="Times New Roman"/>
          <w:sz w:val="24"/>
          <w:szCs w:val="24"/>
          <w:lang w:eastAsia="en-GB"/>
        </w:rPr>
        <w:t xml:space="preserve"> Street)</w:t>
      </w:r>
      <w:r w:rsidRPr="00340D4B">
        <w:rPr>
          <w:rFonts w:ascii="Trebuchet MS" w:eastAsiaTheme="minorEastAsia" w:hAnsi="Trebuchet MS" w:cs="Times New Roman"/>
          <w:sz w:val="24"/>
          <w:szCs w:val="24"/>
          <w:lang w:eastAsia="en-GB"/>
        </w:rPr>
        <w:t xml:space="preserve">, a very large two storey house which is currently used for offices. Opposite, is the Grade II listed Polish Catholic Church with prominent spire and stone dressing.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b/>
          <w:sz w:val="24"/>
          <w:szCs w:val="24"/>
          <w:lang w:eastAsia="en-GB"/>
        </w:rPr>
        <w:t>Proposal:</w:t>
      </w:r>
      <w:r w:rsidRPr="00340D4B">
        <w:rPr>
          <w:rFonts w:ascii="Trebuchet MS" w:eastAsia="Times New Roman" w:hAnsi="Trebuchet MS" w:cs="Courier New"/>
          <w:sz w:val="24"/>
          <w:szCs w:val="24"/>
          <w:lang w:eastAsia="en-GB"/>
        </w:rPr>
        <w:t xml:space="preserve"> Planning permission is sought </w:t>
      </w:r>
      <w:r w:rsidR="00291F1C" w:rsidRPr="00340D4B">
        <w:rPr>
          <w:rFonts w:ascii="Trebuchet MS" w:eastAsia="Times New Roman" w:hAnsi="Trebuchet MS" w:cs="Courier New"/>
          <w:sz w:val="24"/>
          <w:szCs w:val="24"/>
          <w:lang w:eastAsia="en-GB"/>
        </w:rPr>
        <w:t xml:space="preserve">retrospectively </w:t>
      </w:r>
      <w:r w:rsidRPr="00340D4B">
        <w:rPr>
          <w:rFonts w:ascii="Trebuchet MS" w:eastAsia="Times New Roman" w:hAnsi="Trebuchet MS" w:cs="Courier New"/>
          <w:sz w:val="24"/>
          <w:szCs w:val="24"/>
          <w:lang w:eastAsia="en-GB"/>
        </w:rPr>
        <w:t xml:space="preserve">for </w:t>
      </w:r>
      <w:r w:rsidR="00291F1C" w:rsidRPr="00340D4B">
        <w:rPr>
          <w:rFonts w:ascii="Trebuchet MS" w:eastAsia="Times New Roman" w:hAnsi="Trebuchet MS" w:cs="Courier New"/>
          <w:sz w:val="24"/>
          <w:szCs w:val="24"/>
          <w:lang w:eastAsia="en-GB"/>
        </w:rPr>
        <w:t xml:space="preserve">the conversion of a House </w:t>
      </w:r>
      <w:r w:rsidR="00340D4B" w:rsidRPr="00340D4B">
        <w:rPr>
          <w:rFonts w:ascii="Trebuchet MS" w:eastAsia="Times New Roman" w:hAnsi="Trebuchet MS" w:cs="Courier New"/>
          <w:sz w:val="24"/>
          <w:szCs w:val="24"/>
          <w:lang w:eastAsia="en-GB"/>
        </w:rPr>
        <w:t>i</w:t>
      </w:r>
      <w:r w:rsidR="00291F1C" w:rsidRPr="00340D4B">
        <w:rPr>
          <w:rFonts w:ascii="Trebuchet MS" w:eastAsia="Times New Roman" w:hAnsi="Trebuchet MS" w:cs="Courier New"/>
          <w:sz w:val="24"/>
          <w:szCs w:val="24"/>
          <w:lang w:eastAsia="en-GB"/>
        </w:rPr>
        <w:t>n</w:t>
      </w:r>
      <w:r w:rsidR="003D4BE7" w:rsidRPr="00340D4B">
        <w:rPr>
          <w:rFonts w:ascii="Trebuchet MS" w:eastAsia="Times New Roman" w:hAnsi="Trebuchet MS" w:cs="Courier New"/>
          <w:sz w:val="24"/>
          <w:szCs w:val="24"/>
          <w:lang w:eastAsia="en-GB"/>
        </w:rPr>
        <w:t xml:space="preserve"> </w:t>
      </w:r>
      <w:r w:rsidR="00291F1C" w:rsidRPr="00340D4B">
        <w:rPr>
          <w:rFonts w:ascii="Trebuchet MS" w:eastAsia="Times New Roman" w:hAnsi="Trebuchet MS" w:cs="Courier New"/>
          <w:sz w:val="24"/>
          <w:szCs w:val="24"/>
          <w:lang w:eastAsia="en-GB"/>
        </w:rPr>
        <w:t>Multiple Occupation (HMO) into 3x</w:t>
      </w:r>
      <w:r w:rsidR="00340D4B" w:rsidRPr="00340D4B">
        <w:rPr>
          <w:rFonts w:ascii="Trebuchet MS" w:eastAsia="Times New Roman" w:hAnsi="Trebuchet MS" w:cs="Courier New"/>
          <w:sz w:val="24"/>
          <w:szCs w:val="24"/>
          <w:lang w:eastAsia="en-GB"/>
        </w:rPr>
        <w:t xml:space="preserve"> one</w:t>
      </w:r>
      <w:r w:rsidR="00291F1C" w:rsidRPr="00340D4B">
        <w:rPr>
          <w:rFonts w:ascii="Trebuchet MS" w:eastAsia="Times New Roman" w:hAnsi="Trebuchet MS" w:cs="Courier New"/>
          <w:sz w:val="24"/>
          <w:szCs w:val="24"/>
          <w:lang w:eastAsia="en-GB"/>
        </w:rPr>
        <w:t xml:space="preserve"> bedroom flats and 1x</w:t>
      </w:r>
      <w:r w:rsidR="00340D4B" w:rsidRPr="00340D4B">
        <w:rPr>
          <w:rFonts w:ascii="Trebuchet MS" w:eastAsia="Times New Roman" w:hAnsi="Trebuchet MS" w:cs="Courier New"/>
          <w:sz w:val="24"/>
          <w:szCs w:val="24"/>
          <w:lang w:eastAsia="en-GB"/>
        </w:rPr>
        <w:t xml:space="preserve"> two</w:t>
      </w:r>
      <w:r w:rsidR="00291F1C" w:rsidRPr="00340D4B">
        <w:rPr>
          <w:rFonts w:ascii="Trebuchet MS" w:eastAsia="Times New Roman" w:hAnsi="Trebuchet MS" w:cs="Courier New"/>
          <w:sz w:val="24"/>
          <w:szCs w:val="24"/>
          <w:lang w:eastAsia="en-GB"/>
        </w:rPr>
        <w:t xml:space="preserve"> bedroom flats and for </w:t>
      </w:r>
      <w:r w:rsidR="003D4BE7" w:rsidRPr="00340D4B">
        <w:rPr>
          <w:rFonts w:ascii="Trebuchet MS" w:eastAsia="Times New Roman" w:hAnsi="Trebuchet MS" w:cs="Courier New"/>
          <w:sz w:val="24"/>
          <w:szCs w:val="24"/>
          <w:lang w:eastAsia="en-GB"/>
        </w:rPr>
        <w:t xml:space="preserve">the erection of </w:t>
      </w:r>
      <w:r w:rsidR="00291F1C" w:rsidRPr="00340D4B">
        <w:rPr>
          <w:rFonts w:ascii="Trebuchet MS" w:eastAsia="Times New Roman" w:hAnsi="Trebuchet MS" w:cs="Courier New"/>
          <w:sz w:val="24"/>
          <w:szCs w:val="24"/>
          <w:lang w:eastAsia="en-GB"/>
        </w:rPr>
        <w:t>a two storey rear</w:t>
      </w:r>
      <w:r w:rsidR="009D0327" w:rsidRPr="00340D4B">
        <w:rPr>
          <w:rFonts w:ascii="Trebuchet MS" w:eastAsia="Times New Roman" w:hAnsi="Trebuchet MS" w:cs="Courier New"/>
          <w:sz w:val="24"/>
          <w:szCs w:val="24"/>
          <w:lang w:eastAsia="en-GB"/>
        </w:rPr>
        <w:t xml:space="preserve"> </w:t>
      </w:r>
      <w:r w:rsidR="00291F1C" w:rsidRPr="00340D4B">
        <w:rPr>
          <w:rFonts w:ascii="Trebuchet MS" w:eastAsia="Times New Roman" w:hAnsi="Trebuchet MS" w:cs="Courier New"/>
          <w:sz w:val="24"/>
          <w:szCs w:val="24"/>
          <w:lang w:eastAsia="en-GB"/>
        </w:rPr>
        <w:t>extension</w:t>
      </w:r>
      <w:r w:rsidR="003D4BE7" w:rsidRPr="00340D4B">
        <w:rPr>
          <w:rFonts w:ascii="Trebuchet MS" w:eastAsia="Times New Roman" w:hAnsi="Trebuchet MS" w:cs="Courier New"/>
          <w:sz w:val="24"/>
          <w:szCs w:val="24"/>
          <w:lang w:eastAsia="en-GB"/>
        </w:rPr>
        <w:t>. Pe</w:t>
      </w:r>
      <w:r w:rsidRPr="00340D4B">
        <w:rPr>
          <w:rFonts w:ascii="Trebuchet MS" w:eastAsia="Times New Roman" w:hAnsi="Trebuchet MS" w:cs="Courier New"/>
          <w:sz w:val="24"/>
          <w:szCs w:val="24"/>
          <w:lang w:eastAsia="en-GB"/>
        </w:rPr>
        <w:t>rmission is also sought for the re</w:t>
      </w:r>
      <w:r w:rsidR="00DE4DE8" w:rsidRPr="00340D4B">
        <w:rPr>
          <w:rFonts w:ascii="Trebuchet MS" w:eastAsia="Times New Roman" w:hAnsi="Trebuchet MS" w:cs="Courier New"/>
          <w:sz w:val="24"/>
          <w:szCs w:val="24"/>
          <w:lang w:eastAsia="en-GB"/>
        </w:rPr>
        <w:t>-</w:t>
      </w:r>
      <w:r w:rsidR="003D4BE7" w:rsidRPr="00340D4B">
        <w:rPr>
          <w:rFonts w:ascii="Trebuchet MS" w:eastAsia="Times New Roman" w:hAnsi="Trebuchet MS" w:cs="Courier New"/>
          <w:sz w:val="24"/>
          <w:szCs w:val="24"/>
          <w:lang w:eastAsia="en-GB"/>
        </w:rPr>
        <w:t xml:space="preserve">instatement of </w:t>
      </w:r>
      <w:r w:rsidRPr="00340D4B">
        <w:rPr>
          <w:rFonts w:ascii="Trebuchet MS" w:eastAsia="Times New Roman" w:hAnsi="Trebuchet MS" w:cs="Courier New"/>
          <w:sz w:val="24"/>
          <w:szCs w:val="24"/>
          <w:lang w:eastAsia="en-GB"/>
        </w:rPr>
        <w:t>the</w:t>
      </w:r>
      <w:r w:rsidR="003D4BE7" w:rsidRPr="00340D4B">
        <w:rPr>
          <w:rFonts w:ascii="Trebuchet MS" w:eastAsia="Times New Roman" w:hAnsi="Trebuchet MS" w:cs="Courier New"/>
          <w:sz w:val="24"/>
          <w:szCs w:val="24"/>
          <w:lang w:eastAsia="en-GB"/>
        </w:rPr>
        <w:t xml:space="preserve"> front and rear </w:t>
      </w:r>
      <w:r w:rsidRPr="00340D4B">
        <w:rPr>
          <w:rFonts w:ascii="Trebuchet MS" w:eastAsia="Times New Roman" w:hAnsi="Trebuchet MS" w:cs="Courier New"/>
          <w:sz w:val="24"/>
          <w:szCs w:val="24"/>
          <w:lang w:eastAsia="en-GB"/>
        </w:rPr>
        <w:t>chimneys</w:t>
      </w:r>
      <w:r w:rsidR="003D4BE7" w:rsidRPr="00340D4B">
        <w:rPr>
          <w:rFonts w:ascii="Trebuchet MS" w:eastAsia="Times New Roman" w:hAnsi="Trebuchet MS" w:cs="Courier New"/>
          <w:sz w:val="24"/>
          <w:szCs w:val="24"/>
          <w:lang w:eastAsia="en-GB"/>
        </w:rPr>
        <w:t xml:space="preserve">.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Plans Considered:</w:t>
      </w:r>
    </w:p>
    <w:p w:rsidR="007D5229" w:rsidRPr="00340D4B" w:rsidRDefault="007D5229" w:rsidP="007D5229">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PL-03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Elevations on 23</w:t>
      </w:r>
      <w:r w:rsidRPr="00340D4B">
        <w:rPr>
          <w:rFonts w:ascii="Trebuchet MS" w:eastAsia="Times New Roman" w:hAnsi="Trebuchet MS" w:cs="Courier New"/>
          <w:sz w:val="24"/>
          <w:szCs w:val="24"/>
          <w:vertAlign w:val="superscript"/>
          <w:lang w:eastAsia="en-GB"/>
        </w:rPr>
        <w:t>rd</w:t>
      </w:r>
      <w:r w:rsidRPr="00340D4B">
        <w:rPr>
          <w:rFonts w:ascii="Trebuchet MS" w:eastAsia="Times New Roman" w:hAnsi="Trebuchet MS" w:cs="Courier New"/>
          <w:sz w:val="24"/>
          <w:szCs w:val="24"/>
          <w:lang w:eastAsia="en-GB"/>
        </w:rPr>
        <w:t xml:space="preserve"> December 2015</w:t>
      </w:r>
    </w:p>
    <w:p w:rsidR="007D5229" w:rsidRPr="00340D4B" w:rsidRDefault="007D5229" w:rsidP="007D5229">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Drawing No: 8625 PL-06 Proposed Elevations on 23</w:t>
      </w:r>
      <w:r w:rsidRPr="00340D4B">
        <w:rPr>
          <w:rFonts w:ascii="Trebuchet MS" w:eastAsia="Times New Roman" w:hAnsi="Trebuchet MS" w:cs="Courier New"/>
          <w:sz w:val="24"/>
          <w:szCs w:val="24"/>
          <w:vertAlign w:val="superscript"/>
          <w:lang w:eastAsia="en-GB"/>
        </w:rPr>
        <w:t>rd</w:t>
      </w:r>
      <w:r w:rsidRPr="00340D4B">
        <w:rPr>
          <w:rFonts w:ascii="Trebuchet MS" w:eastAsia="Times New Roman" w:hAnsi="Trebuchet MS" w:cs="Courier New"/>
          <w:sz w:val="24"/>
          <w:szCs w:val="24"/>
          <w:lang w:eastAsia="en-GB"/>
        </w:rPr>
        <w:t xml:space="preserve"> December 2015</w:t>
      </w:r>
    </w:p>
    <w:p w:rsidR="007D5229" w:rsidRDefault="007D5229" w:rsidP="00340D4B">
      <w:pPr>
        <w:spacing w:after="0"/>
        <w:rPr>
          <w:rFonts w:ascii="Trebuchet MS" w:eastAsia="Times New Roman" w:hAnsi="Trebuchet MS" w:cs="Courier New"/>
          <w:sz w:val="24"/>
          <w:szCs w:val="24"/>
          <w:lang w:eastAsia="en-GB"/>
        </w:rPr>
      </w:pP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PL-01 Location Plan received on </w:t>
      </w:r>
      <w:r w:rsidR="007D5229">
        <w:rPr>
          <w:rFonts w:ascii="Trebuchet MS" w:eastAsia="Times New Roman" w:hAnsi="Trebuchet MS" w:cs="Courier New"/>
          <w:sz w:val="24"/>
          <w:szCs w:val="24"/>
          <w:lang w:eastAsia="en-GB"/>
        </w:rPr>
        <w:t>4</w:t>
      </w:r>
      <w:r w:rsidR="007D5229" w:rsidRPr="007D5229">
        <w:rPr>
          <w:rFonts w:ascii="Trebuchet MS" w:eastAsia="Times New Roman" w:hAnsi="Trebuchet MS" w:cs="Courier New"/>
          <w:sz w:val="24"/>
          <w:szCs w:val="24"/>
          <w:vertAlign w:val="superscript"/>
          <w:lang w:eastAsia="en-GB"/>
        </w:rPr>
        <w:t>th</w:t>
      </w:r>
      <w:r w:rsidR="007D5229">
        <w:rPr>
          <w:rFonts w:ascii="Trebuchet MS" w:eastAsia="Times New Roman" w:hAnsi="Trebuchet MS" w:cs="Courier New"/>
          <w:sz w:val="24"/>
          <w:szCs w:val="24"/>
          <w:lang w:eastAsia="en-GB"/>
        </w:rPr>
        <w:t xml:space="preserve"> January 2016</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PL-02 Block Plan received on </w:t>
      </w:r>
      <w:r w:rsidR="007D5229">
        <w:rPr>
          <w:rFonts w:ascii="Trebuchet MS" w:eastAsia="Times New Roman" w:hAnsi="Trebuchet MS" w:cs="Courier New"/>
          <w:sz w:val="24"/>
          <w:szCs w:val="24"/>
          <w:lang w:eastAsia="en-GB"/>
        </w:rPr>
        <w:t>4</w:t>
      </w:r>
      <w:r w:rsidR="007D5229" w:rsidRPr="007D5229">
        <w:rPr>
          <w:rFonts w:ascii="Trebuchet MS" w:eastAsia="Times New Roman" w:hAnsi="Trebuchet MS" w:cs="Courier New"/>
          <w:sz w:val="24"/>
          <w:szCs w:val="24"/>
          <w:vertAlign w:val="superscript"/>
          <w:lang w:eastAsia="en-GB"/>
        </w:rPr>
        <w:t>th</w:t>
      </w:r>
      <w:r w:rsidR="007D5229">
        <w:rPr>
          <w:rFonts w:ascii="Trebuchet MS" w:eastAsia="Times New Roman" w:hAnsi="Trebuchet MS" w:cs="Courier New"/>
          <w:sz w:val="24"/>
          <w:szCs w:val="24"/>
          <w:lang w:eastAsia="en-GB"/>
        </w:rPr>
        <w:t xml:space="preserve"> January 2016 </w:t>
      </w:r>
    </w:p>
    <w:p w:rsidR="00875D93" w:rsidRDefault="00875D93" w:rsidP="00340D4B">
      <w:pPr>
        <w:spacing w:after="0"/>
        <w:rPr>
          <w:rFonts w:ascii="Trebuchet MS" w:eastAsia="Times New Roman" w:hAnsi="Trebuchet MS" w:cs="Courier New"/>
          <w:sz w:val="24"/>
          <w:szCs w:val="24"/>
          <w:lang w:eastAsia="en-GB"/>
        </w:rPr>
      </w:pP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Floor Plans on </w:t>
      </w:r>
      <w:r w:rsidR="00875D93">
        <w:rPr>
          <w:rFonts w:ascii="Trebuchet MS" w:eastAsia="Times New Roman" w:hAnsi="Trebuchet MS" w:cs="Courier New"/>
          <w:sz w:val="24"/>
          <w:szCs w:val="24"/>
          <w:lang w:eastAsia="en-GB"/>
        </w:rPr>
        <w:t>3</w:t>
      </w:r>
      <w:r w:rsidR="00875D93" w:rsidRPr="00875D93">
        <w:rPr>
          <w:rFonts w:ascii="Trebuchet MS" w:eastAsia="Times New Roman" w:hAnsi="Trebuchet MS" w:cs="Courier New"/>
          <w:sz w:val="24"/>
          <w:szCs w:val="24"/>
          <w:vertAlign w:val="superscript"/>
          <w:lang w:eastAsia="en-GB"/>
        </w:rPr>
        <w:t>rd</w:t>
      </w:r>
      <w:r w:rsidR="00875D93">
        <w:rPr>
          <w:rFonts w:ascii="Trebuchet MS" w:eastAsia="Times New Roman" w:hAnsi="Trebuchet MS" w:cs="Courier New"/>
          <w:sz w:val="24"/>
          <w:szCs w:val="24"/>
          <w:lang w:eastAsia="en-GB"/>
        </w:rPr>
        <w:t xml:space="preserve"> February 2016</w:t>
      </w:r>
    </w:p>
    <w:p w:rsidR="003D4BE7" w:rsidRPr="00340D4B" w:rsidRDefault="003D4BE7"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Proposed Floor Plans on </w:t>
      </w:r>
      <w:r w:rsidR="00875D93">
        <w:rPr>
          <w:rFonts w:ascii="Trebuchet MS" w:eastAsia="Times New Roman" w:hAnsi="Trebuchet MS" w:cs="Courier New"/>
          <w:sz w:val="24"/>
          <w:szCs w:val="24"/>
          <w:lang w:eastAsia="en-GB"/>
        </w:rPr>
        <w:t>3</w:t>
      </w:r>
      <w:r w:rsidR="00875D93" w:rsidRPr="00875D93">
        <w:rPr>
          <w:rFonts w:ascii="Trebuchet MS" w:eastAsia="Times New Roman" w:hAnsi="Trebuchet MS" w:cs="Courier New"/>
          <w:sz w:val="24"/>
          <w:szCs w:val="24"/>
          <w:vertAlign w:val="superscript"/>
          <w:lang w:eastAsia="en-GB"/>
        </w:rPr>
        <w:t>rd</w:t>
      </w:r>
      <w:r w:rsidR="00875D93">
        <w:rPr>
          <w:rFonts w:ascii="Trebuchet MS" w:eastAsia="Times New Roman" w:hAnsi="Trebuchet MS" w:cs="Courier New"/>
          <w:sz w:val="24"/>
          <w:szCs w:val="24"/>
          <w:lang w:eastAsia="en-GB"/>
        </w:rPr>
        <w:t xml:space="preserve"> February 2016</w:t>
      </w:r>
    </w:p>
    <w:p w:rsidR="00586E49" w:rsidRPr="00340D4B" w:rsidRDefault="00586E49"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Relevant Planning History:</w:t>
      </w:r>
    </w:p>
    <w:p w:rsidR="00FD29AA" w:rsidRDefault="00D863E4" w:rsidP="007F3A55">
      <w:pPr>
        <w:autoSpaceDE w:val="0"/>
        <w:autoSpaceDN w:val="0"/>
        <w:spacing w:after="0"/>
        <w:ind w:left="7920" w:hanging="7920"/>
        <w:jc w:val="both"/>
        <w:rPr>
          <w:rFonts w:ascii="Trebuchet MS" w:eastAsiaTheme="minorEastAsia" w:hAnsi="Trebuchet MS" w:cs="Times New Roman"/>
          <w:sz w:val="24"/>
          <w:szCs w:val="24"/>
          <w:lang w:eastAsia="en-GB"/>
        </w:rPr>
      </w:pPr>
      <w:proofErr w:type="gramStart"/>
      <w:r w:rsidRPr="00340D4B">
        <w:rPr>
          <w:rFonts w:ascii="Trebuchet MS" w:eastAsiaTheme="minorEastAsia" w:hAnsi="Trebuchet MS" w:cs="Times New Roman"/>
          <w:sz w:val="24"/>
          <w:szCs w:val="24"/>
          <w:lang w:eastAsia="en-GB"/>
        </w:rPr>
        <w:t>07/01583 Conversion of house in multiple occupation to 4 flats.</w:t>
      </w:r>
      <w:proofErr w:type="gramEnd"/>
      <w:r w:rsidRPr="00340D4B">
        <w:rPr>
          <w:rFonts w:ascii="Trebuchet MS" w:eastAsiaTheme="minorEastAsia" w:hAnsi="Trebuchet MS" w:cs="Times New Roman"/>
          <w:sz w:val="24"/>
          <w:szCs w:val="24"/>
          <w:lang w:eastAsia="en-GB"/>
        </w:rPr>
        <w:t xml:space="preserve"> </w:t>
      </w:r>
      <w:r w:rsidR="00402C9E"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sz w:val="24"/>
          <w:szCs w:val="24"/>
          <w:lang w:eastAsia="en-GB"/>
        </w:rPr>
        <w:t>P</w:t>
      </w:r>
      <w:r w:rsidR="000C15F6" w:rsidRPr="00340D4B">
        <w:rPr>
          <w:rFonts w:ascii="Trebuchet MS" w:eastAsiaTheme="minorEastAsia" w:hAnsi="Trebuchet MS" w:cs="Times New Roman"/>
          <w:sz w:val="24"/>
          <w:szCs w:val="24"/>
          <w:lang w:eastAsia="en-GB"/>
        </w:rPr>
        <w:t>ER</w:t>
      </w:r>
      <w:r w:rsidRPr="00340D4B">
        <w:rPr>
          <w:rFonts w:ascii="Trebuchet MS" w:eastAsiaTheme="minorEastAsia" w:hAnsi="Trebuchet MS" w:cs="Times New Roman"/>
          <w:sz w:val="24"/>
          <w:szCs w:val="24"/>
          <w:lang w:eastAsia="en-GB"/>
        </w:rPr>
        <w:t xml:space="preserve"> </w:t>
      </w:r>
    </w:p>
    <w:p w:rsidR="00D863E4" w:rsidRPr="00340D4B" w:rsidRDefault="00FD29AA" w:rsidP="007F3A55">
      <w:pPr>
        <w:autoSpaceDE w:val="0"/>
        <w:autoSpaceDN w:val="0"/>
        <w:spacing w:after="0"/>
        <w:ind w:left="7920" w:hanging="792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/FUL</w:t>
      </w:r>
      <w:r>
        <w:rPr>
          <w:rFonts w:ascii="Trebuchet MS" w:eastAsiaTheme="minorEastAsia" w:hAnsi="Trebuchet MS" w:cs="Times New Roman"/>
          <w:sz w:val="24"/>
          <w:szCs w:val="24"/>
          <w:lang w:eastAsia="en-GB"/>
        </w:rPr>
        <w:tab/>
      </w:r>
      <w:r w:rsidR="00D863E4" w:rsidRPr="00340D4B">
        <w:rPr>
          <w:rFonts w:ascii="Trebuchet MS" w:eastAsiaTheme="minorEastAsia" w:hAnsi="Trebuchet MS" w:cs="Times New Roman"/>
          <w:sz w:val="24"/>
          <w:szCs w:val="24"/>
          <w:lang w:eastAsia="en-GB"/>
        </w:rPr>
        <w:t>15/4/2008</w:t>
      </w:r>
    </w:p>
    <w:p w:rsidR="00402C9E" w:rsidRPr="00340D4B" w:rsidRDefault="00FD29AA" w:rsidP="007F3A55">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141697    </w:t>
      </w:r>
      <w:r w:rsidR="00402C9E" w:rsidRPr="00340D4B">
        <w:rPr>
          <w:rFonts w:ascii="Trebuchet MS" w:eastAsiaTheme="minorEastAsia" w:hAnsi="Trebuchet MS" w:cs="Times New Roman"/>
          <w:sz w:val="24"/>
          <w:szCs w:val="24"/>
          <w:lang w:eastAsia="en-GB"/>
        </w:rPr>
        <w:t xml:space="preserve">Conversion of house in multiple occupation to 4 flats, </w:t>
      </w:r>
      <w:r w:rsidR="007F3A55">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ab/>
      </w:r>
      <w:r w:rsidR="007F3A55" w:rsidRPr="00340D4B">
        <w:rPr>
          <w:rFonts w:ascii="Trebuchet MS" w:eastAsiaTheme="minorEastAsia" w:hAnsi="Trebuchet MS" w:cs="Times New Roman"/>
          <w:sz w:val="24"/>
          <w:szCs w:val="24"/>
          <w:lang w:eastAsia="en-GB"/>
        </w:rPr>
        <w:t>REF</w:t>
      </w:r>
      <w:r w:rsidR="007F3A55">
        <w:rPr>
          <w:rFonts w:ascii="Trebuchet MS" w:eastAsiaTheme="minorEastAsia" w:hAnsi="Trebuchet MS" w:cs="Times New Roman"/>
          <w:sz w:val="24"/>
          <w:szCs w:val="24"/>
          <w:lang w:eastAsia="en-GB"/>
        </w:rPr>
        <w:tab/>
      </w:r>
      <w:r w:rsidR="007F3A55">
        <w:rPr>
          <w:rFonts w:ascii="Trebuchet MS" w:eastAsiaTheme="minorEastAsia" w:hAnsi="Trebuchet MS" w:cs="Times New Roman"/>
          <w:sz w:val="24"/>
          <w:szCs w:val="24"/>
          <w:lang w:eastAsia="en-GB"/>
        </w:rPr>
        <w:tab/>
      </w:r>
      <w:r>
        <w:rPr>
          <w:rFonts w:ascii="Trebuchet MS" w:eastAsiaTheme="minorEastAsia" w:hAnsi="Trebuchet MS" w:cs="Times New Roman"/>
          <w:sz w:val="24"/>
          <w:szCs w:val="24"/>
          <w:lang w:eastAsia="en-GB"/>
        </w:rPr>
        <w:t xml:space="preserve">     </w:t>
      </w:r>
      <w:r w:rsidR="007F3A55" w:rsidRPr="00340D4B">
        <w:rPr>
          <w:rFonts w:ascii="Trebuchet MS" w:eastAsiaTheme="minorEastAsia" w:hAnsi="Trebuchet MS" w:cs="Times New Roman"/>
          <w:sz w:val="24"/>
          <w:szCs w:val="24"/>
          <w:lang w:eastAsia="en-GB"/>
        </w:rPr>
        <w:t>two storey rear extension and removal of chimneys</w:t>
      </w:r>
      <w:r w:rsidR="007F3A55">
        <w:rPr>
          <w:rFonts w:ascii="Trebuchet MS" w:eastAsiaTheme="minorEastAsia" w:hAnsi="Trebuchet MS" w:cs="Times New Roman"/>
          <w:sz w:val="24"/>
          <w:szCs w:val="24"/>
          <w:lang w:eastAsia="en-GB"/>
        </w:rPr>
        <w:tab/>
      </w:r>
      <w:r w:rsidR="007F3A55">
        <w:rPr>
          <w:rFonts w:ascii="Trebuchet MS" w:eastAsiaTheme="minorEastAsia" w:hAnsi="Trebuchet MS" w:cs="Times New Roman"/>
          <w:sz w:val="24"/>
          <w:szCs w:val="24"/>
          <w:lang w:eastAsia="en-GB"/>
        </w:rPr>
        <w:tab/>
      </w:r>
      <w:r w:rsidR="00402C9E" w:rsidRPr="00340D4B">
        <w:rPr>
          <w:rFonts w:ascii="Trebuchet MS" w:eastAsiaTheme="minorEastAsia" w:hAnsi="Trebuchet MS" w:cs="Times New Roman"/>
          <w:sz w:val="24"/>
          <w:szCs w:val="24"/>
          <w:lang w:eastAsia="en-GB"/>
        </w:rPr>
        <w:t>31/7/2015</w:t>
      </w:r>
    </w:p>
    <w:p w:rsidR="000C15F6" w:rsidRPr="00340D4B" w:rsidRDefault="00402C9E" w:rsidP="00340D4B">
      <w:pPr>
        <w:autoSpaceDE w:val="0"/>
        <w:autoSpaceDN w:val="0"/>
        <w:spacing w:after="0"/>
        <w:ind w:left="720" w:firstLine="72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w:t>
      </w:r>
      <w:proofErr w:type="gramStart"/>
      <w:r w:rsidRPr="00340D4B">
        <w:rPr>
          <w:rFonts w:ascii="Trebuchet MS" w:eastAsiaTheme="minorEastAsia" w:hAnsi="Trebuchet MS" w:cs="Times New Roman"/>
          <w:sz w:val="24"/>
          <w:szCs w:val="24"/>
          <w:lang w:eastAsia="en-GB"/>
        </w:rPr>
        <w:t>part-retrospective</w:t>
      </w:r>
      <w:proofErr w:type="gramEnd"/>
      <w:r w:rsidRPr="00340D4B">
        <w:rPr>
          <w:rFonts w:ascii="Trebuchet MS" w:eastAsiaTheme="minorEastAsia" w:hAnsi="Trebuchet MS" w:cs="Times New Roman"/>
          <w:sz w:val="24"/>
          <w:szCs w:val="24"/>
          <w:lang w:eastAsia="en-GB"/>
        </w:rPr>
        <w:t xml:space="preserve">) </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Consultation Responses:</w:t>
      </w:r>
    </w:p>
    <w:p w:rsidR="004731D9" w:rsidRDefault="004731D9" w:rsidP="004731D9">
      <w:pPr>
        <w:pStyle w:val="Header"/>
        <w:spacing w:line="276" w:lineRule="auto"/>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CONSERVATION: Objection with the following comments: </w:t>
      </w:r>
    </w:p>
    <w:p w:rsidR="004731D9" w:rsidRDefault="004731D9" w:rsidP="004731D9">
      <w:pPr>
        <w:pStyle w:val="Header"/>
        <w:spacing w:line="276" w:lineRule="auto"/>
        <w:jc w:val="both"/>
        <w:rPr>
          <w:rFonts w:ascii="Trebuchet MS" w:eastAsiaTheme="minorEastAsia" w:hAnsi="Trebuchet MS" w:cs="Times New Roman"/>
          <w:sz w:val="24"/>
          <w:szCs w:val="24"/>
          <w:lang w:eastAsia="en-GB"/>
        </w:rPr>
      </w:pPr>
    </w:p>
    <w:p w:rsidR="004731D9" w:rsidRPr="004731D9" w:rsidRDefault="004731D9" w:rsidP="004731D9">
      <w:pPr>
        <w:pStyle w:val="Header"/>
        <w:spacing w:line="276" w:lineRule="auto"/>
        <w:jc w:val="both"/>
        <w:rPr>
          <w:rFonts w:ascii="Trebuchet MS" w:eastAsia="Times New Roman" w:hAnsi="Trebuchet MS" w:cs="Arial"/>
          <w:iCs/>
          <w:sz w:val="24"/>
          <w:szCs w:val="24"/>
        </w:rPr>
      </w:pPr>
      <w:proofErr w:type="gramStart"/>
      <w:r w:rsidRPr="004731D9">
        <w:rPr>
          <w:rFonts w:ascii="Trebuchet MS" w:eastAsia="Times New Roman" w:hAnsi="Trebuchet MS" w:cs="Arial"/>
          <w:iCs/>
          <w:sz w:val="24"/>
          <w:szCs w:val="24"/>
        </w:rPr>
        <w:t xml:space="preserve">Whilst the proposed re-building of the previously removed chimney stacks would be welcomed, the construction of the two storey flat roofed extension is, due to its </w:t>
      </w:r>
      <w:r w:rsidRPr="004731D9">
        <w:rPr>
          <w:rFonts w:ascii="Trebuchet MS" w:eastAsia="Times New Roman" w:hAnsi="Trebuchet MS" w:cs="Arial"/>
          <w:iCs/>
          <w:sz w:val="24"/>
          <w:szCs w:val="24"/>
        </w:rPr>
        <w:lastRenderedPageBreak/>
        <w:t>location which is visible from the public realm, its form and scale, considered to be uncharacteristic of the Conservation Area and unsympathetic to the street scene</w:t>
      </w:r>
      <w:r w:rsidR="00A14742">
        <w:rPr>
          <w:rFonts w:ascii="Trebuchet MS" w:eastAsia="Times New Roman" w:hAnsi="Trebuchet MS" w:cs="Arial"/>
          <w:iCs/>
          <w:sz w:val="24"/>
          <w:szCs w:val="24"/>
        </w:rPr>
        <w:t>.</w:t>
      </w:r>
      <w:proofErr w:type="gramEnd"/>
    </w:p>
    <w:p w:rsidR="004731D9" w:rsidRPr="004731D9" w:rsidRDefault="004731D9" w:rsidP="004731D9">
      <w:pPr>
        <w:tabs>
          <w:tab w:val="center" w:pos="4153"/>
          <w:tab w:val="right" w:pos="8306"/>
        </w:tabs>
        <w:autoSpaceDE w:val="0"/>
        <w:autoSpaceDN w:val="0"/>
        <w:spacing w:after="0"/>
        <w:jc w:val="both"/>
        <w:rPr>
          <w:rFonts w:ascii="Trebuchet MS" w:eastAsia="Times New Roman" w:hAnsi="Trebuchet MS" w:cs="Arial"/>
          <w:iCs/>
          <w:sz w:val="24"/>
          <w:szCs w:val="24"/>
        </w:rPr>
      </w:pPr>
    </w:p>
    <w:p w:rsidR="004731D9" w:rsidRPr="004731D9" w:rsidRDefault="004731D9"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r w:rsidRPr="004731D9">
        <w:rPr>
          <w:rFonts w:ascii="Trebuchet MS" w:eastAsia="Times New Roman" w:hAnsi="Trebuchet MS" w:cs="Arial"/>
          <w:iCs/>
          <w:sz w:val="24"/>
          <w:szCs w:val="24"/>
        </w:rPr>
        <w:t xml:space="preserve">The development would result in an unacceptable detrimental impact on the character of the Conservation Area, contrary to </w:t>
      </w:r>
      <w:r w:rsidR="00FD29AA">
        <w:rPr>
          <w:rFonts w:ascii="Trebuchet MS" w:eastAsia="Times New Roman" w:hAnsi="Trebuchet MS" w:cs="Arial"/>
          <w:iCs/>
          <w:sz w:val="24"/>
          <w:szCs w:val="24"/>
        </w:rPr>
        <w:t>P</w:t>
      </w:r>
      <w:r w:rsidRPr="004731D9">
        <w:rPr>
          <w:rFonts w:ascii="Trebuchet MS" w:eastAsia="Times New Roman" w:hAnsi="Trebuchet MS" w:cs="Arial"/>
          <w:iCs/>
          <w:sz w:val="24"/>
          <w:szCs w:val="24"/>
        </w:rPr>
        <w:t>olicies CS33 (Protection and Enhancement of the Historic Environment) of the Reading Borough LDF Core Strategy 2008</w:t>
      </w:r>
      <w:r w:rsidR="00FD29AA">
        <w:rPr>
          <w:rFonts w:ascii="Trebuchet MS" w:eastAsia="Times New Roman" w:hAnsi="Trebuchet MS" w:cs="Arial"/>
          <w:iCs/>
          <w:sz w:val="24"/>
          <w:szCs w:val="24"/>
        </w:rPr>
        <w:t xml:space="preserve"> (Altered 2015)</w:t>
      </w:r>
      <w:r w:rsidRPr="004731D9">
        <w:rPr>
          <w:rFonts w:ascii="Trebuchet MS" w:eastAsia="Times New Roman" w:hAnsi="Trebuchet MS" w:cs="Arial"/>
          <w:iCs/>
          <w:sz w:val="24"/>
          <w:szCs w:val="24"/>
        </w:rPr>
        <w:t xml:space="preserve"> and the NPPF.</w:t>
      </w:r>
    </w:p>
    <w:p w:rsidR="004731D9" w:rsidRDefault="004731D9"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p>
    <w:p w:rsidR="00402C9E" w:rsidRPr="00340D4B" w:rsidRDefault="00340D4B"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TRANSPORT</w:t>
      </w:r>
      <w:r w:rsidR="00D863E4" w:rsidRPr="00340D4B">
        <w:rPr>
          <w:rFonts w:ascii="Trebuchet MS" w:eastAsiaTheme="minorEastAsia" w:hAnsi="Trebuchet MS" w:cs="Times New Roman"/>
          <w:sz w:val="24"/>
          <w:szCs w:val="24"/>
          <w:lang w:eastAsia="en-GB"/>
        </w:rPr>
        <w:t xml:space="preserve">: </w:t>
      </w:r>
      <w:r w:rsidR="004731D9">
        <w:rPr>
          <w:rFonts w:ascii="Trebuchet MS" w:eastAsiaTheme="minorEastAsia" w:hAnsi="Trebuchet MS" w:cs="Times New Roman"/>
          <w:sz w:val="24"/>
          <w:szCs w:val="24"/>
          <w:lang w:eastAsia="en-GB"/>
        </w:rPr>
        <w:t>No comments.</w:t>
      </w:r>
      <w:r w:rsidR="00D863E4" w:rsidRPr="00340D4B">
        <w:rPr>
          <w:rFonts w:ascii="Trebuchet MS" w:eastAsiaTheme="minorEastAsia" w:hAnsi="Trebuchet MS" w:cs="Times New Roman"/>
          <w:sz w:val="24"/>
          <w:szCs w:val="24"/>
          <w:lang w:eastAsia="en-GB"/>
        </w:rPr>
        <w:t xml:space="preserve"> </w:t>
      </w:r>
      <w:r w:rsidR="00554553">
        <w:rPr>
          <w:rFonts w:ascii="Trebuchet MS" w:eastAsiaTheme="minorEastAsia" w:hAnsi="Trebuchet MS" w:cs="Times New Roman"/>
          <w:sz w:val="24"/>
          <w:szCs w:val="24"/>
          <w:lang w:eastAsia="en-GB"/>
        </w:rPr>
        <w:t xml:space="preserve">Previously no objection (under Ref. 141697) subject to conditions relating to provision of bicycle storage and no parking permits available to future occupants. </w:t>
      </w:r>
    </w:p>
    <w:p w:rsidR="00D863E4" w:rsidRPr="00340D4B" w:rsidRDefault="00D863E4" w:rsidP="004731D9">
      <w:pPr>
        <w:shd w:val="clear" w:color="auto" w:fill="FFFFFF" w:themeFill="background1"/>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 </w:t>
      </w:r>
    </w:p>
    <w:p w:rsidR="00D863E4" w:rsidRDefault="0055455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 xml:space="preserve">ENVIRONMENTAL HEALTH:  </w:t>
      </w:r>
      <w:r w:rsidR="00BC692F">
        <w:rPr>
          <w:rFonts w:ascii="Trebuchet MS" w:eastAsiaTheme="minorEastAsia" w:hAnsi="Trebuchet MS" w:cs="ArialMT"/>
          <w:color w:val="231F20"/>
          <w:sz w:val="24"/>
          <w:szCs w:val="24"/>
          <w:lang w:eastAsia="en-GB"/>
        </w:rPr>
        <w:t>Comment that t</w:t>
      </w:r>
      <w:r>
        <w:rPr>
          <w:rFonts w:ascii="Trebuchet MS" w:hAnsi="Trebuchet MS"/>
          <w:sz w:val="24"/>
          <w:szCs w:val="24"/>
        </w:rPr>
        <w:t>he descri</w:t>
      </w:r>
      <w:r w:rsidR="00BC692F">
        <w:rPr>
          <w:rFonts w:ascii="Trebuchet MS" w:hAnsi="Trebuchet MS"/>
          <w:sz w:val="24"/>
          <w:szCs w:val="24"/>
        </w:rPr>
        <w:t xml:space="preserve">bed </w:t>
      </w:r>
      <w:r>
        <w:rPr>
          <w:rFonts w:ascii="Trebuchet MS" w:hAnsi="Trebuchet MS"/>
          <w:sz w:val="24"/>
          <w:szCs w:val="24"/>
        </w:rPr>
        <w:t>conversion of an HMO into 1 x 2 bed flat and 3 x 1 flats</w:t>
      </w:r>
      <w:r>
        <w:rPr>
          <w:rFonts w:ascii="Trebuchet MS" w:hAnsi="Trebuchet MS"/>
          <w:sz w:val="24"/>
          <w:szCs w:val="24"/>
        </w:rPr>
        <w:t xml:space="preserve"> </w:t>
      </w:r>
      <w:r w:rsidR="00BC692F">
        <w:rPr>
          <w:rFonts w:ascii="Trebuchet MS" w:hAnsi="Trebuchet MS"/>
          <w:sz w:val="24"/>
          <w:szCs w:val="24"/>
        </w:rPr>
        <w:t xml:space="preserve">is </w:t>
      </w:r>
      <w:r>
        <w:rPr>
          <w:rFonts w:ascii="Trebuchet MS" w:hAnsi="Trebuchet MS"/>
          <w:sz w:val="24"/>
          <w:szCs w:val="24"/>
        </w:rPr>
        <w:t>not shown on t</w:t>
      </w:r>
      <w:r>
        <w:rPr>
          <w:rFonts w:ascii="Trebuchet MS" w:hAnsi="Trebuchet MS"/>
          <w:sz w:val="24"/>
          <w:szCs w:val="24"/>
        </w:rPr>
        <w:t xml:space="preserve">he proposed plans </w:t>
      </w:r>
      <w:r>
        <w:rPr>
          <w:rFonts w:ascii="Trebuchet MS" w:hAnsi="Trebuchet MS"/>
          <w:sz w:val="24"/>
          <w:szCs w:val="24"/>
        </w:rPr>
        <w:t>which a</w:t>
      </w:r>
      <w:r>
        <w:rPr>
          <w:rFonts w:ascii="Trebuchet MS" w:hAnsi="Trebuchet MS"/>
          <w:sz w:val="24"/>
          <w:szCs w:val="24"/>
        </w:rPr>
        <w:t>ppear to show four bedrooms on the upper floors with no access to kitchens and sharing bathrooms.</w:t>
      </w:r>
      <w:r>
        <w:rPr>
          <w:rFonts w:ascii="Trebuchet MS" w:eastAsiaTheme="minorEastAsia" w:hAnsi="Trebuchet MS" w:cs="ArialMT"/>
          <w:color w:val="231F20"/>
          <w:sz w:val="24"/>
          <w:szCs w:val="24"/>
          <w:lang w:eastAsia="en-GB"/>
        </w:rPr>
        <w:t xml:space="preserve"> </w:t>
      </w:r>
    </w:p>
    <w:p w:rsidR="000A3E27" w:rsidRDefault="000A3E27"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0A3E27" w:rsidRDefault="000A3E27" w:rsidP="000A3E27">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Previous concerns raised (under Ref. 141697) regarding the means of escape and stacking of bedrooms were overcome by amended plans.</w:t>
      </w:r>
    </w:p>
    <w:p w:rsidR="000A3E27" w:rsidRDefault="000A3E27" w:rsidP="000A3E27">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D863E4" w:rsidRDefault="000A3E27"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 xml:space="preserve">ENVIRONMENTAL PROTECTION: </w:t>
      </w:r>
      <w:r w:rsidR="00D863E4" w:rsidRPr="00340D4B">
        <w:rPr>
          <w:rFonts w:ascii="Trebuchet MS" w:eastAsiaTheme="minorEastAsia" w:hAnsi="Trebuchet MS" w:cs="ArialMT"/>
          <w:color w:val="231F20"/>
          <w:sz w:val="24"/>
          <w:szCs w:val="24"/>
          <w:lang w:eastAsia="en-GB"/>
        </w:rPr>
        <w:t>No objection</w:t>
      </w:r>
      <w:r w:rsidR="00F35CA2">
        <w:rPr>
          <w:rFonts w:ascii="Trebuchet MS" w:eastAsiaTheme="minorEastAsia" w:hAnsi="Trebuchet MS" w:cs="ArialMT"/>
          <w:color w:val="231F20"/>
          <w:sz w:val="24"/>
          <w:szCs w:val="24"/>
          <w:lang w:eastAsia="en-GB"/>
        </w:rPr>
        <w:t xml:space="preserve"> subject to conditions on demolition and construction phase relating to hours of working and no bonfires</w:t>
      </w:r>
      <w:r w:rsidR="00D863E4" w:rsidRPr="00340D4B">
        <w:rPr>
          <w:rFonts w:ascii="Trebuchet MS" w:eastAsiaTheme="minorEastAsia" w:hAnsi="Trebuchet MS" w:cs="ArialMT"/>
          <w:color w:val="231F20"/>
          <w:sz w:val="24"/>
          <w:szCs w:val="24"/>
          <w:lang w:eastAsia="en-GB"/>
        </w:rPr>
        <w:t>.</w:t>
      </w:r>
    </w:p>
    <w:p w:rsidR="00D438DA" w:rsidRDefault="00D438DA"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662ED3" w:rsidRDefault="00662ED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eastAsiaTheme="minorEastAsia" w:hAnsi="Trebuchet MS" w:cs="ArialMT"/>
          <w:color w:val="231F20"/>
          <w:sz w:val="24"/>
          <w:szCs w:val="24"/>
          <w:lang w:eastAsia="en-GB"/>
        </w:rPr>
        <w:t>NATURAL ENVIRONMENT (TREES) No objection with the following comments:</w:t>
      </w:r>
    </w:p>
    <w:p w:rsidR="00662ED3" w:rsidRDefault="00662ED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662ED3" w:rsidRDefault="00662ED3" w:rsidP="00F35CA2">
      <w:pPr>
        <w:shd w:val="clear" w:color="auto" w:fill="FFFFFF" w:themeFill="background1"/>
        <w:autoSpaceDE w:val="0"/>
        <w:autoSpaceDN w:val="0"/>
        <w:adjustRightInd w:val="0"/>
        <w:spacing w:after="0"/>
        <w:rPr>
          <w:rFonts w:ascii="Trebuchet MS" w:hAnsi="Trebuchet MS"/>
          <w:sz w:val="24"/>
          <w:szCs w:val="24"/>
        </w:rPr>
      </w:pPr>
      <w:r>
        <w:rPr>
          <w:rFonts w:ascii="Trebuchet MS" w:hAnsi="Trebuchet MS"/>
          <w:sz w:val="24"/>
          <w:szCs w:val="24"/>
        </w:rPr>
        <w:t xml:space="preserve">The TPO trees at 44 </w:t>
      </w:r>
      <w:proofErr w:type="spellStart"/>
      <w:r>
        <w:rPr>
          <w:rFonts w:ascii="Trebuchet MS" w:hAnsi="Trebuchet MS"/>
          <w:sz w:val="24"/>
          <w:szCs w:val="24"/>
        </w:rPr>
        <w:t>Watlington</w:t>
      </w:r>
      <w:proofErr w:type="spellEnd"/>
      <w:r>
        <w:rPr>
          <w:rFonts w:ascii="Trebuchet MS" w:hAnsi="Trebuchet MS"/>
          <w:sz w:val="24"/>
          <w:szCs w:val="24"/>
        </w:rPr>
        <w:t xml:space="preserve"> Street adjacent should not be impacted unless any works are required to reduce their canopies away from the fabric of the building at 46 </w:t>
      </w:r>
      <w:proofErr w:type="spellStart"/>
      <w:r>
        <w:rPr>
          <w:rFonts w:ascii="Trebuchet MS" w:hAnsi="Trebuchet MS"/>
          <w:sz w:val="24"/>
          <w:szCs w:val="24"/>
        </w:rPr>
        <w:t>Watlington</w:t>
      </w:r>
      <w:proofErr w:type="spellEnd"/>
      <w:r>
        <w:rPr>
          <w:rFonts w:ascii="Trebuchet MS" w:hAnsi="Trebuchet MS"/>
          <w:sz w:val="24"/>
          <w:szCs w:val="24"/>
        </w:rPr>
        <w:t xml:space="preserve"> Street to provide construction clearance.  If any tree works are required then they would need to submit a schedule of proposed tree works for approval. </w:t>
      </w:r>
    </w:p>
    <w:p w:rsidR="000049C3" w:rsidRDefault="000049C3" w:rsidP="00F35CA2">
      <w:pPr>
        <w:shd w:val="clear" w:color="auto" w:fill="FFFFFF" w:themeFill="background1"/>
        <w:autoSpaceDE w:val="0"/>
        <w:autoSpaceDN w:val="0"/>
        <w:adjustRightInd w:val="0"/>
        <w:spacing w:after="0"/>
        <w:rPr>
          <w:rFonts w:ascii="Trebuchet MS" w:hAnsi="Trebuchet MS"/>
          <w:sz w:val="24"/>
          <w:szCs w:val="24"/>
        </w:rPr>
      </w:pPr>
    </w:p>
    <w:p w:rsidR="000049C3" w:rsidRDefault="000049C3"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r>
        <w:rPr>
          <w:rFonts w:ascii="Trebuchet MS" w:hAnsi="Trebuchet MS"/>
          <w:sz w:val="24"/>
          <w:szCs w:val="24"/>
        </w:rPr>
        <w:t>WASTE: No comments.</w:t>
      </w:r>
    </w:p>
    <w:p w:rsidR="00E42B15" w:rsidRPr="00340D4B" w:rsidRDefault="00E42B15" w:rsidP="00F35CA2">
      <w:pPr>
        <w:shd w:val="clear" w:color="auto" w:fill="FFFFFF" w:themeFill="background1"/>
        <w:autoSpaceDE w:val="0"/>
        <w:autoSpaceDN w:val="0"/>
        <w:adjustRightInd w:val="0"/>
        <w:spacing w:after="0"/>
        <w:rPr>
          <w:rFonts w:ascii="Trebuchet MS" w:eastAsiaTheme="minorEastAsia" w:hAnsi="Trebuchet MS" w:cs="ArialMT"/>
          <w:color w:val="231F20"/>
          <w:sz w:val="24"/>
          <w:szCs w:val="24"/>
          <w:lang w:eastAsia="en-GB"/>
        </w:rPr>
      </w:pPr>
    </w:p>
    <w:p w:rsidR="00E42B15" w:rsidRPr="00340D4B" w:rsidRDefault="00E42B15"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NEIGHBOURS:</w:t>
      </w:r>
    </w:p>
    <w:p w:rsidR="00E42B15" w:rsidRDefault="00D863E4" w:rsidP="00E42B15">
      <w:pPr>
        <w:spacing w:after="0"/>
        <w:rPr>
          <w:rFonts w:ascii="Trebuchet MS" w:eastAsia="Times New Roman" w:hAnsi="Trebuchet MS" w:cs="Courier New"/>
          <w:sz w:val="24"/>
          <w:szCs w:val="24"/>
          <w:lang w:eastAsia="en-GB"/>
        </w:rPr>
      </w:pPr>
      <w:r w:rsidRPr="00E42B15">
        <w:rPr>
          <w:rFonts w:ascii="Trebuchet MS" w:eastAsia="Times New Roman" w:hAnsi="Trebuchet MS" w:cs="Courier New"/>
          <w:sz w:val="24"/>
          <w:szCs w:val="24"/>
          <w:lang w:eastAsia="en-GB"/>
        </w:rPr>
        <w:t xml:space="preserve">Properties at </w:t>
      </w:r>
      <w:proofErr w:type="spellStart"/>
      <w:r w:rsidR="00E42B15" w:rsidRPr="00E42B15">
        <w:rPr>
          <w:rFonts w:ascii="Trebuchet MS" w:eastAsia="Times New Roman" w:hAnsi="Trebuchet MS" w:cs="Courier New"/>
          <w:sz w:val="24"/>
          <w:szCs w:val="24"/>
          <w:lang w:eastAsia="en-GB"/>
        </w:rPr>
        <w:t>Watlington</w:t>
      </w:r>
      <w:proofErr w:type="spellEnd"/>
      <w:r w:rsidR="00E42B15" w:rsidRPr="00E42B15">
        <w:rPr>
          <w:rFonts w:ascii="Trebuchet MS" w:eastAsia="Times New Roman" w:hAnsi="Trebuchet MS" w:cs="Courier New"/>
          <w:sz w:val="24"/>
          <w:szCs w:val="24"/>
          <w:lang w:eastAsia="en-GB"/>
        </w:rPr>
        <w:t xml:space="preserve"> House </w:t>
      </w:r>
      <w:r w:rsidRPr="00E42B15">
        <w:rPr>
          <w:rFonts w:ascii="Trebuchet MS" w:eastAsia="Times New Roman" w:hAnsi="Trebuchet MS" w:cs="Courier New"/>
          <w:sz w:val="24"/>
          <w:szCs w:val="24"/>
          <w:lang w:eastAsia="en-GB"/>
        </w:rPr>
        <w:t xml:space="preserve">44 </w:t>
      </w:r>
      <w:proofErr w:type="spellStart"/>
      <w:r w:rsidRPr="00E42B15">
        <w:rPr>
          <w:rFonts w:ascii="Trebuchet MS" w:eastAsia="Times New Roman" w:hAnsi="Trebuchet MS" w:cs="Courier New"/>
          <w:sz w:val="24"/>
          <w:szCs w:val="24"/>
          <w:lang w:eastAsia="en-GB"/>
        </w:rPr>
        <w:t>Watlington</w:t>
      </w:r>
      <w:proofErr w:type="spellEnd"/>
      <w:r w:rsidRPr="00E42B15">
        <w:rPr>
          <w:rFonts w:ascii="Trebuchet MS" w:eastAsia="Times New Roman" w:hAnsi="Trebuchet MS" w:cs="Courier New"/>
          <w:sz w:val="24"/>
          <w:szCs w:val="24"/>
          <w:lang w:eastAsia="en-GB"/>
        </w:rPr>
        <w:t xml:space="preserve"> Street</w:t>
      </w:r>
      <w:r w:rsidR="00E42B15" w:rsidRPr="00E42B15">
        <w:rPr>
          <w:rFonts w:ascii="Trebuchet MS" w:eastAsia="Times New Roman" w:hAnsi="Trebuchet MS" w:cs="Courier New"/>
          <w:sz w:val="24"/>
          <w:szCs w:val="24"/>
          <w:lang w:eastAsia="en-GB"/>
        </w:rPr>
        <w:t xml:space="preserve"> (including Caretakers Flat</w:t>
      </w:r>
      <w:r w:rsidRPr="00E42B15">
        <w:rPr>
          <w:rFonts w:ascii="Trebuchet MS" w:eastAsia="Times New Roman" w:hAnsi="Trebuchet MS" w:cs="Courier New"/>
          <w:sz w:val="24"/>
          <w:szCs w:val="24"/>
          <w:lang w:eastAsia="en-GB"/>
        </w:rPr>
        <w:t xml:space="preserve">, </w:t>
      </w:r>
      <w:r w:rsidR="00E42B15" w:rsidRPr="00E42B15">
        <w:rPr>
          <w:rFonts w:ascii="Trebuchet MS" w:eastAsia="Times New Roman" w:hAnsi="Trebuchet MS" w:cs="Courier New"/>
          <w:sz w:val="24"/>
          <w:szCs w:val="24"/>
          <w:lang w:eastAsia="en-GB"/>
        </w:rPr>
        <w:t xml:space="preserve">Community Matters, Sports Aid Southern, Regular Forces Employment Association &amp; Life Pregnancy Care Services), 48 </w:t>
      </w:r>
      <w:proofErr w:type="spellStart"/>
      <w:r w:rsidR="00E42B15" w:rsidRPr="00E42B15">
        <w:rPr>
          <w:rFonts w:ascii="Trebuchet MS" w:eastAsia="Times New Roman" w:hAnsi="Trebuchet MS" w:cs="Courier New"/>
          <w:sz w:val="24"/>
          <w:szCs w:val="24"/>
          <w:lang w:eastAsia="en-GB"/>
        </w:rPr>
        <w:t>Watlington</w:t>
      </w:r>
      <w:proofErr w:type="spellEnd"/>
      <w:r w:rsidR="00E42B15" w:rsidRPr="00E42B15">
        <w:rPr>
          <w:rFonts w:ascii="Trebuchet MS" w:eastAsia="Times New Roman" w:hAnsi="Trebuchet MS" w:cs="Courier New"/>
          <w:sz w:val="24"/>
          <w:szCs w:val="24"/>
          <w:lang w:eastAsia="en-GB"/>
        </w:rPr>
        <w:t xml:space="preserve"> Street and </w:t>
      </w:r>
      <w:r w:rsidRPr="00E42B15">
        <w:rPr>
          <w:rFonts w:ascii="Trebuchet MS" w:eastAsia="Times New Roman" w:hAnsi="Trebuchet MS" w:cs="Courier New"/>
          <w:sz w:val="24"/>
          <w:szCs w:val="24"/>
          <w:lang w:eastAsia="en-GB"/>
        </w:rPr>
        <w:t xml:space="preserve">the </w:t>
      </w:r>
      <w:r w:rsidR="00E42B15" w:rsidRPr="00E42B15">
        <w:rPr>
          <w:rFonts w:ascii="Trebuchet MS" w:eastAsia="Times New Roman" w:hAnsi="Trebuchet MS" w:cs="Courier New"/>
          <w:sz w:val="24"/>
          <w:szCs w:val="24"/>
          <w:lang w:eastAsia="en-GB"/>
        </w:rPr>
        <w:t xml:space="preserve">Function Hall, </w:t>
      </w:r>
      <w:r w:rsidRPr="00E42B15">
        <w:rPr>
          <w:rFonts w:ascii="Trebuchet MS" w:eastAsia="Times New Roman" w:hAnsi="Trebuchet MS" w:cs="Courier New"/>
          <w:sz w:val="24"/>
          <w:szCs w:val="24"/>
          <w:lang w:eastAsia="en-GB"/>
        </w:rPr>
        <w:t xml:space="preserve">Polish Catholic Church </w:t>
      </w:r>
      <w:r w:rsidR="00E42B15" w:rsidRPr="00E42B15">
        <w:rPr>
          <w:rFonts w:ascii="Trebuchet MS" w:eastAsia="Times New Roman" w:hAnsi="Trebuchet MS" w:cs="Courier New"/>
          <w:sz w:val="24"/>
          <w:szCs w:val="24"/>
          <w:lang w:eastAsia="en-GB"/>
        </w:rPr>
        <w:t>of the Sacred Heart</w:t>
      </w:r>
      <w:r w:rsidR="00FD29AA">
        <w:rPr>
          <w:rFonts w:ascii="Trebuchet MS" w:eastAsia="Times New Roman" w:hAnsi="Trebuchet MS" w:cs="Courier New"/>
          <w:sz w:val="24"/>
          <w:szCs w:val="24"/>
          <w:lang w:eastAsia="en-GB"/>
        </w:rPr>
        <w:t xml:space="preserve">, </w:t>
      </w:r>
      <w:proofErr w:type="spellStart"/>
      <w:r w:rsidRPr="00E42B15">
        <w:rPr>
          <w:rFonts w:ascii="Trebuchet MS" w:eastAsia="Times New Roman" w:hAnsi="Trebuchet MS" w:cs="Courier New"/>
          <w:sz w:val="24"/>
          <w:szCs w:val="24"/>
          <w:lang w:eastAsia="en-GB"/>
        </w:rPr>
        <w:t>Watlington</w:t>
      </w:r>
      <w:proofErr w:type="spellEnd"/>
      <w:r w:rsidRPr="00E42B15">
        <w:rPr>
          <w:rFonts w:ascii="Trebuchet MS" w:eastAsia="Times New Roman" w:hAnsi="Trebuchet MS" w:cs="Courier New"/>
          <w:sz w:val="24"/>
          <w:szCs w:val="24"/>
          <w:lang w:eastAsia="en-GB"/>
        </w:rPr>
        <w:t xml:space="preserve"> Street</w:t>
      </w:r>
      <w:r w:rsidR="00E42B15" w:rsidRPr="00E42B15">
        <w:rPr>
          <w:rFonts w:ascii="Trebuchet MS" w:eastAsia="Times New Roman" w:hAnsi="Trebuchet MS" w:cs="Courier New"/>
          <w:sz w:val="24"/>
          <w:szCs w:val="24"/>
          <w:lang w:eastAsia="en-GB"/>
        </w:rPr>
        <w:t xml:space="preserve">; plus Nos. 6, </w:t>
      </w:r>
      <w:r w:rsidRPr="00E42B15">
        <w:rPr>
          <w:rFonts w:ascii="Trebuchet MS" w:eastAsia="Times New Roman" w:hAnsi="Trebuchet MS" w:cs="Courier New"/>
          <w:sz w:val="24"/>
          <w:szCs w:val="24"/>
          <w:lang w:eastAsia="en-GB"/>
        </w:rPr>
        <w:t>8 &amp; 10 The Grove were consulted and a site notice was displayed. No comments have been received.</w:t>
      </w:r>
      <w:r w:rsidR="00E42B15">
        <w:rPr>
          <w:rFonts w:ascii="Trebuchet MS" w:eastAsia="Times New Roman" w:hAnsi="Trebuchet MS" w:cs="Courier New"/>
          <w:sz w:val="24"/>
          <w:szCs w:val="24"/>
          <w:lang w:eastAsia="en-GB"/>
        </w:rPr>
        <w:t xml:space="preserve"> </w:t>
      </w:r>
    </w:p>
    <w:p w:rsidR="00E42B15" w:rsidRDefault="00E42B15" w:rsidP="00E42B15">
      <w:pPr>
        <w:spacing w:after="0"/>
        <w:rPr>
          <w:rFonts w:ascii="Trebuchet MS" w:eastAsia="Times New Roman" w:hAnsi="Trebuchet MS" w:cs="Courier New"/>
          <w:sz w:val="24"/>
          <w:szCs w:val="24"/>
          <w:lang w:eastAsia="en-GB"/>
        </w:rPr>
      </w:pPr>
    </w:p>
    <w:p w:rsidR="00D863E4" w:rsidRPr="00340D4B" w:rsidRDefault="00D863E4" w:rsidP="00340D4B">
      <w:pPr>
        <w:autoSpaceDE w:val="0"/>
        <w:autoSpaceDN w:val="0"/>
        <w:spacing w:after="0"/>
        <w:rPr>
          <w:rFonts w:ascii="Trebuchet MS" w:eastAsiaTheme="minorEastAsia" w:hAnsi="Trebuchet MS" w:cs="Arial"/>
          <w:b/>
          <w:bCs/>
          <w:sz w:val="24"/>
          <w:szCs w:val="24"/>
          <w:lang w:eastAsia="en-GB"/>
        </w:rPr>
      </w:pPr>
      <w:r w:rsidRPr="00340D4B">
        <w:rPr>
          <w:rFonts w:ascii="Trebuchet MS" w:eastAsiaTheme="minorEastAsia" w:hAnsi="Trebuchet MS" w:cs="Arial"/>
          <w:b/>
          <w:bCs/>
          <w:sz w:val="24"/>
          <w:szCs w:val="24"/>
          <w:lang w:eastAsia="en-GB"/>
        </w:rPr>
        <w:t>Equality Act 2010:</w:t>
      </w:r>
    </w:p>
    <w:p w:rsidR="00D863E4" w:rsidRPr="00340D4B" w:rsidRDefault="00D863E4" w:rsidP="00340D4B">
      <w:pPr>
        <w:autoSpaceDE w:val="0"/>
        <w:autoSpaceDN w:val="0"/>
        <w:spacing w:after="0"/>
        <w:jc w:val="both"/>
        <w:rPr>
          <w:rFonts w:ascii="Trebuchet MS" w:eastAsiaTheme="minorEastAsia" w:hAnsi="Trebuchet MS" w:cs="Arial"/>
          <w:bCs/>
          <w:sz w:val="24"/>
          <w:szCs w:val="24"/>
          <w:lang w:eastAsia="en-GB"/>
        </w:rPr>
      </w:pPr>
      <w:r w:rsidRPr="00340D4B">
        <w:rPr>
          <w:rFonts w:ascii="Trebuchet MS" w:eastAsiaTheme="minorEastAsia" w:hAnsi="Trebuchet MS" w:cs="Arial"/>
          <w:bCs/>
          <w:sz w:val="24"/>
          <w:szCs w:val="24"/>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w:t>
      </w:r>
      <w:r w:rsidRPr="00340D4B">
        <w:rPr>
          <w:rFonts w:ascii="Trebuchet MS" w:eastAsiaTheme="minorEastAsia" w:hAnsi="Trebuchet MS" w:cs="Arial"/>
          <w:bCs/>
          <w:sz w:val="24"/>
          <w:szCs w:val="24"/>
          <w:lang w:eastAsia="en-GB"/>
        </w:rPr>
        <w:lastRenderedPageBreak/>
        <w:t>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Relevant Planning Policy and Guidance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Accordingly, the National Planning Policy Framework and the following development plan policies and supplementary planning guidance are relevant:</w:t>
      </w:r>
    </w:p>
    <w:p w:rsidR="00D863E4" w:rsidRPr="00340D4B" w:rsidRDefault="00D863E4" w:rsidP="00340D4B">
      <w:pPr>
        <w:overflowPunct w:val="0"/>
        <w:autoSpaceDE w:val="0"/>
        <w:autoSpaceDN w:val="0"/>
        <w:spacing w:after="0"/>
        <w:jc w:val="both"/>
        <w:textAlignment w:val="baseline"/>
        <w:rPr>
          <w:rFonts w:ascii="Trebuchet MS" w:eastAsia="Times New Roman" w:hAnsi="Trebuchet MS" w:cs="Times New Roman"/>
          <w:sz w:val="24"/>
          <w:szCs w:val="24"/>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 xml:space="preserve">Reading Borough LDF Core Strategy </w:t>
      </w:r>
      <w:r w:rsidR="00FD29AA">
        <w:rPr>
          <w:rFonts w:ascii="Trebuchet MS" w:eastAsiaTheme="minorEastAsia" w:hAnsi="Trebuchet MS" w:cs="Times New Roman"/>
          <w:b/>
          <w:sz w:val="24"/>
          <w:szCs w:val="24"/>
          <w:lang w:eastAsia="en-GB"/>
        </w:rPr>
        <w:t>J</w:t>
      </w:r>
      <w:r w:rsidRPr="00340D4B">
        <w:rPr>
          <w:rFonts w:ascii="Trebuchet MS" w:eastAsiaTheme="minorEastAsia" w:hAnsi="Trebuchet MS" w:cs="Times New Roman"/>
          <w:b/>
          <w:sz w:val="24"/>
          <w:szCs w:val="24"/>
          <w:lang w:eastAsia="en-GB"/>
        </w:rPr>
        <w:t>anuary 2008</w:t>
      </w:r>
      <w:r w:rsidR="00FD29AA">
        <w:rPr>
          <w:rFonts w:ascii="Trebuchet MS" w:eastAsiaTheme="minorEastAsia" w:hAnsi="Trebuchet MS" w:cs="Times New Roman"/>
          <w:b/>
          <w:sz w:val="24"/>
          <w:szCs w:val="24"/>
          <w:lang w:eastAsia="en-GB"/>
        </w:rPr>
        <w:t xml:space="preserve"> (</w:t>
      </w:r>
      <w:r w:rsidR="00402C9E" w:rsidRPr="00340D4B">
        <w:rPr>
          <w:rFonts w:ascii="Trebuchet MS" w:eastAsiaTheme="minorEastAsia" w:hAnsi="Trebuchet MS" w:cs="Times New Roman"/>
          <w:b/>
          <w:sz w:val="24"/>
          <w:szCs w:val="24"/>
          <w:lang w:eastAsia="en-GB"/>
        </w:rPr>
        <w:t>Altered 2015</w:t>
      </w:r>
      <w:r w:rsidRPr="00340D4B">
        <w:rPr>
          <w:rFonts w:ascii="Trebuchet MS" w:eastAsiaTheme="minorEastAsia" w:hAnsi="Trebuchet MS" w:cs="Times New Roman"/>
          <w:b/>
          <w:sz w:val="24"/>
          <w:szCs w:val="24"/>
          <w:lang w:eastAsia="en-GB"/>
        </w:rPr>
        <w:t>)</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CS1</w:t>
      </w:r>
      <w:r w:rsidRPr="00340D4B">
        <w:rPr>
          <w:rFonts w:ascii="Trebuchet MS" w:eastAsiaTheme="minorEastAsia" w:hAnsi="Trebuchet MS" w:cs="Times New Roman"/>
          <w:sz w:val="24"/>
          <w:szCs w:val="24"/>
          <w:lang w:eastAsia="en-GB"/>
        </w:rPr>
        <w:tab/>
        <w:t>Sustainable design and construction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CS4</w:t>
      </w:r>
      <w:r w:rsidRPr="00340D4B">
        <w:rPr>
          <w:rFonts w:ascii="Trebuchet MS" w:eastAsiaTheme="minorEastAsia" w:hAnsi="Trebuchet MS" w:cs="Times New Roman"/>
          <w:sz w:val="24"/>
          <w:szCs w:val="24"/>
          <w:lang w:eastAsia="en-GB"/>
        </w:rPr>
        <w:tab/>
        <w:t>Accessibility and the intensity of development</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CS7</w:t>
      </w:r>
      <w:r w:rsidRPr="00340D4B">
        <w:rPr>
          <w:rFonts w:ascii="Trebuchet MS" w:eastAsiaTheme="minorEastAsia" w:hAnsi="Trebuchet MS" w:cs="Times New Roman"/>
          <w:sz w:val="24"/>
          <w:szCs w:val="24"/>
          <w:lang w:eastAsia="en-GB"/>
        </w:rPr>
        <w:tab/>
        <w:t>Design and the Public Realm</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CS9</w:t>
      </w:r>
      <w:r w:rsidRPr="00340D4B">
        <w:rPr>
          <w:rFonts w:ascii="Trebuchet MS" w:eastAsiaTheme="minorEastAsia" w:hAnsi="Trebuchet MS" w:cs="Times New Roman"/>
          <w:sz w:val="24"/>
          <w:szCs w:val="24"/>
          <w:lang w:eastAsia="en-GB"/>
        </w:rPr>
        <w:tab/>
        <w:t>Infrastructure, Services, Resources and Amenities</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CS15</w:t>
      </w:r>
      <w:r w:rsidRPr="00340D4B">
        <w:rPr>
          <w:rFonts w:ascii="Trebuchet MS" w:eastAsiaTheme="minorEastAsia" w:hAnsi="Trebuchet MS" w:cs="Times New Roman"/>
          <w:sz w:val="24"/>
          <w:szCs w:val="24"/>
          <w:lang w:eastAsia="en-GB"/>
        </w:rPr>
        <w:tab/>
        <w:t>Location, accessibility, density and housing mix</w:t>
      </w:r>
    </w:p>
    <w:p w:rsidR="00FD29AA"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CS16</w:t>
      </w:r>
      <w:r>
        <w:rPr>
          <w:rFonts w:ascii="Trebuchet MS" w:eastAsiaTheme="minorEastAsia" w:hAnsi="Trebuchet MS" w:cs="Times New Roman"/>
          <w:sz w:val="24"/>
          <w:szCs w:val="24"/>
          <w:lang w:eastAsia="en-GB"/>
        </w:rPr>
        <w:tab/>
        <w:t>Affordable Housing</w:t>
      </w:r>
    </w:p>
    <w:p w:rsidR="00D863E4" w:rsidRDefault="00D863E4" w:rsidP="00340D4B">
      <w:pPr>
        <w:autoSpaceDE w:val="0"/>
        <w:autoSpaceDN w:val="0"/>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CS18</w:t>
      </w:r>
      <w:r w:rsidRPr="00340D4B">
        <w:rPr>
          <w:rFonts w:ascii="Trebuchet MS" w:eastAsiaTheme="minorEastAsia" w:hAnsi="Trebuchet MS" w:cs="Trebuchet MS"/>
          <w:color w:val="000000"/>
          <w:sz w:val="24"/>
          <w:szCs w:val="24"/>
          <w:lang w:eastAsia="en-GB"/>
        </w:rPr>
        <w:tab/>
        <w:t>Residential Conversions</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rebuchet MS"/>
          <w:color w:val="000000"/>
          <w:sz w:val="24"/>
          <w:szCs w:val="24"/>
          <w:lang w:eastAsia="en-GB"/>
        </w:rPr>
        <w:t>CS20</w:t>
      </w:r>
      <w:r>
        <w:rPr>
          <w:rFonts w:ascii="Trebuchet MS" w:eastAsiaTheme="minorEastAsia" w:hAnsi="Trebuchet MS" w:cs="Trebuchet MS"/>
          <w:color w:val="000000"/>
          <w:sz w:val="24"/>
          <w:szCs w:val="24"/>
          <w:lang w:eastAsia="en-GB"/>
        </w:rPr>
        <w:tab/>
        <w:t>Implementation of the Reading Transport Strategy</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CS24</w:t>
      </w:r>
      <w:r w:rsidRPr="00340D4B">
        <w:rPr>
          <w:rFonts w:ascii="Trebuchet MS" w:eastAsiaTheme="minorEastAsia" w:hAnsi="Trebuchet MS" w:cs="Times New Roman"/>
          <w:sz w:val="24"/>
          <w:szCs w:val="24"/>
          <w:lang w:eastAsia="en-GB"/>
        </w:rPr>
        <w:tab/>
        <w:t>Car/Cycle parking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CS29</w:t>
      </w:r>
      <w:r w:rsidRPr="00340D4B">
        <w:rPr>
          <w:rFonts w:ascii="Trebuchet MS" w:eastAsiaTheme="minorEastAsia" w:hAnsi="Trebuchet MS" w:cs="Times New Roman"/>
          <w:sz w:val="24"/>
          <w:szCs w:val="24"/>
          <w:lang w:eastAsia="en-GB"/>
        </w:rPr>
        <w:tab/>
        <w:t>Provision of open space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CS33</w:t>
      </w:r>
      <w:r w:rsidRPr="00340D4B">
        <w:rPr>
          <w:rFonts w:ascii="Trebuchet MS" w:eastAsiaTheme="minorEastAsia" w:hAnsi="Trebuchet MS" w:cs="Times New Roman"/>
          <w:sz w:val="24"/>
          <w:szCs w:val="24"/>
          <w:lang w:eastAsia="en-GB"/>
        </w:rPr>
        <w:tab/>
        <w:t>Protection and Enhancement of the Historic Environment</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CS34</w:t>
      </w:r>
      <w:r w:rsidRPr="00340D4B">
        <w:rPr>
          <w:rFonts w:ascii="Trebuchet MS" w:eastAsiaTheme="minorEastAsia" w:hAnsi="Trebuchet MS" w:cs="Times New Roman"/>
          <w:sz w:val="24"/>
          <w:szCs w:val="24"/>
          <w:lang w:eastAsia="en-GB"/>
        </w:rPr>
        <w:tab/>
        <w:t>Pollution and water resources</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CS38</w:t>
      </w:r>
      <w:r>
        <w:rPr>
          <w:rFonts w:ascii="Trebuchet MS" w:eastAsiaTheme="minorEastAsia" w:hAnsi="Trebuchet MS" w:cs="Times New Roman"/>
          <w:sz w:val="24"/>
          <w:szCs w:val="24"/>
          <w:lang w:eastAsia="en-GB"/>
        </w:rPr>
        <w:tab/>
        <w:t>Trees, hedges and woodlands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Sites and Detailed Policies Document – (Adopted October 2012</w:t>
      </w:r>
      <w:r w:rsidR="00402C9E" w:rsidRPr="00340D4B">
        <w:rPr>
          <w:rFonts w:ascii="Trebuchet MS" w:eastAsiaTheme="minorEastAsia" w:hAnsi="Trebuchet MS" w:cs="Times New Roman"/>
          <w:b/>
          <w:sz w:val="24"/>
          <w:szCs w:val="24"/>
          <w:lang w:eastAsia="en-GB"/>
        </w:rPr>
        <w:t>, Altered 2015</w:t>
      </w:r>
      <w:r w:rsidRPr="00340D4B">
        <w:rPr>
          <w:rFonts w:ascii="Trebuchet MS" w:eastAsiaTheme="minorEastAsia" w:hAnsi="Trebuchet MS" w:cs="Times New Roman"/>
          <w:b/>
          <w:sz w:val="24"/>
          <w:szCs w:val="24"/>
          <w:lang w:eastAsia="en-GB"/>
        </w:rPr>
        <w:t>)</w:t>
      </w:r>
    </w:p>
    <w:p w:rsidR="00402C9E" w:rsidRPr="00340D4B" w:rsidRDefault="00402C9E"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SD1</w:t>
      </w:r>
      <w:r w:rsidRPr="00340D4B">
        <w:rPr>
          <w:rFonts w:ascii="Trebuchet MS" w:eastAsiaTheme="minorEastAsia" w:hAnsi="Trebuchet MS" w:cs="Trebuchet MS"/>
          <w:color w:val="000000"/>
          <w:sz w:val="24"/>
          <w:szCs w:val="24"/>
          <w:lang w:eastAsia="en-GB"/>
        </w:rPr>
        <w:tab/>
        <w:t>Presumption In favour Of Sustainable Development</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DM3</w:t>
      </w:r>
      <w:r w:rsidRPr="00340D4B">
        <w:rPr>
          <w:rFonts w:ascii="Trebuchet MS" w:eastAsiaTheme="minorEastAsia" w:hAnsi="Trebuchet MS" w:cs="Trebuchet MS"/>
          <w:color w:val="000000"/>
          <w:sz w:val="24"/>
          <w:szCs w:val="24"/>
          <w:lang w:eastAsia="en-GB"/>
        </w:rPr>
        <w:tab/>
        <w:t>Infrastructure Planning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DM4</w:t>
      </w:r>
      <w:r w:rsidRPr="00340D4B">
        <w:rPr>
          <w:rFonts w:ascii="Trebuchet MS" w:eastAsiaTheme="minorEastAsia" w:hAnsi="Trebuchet MS" w:cs="Times New Roman"/>
          <w:sz w:val="24"/>
          <w:szCs w:val="24"/>
          <w:lang w:eastAsia="en-GB"/>
        </w:rPr>
        <w:tab/>
        <w:t>Safeguarding Amenity</w:t>
      </w:r>
    </w:p>
    <w:p w:rsidR="00D863E4"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DM5</w:t>
      </w:r>
      <w:r w:rsidRPr="00340D4B">
        <w:rPr>
          <w:rFonts w:ascii="Trebuchet MS" w:eastAsiaTheme="minorEastAsia" w:hAnsi="Trebuchet MS" w:cs="Times New Roman"/>
          <w:sz w:val="24"/>
          <w:szCs w:val="24"/>
          <w:lang w:eastAsia="en-GB"/>
        </w:rPr>
        <w:tab/>
        <w:t>Housing Mix</w:t>
      </w:r>
    </w:p>
    <w:p w:rsidR="00FD29AA" w:rsidRPr="00340D4B" w:rsidRDefault="00FD29AA" w:rsidP="00340D4B">
      <w:pPr>
        <w:autoSpaceDE w:val="0"/>
        <w:autoSpaceDN w:val="0"/>
        <w:spacing w:after="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lastRenderedPageBreak/>
        <w:t>DM6</w:t>
      </w:r>
      <w:r>
        <w:rPr>
          <w:rFonts w:ascii="Trebuchet MS" w:eastAsiaTheme="minorEastAsia" w:hAnsi="Trebuchet MS" w:cs="Times New Roman"/>
          <w:sz w:val="24"/>
          <w:szCs w:val="24"/>
          <w:lang w:eastAsia="en-GB"/>
        </w:rPr>
        <w:tab/>
        <w:t>Affordable Housing</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rebuchet MS"/>
          <w:color w:val="000000"/>
          <w:sz w:val="24"/>
          <w:szCs w:val="24"/>
          <w:lang w:eastAsia="en-GB"/>
        </w:rPr>
        <w:t>DM8</w:t>
      </w:r>
      <w:r w:rsidRPr="00340D4B">
        <w:rPr>
          <w:rFonts w:ascii="Trebuchet MS" w:eastAsiaTheme="minorEastAsia" w:hAnsi="Trebuchet MS" w:cs="Trebuchet MS"/>
          <w:color w:val="000000"/>
          <w:sz w:val="24"/>
          <w:szCs w:val="24"/>
          <w:lang w:eastAsia="en-GB"/>
        </w:rPr>
        <w:tab/>
        <w:t>Residential Conversions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DM9</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bCs/>
          <w:sz w:val="24"/>
          <w:szCs w:val="24"/>
          <w:lang w:eastAsia="en-GB"/>
        </w:rPr>
        <w:t>House Extensions and Ancillary Accommodation</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DM10</w:t>
      </w:r>
      <w:r w:rsidRPr="00340D4B">
        <w:rPr>
          <w:rFonts w:ascii="Trebuchet MS" w:eastAsiaTheme="minorEastAsia" w:hAnsi="Trebuchet MS" w:cs="Times New Roman"/>
          <w:sz w:val="24"/>
          <w:szCs w:val="24"/>
          <w:lang w:eastAsia="en-GB"/>
        </w:rPr>
        <w:tab/>
        <w:t>Private and Communal Amenity Space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DM12</w:t>
      </w:r>
      <w:r w:rsidRPr="00340D4B">
        <w:rPr>
          <w:rFonts w:ascii="Trebuchet MS" w:eastAsiaTheme="minorEastAsia" w:hAnsi="Trebuchet MS" w:cs="Times New Roman"/>
          <w:sz w:val="24"/>
          <w:szCs w:val="24"/>
          <w:lang w:eastAsia="en-GB"/>
        </w:rPr>
        <w:tab/>
        <w:t>Access, Traffic and Highway-Related Matters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Supplementary Planning Guidance/Documents</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A Design Guide to House Extensions (2003)</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Revised Parking Standards and Design (2011)</w:t>
      </w:r>
    </w:p>
    <w:p w:rsidR="00D863E4" w:rsidRPr="00340D4B"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Residential Conversions (2013)</w:t>
      </w:r>
    </w:p>
    <w:p w:rsidR="00D863E4" w:rsidRDefault="00D863E4" w:rsidP="00340D4B">
      <w:pPr>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 xml:space="preserve">Revised Section 106 </w:t>
      </w:r>
      <w:r w:rsidR="00FD29AA">
        <w:rPr>
          <w:rFonts w:ascii="Trebuchet MS" w:eastAsiaTheme="minorEastAsia" w:hAnsi="Trebuchet MS" w:cs="Trebuchet MS"/>
          <w:color w:val="000000"/>
          <w:sz w:val="24"/>
          <w:szCs w:val="24"/>
          <w:lang w:eastAsia="en-GB"/>
        </w:rPr>
        <w:t xml:space="preserve">Planning Obligations </w:t>
      </w:r>
      <w:r w:rsidRPr="00340D4B">
        <w:rPr>
          <w:rFonts w:ascii="Trebuchet MS" w:eastAsiaTheme="minorEastAsia" w:hAnsi="Trebuchet MS" w:cs="Trebuchet MS"/>
          <w:color w:val="000000"/>
          <w:sz w:val="24"/>
          <w:szCs w:val="24"/>
          <w:lang w:eastAsia="en-GB"/>
        </w:rPr>
        <w:t>(2013)</w:t>
      </w:r>
    </w:p>
    <w:p w:rsidR="00FD29AA" w:rsidRPr="00340D4B" w:rsidRDefault="00FD29AA" w:rsidP="00340D4B">
      <w:pPr>
        <w:spacing w:after="0"/>
        <w:jc w:val="both"/>
        <w:rPr>
          <w:rFonts w:ascii="Trebuchet MS" w:eastAsiaTheme="minorEastAsia" w:hAnsi="Trebuchet MS" w:cs="Trebuchet MS"/>
          <w:color w:val="000000"/>
          <w:sz w:val="24"/>
          <w:szCs w:val="24"/>
          <w:lang w:eastAsia="en-GB"/>
        </w:rPr>
      </w:pPr>
      <w:r>
        <w:rPr>
          <w:rFonts w:ascii="Trebuchet MS" w:eastAsiaTheme="minorEastAsia" w:hAnsi="Trebuchet MS" w:cs="Trebuchet MS"/>
          <w:color w:val="000000"/>
          <w:sz w:val="24"/>
          <w:szCs w:val="24"/>
          <w:lang w:eastAsia="en-GB"/>
        </w:rPr>
        <w:t>Affordable Housing (2013)</w:t>
      </w:r>
    </w:p>
    <w:p w:rsidR="00D863E4" w:rsidRPr="00340D4B" w:rsidRDefault="00D863E4" w:rsidP="00340D4B">
      <w:pPr>
        <w:spacing w:after="0"/>
        <w:rPr>
          <w:rFonts w:ascii="Trebuchet MS" w:eastAsia="Times New Roman" w:hAnsi="Trebuchet MS" w:cs="Courier New"/>
          <w:sz w:val="24"/>
          <w:szCs w:val="24"/>
          <w:lang w:eastAsia="en-GB"/>
        </w:rPr>
      </w:pPr>
    </w:p>
    <w:p w:rsidR="00D863E4" w:rsidRPr="00340D4B" w:rsidRDefault="00D863E4" w:rsidP="00340D4B">
      <w:pPr>
        <w:spacing w:after="0"/>
        <w:rPr>
          <w:rFonts w:ascii="Trebuchet MS" w:eastAsia="Times New Roman" w:hAnsi="Trebuchet MS" w:cs="Courier New"/>
          <w:b/>
          <w:sz w:val="24"/>
          <w:szCs w:val="24"/>
          <w:lang w:eastAsia="en-GB"/>
        </w:rPr>
      </w:pPr>
      <w:r w:rsidRPr="00340D4B">
        <w:rPr>
          <w:rFonts w:ascii="Trebuchet MS" w:eastAsia="Times New Roman" w:hAnsi="Trebuchet MS" w:cs="Courier New"/>
          <w:b/>
          <w:sz w:val="24"/>
          <w:szCs w:val="24"/>
          <w:lang w:eastAsia="en-GB"/>
        </w:rPr>
        <w:t>Reading Borough Council Conservation Area Appraisal</w:t>
      </w:r>
    </w:p>
    <w:p w:rsidR="00D863E4" w:rsidRPr="00340D4B" w:rsidRDefault="00D863E4" w:rsidP="00340D4B">
      <w:pPr>
        <w:spacing w:after="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Eldon Square Conservation Area Appraisal (2007)</w:t>
      </w:r>
    </w:p>
    <w:p w:rsidR="00D863E4" w:rsidRPr="00340D4B" w:rsidRDefault="00D863E4" w:rsidP="00340D4B">
      <w:pPr>
        <w:overflowPunct w:val="0"/>
        <w:autoSpaceDE w:val="0"/>
        <w:autoSpaceDN w:val="0"/>
        <w:spacing w:after="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Along with the adopted local planning polices, any appraisal for the conversion of properties to self-contained flats or for Multiple Occupation is assessed against the Residential Conversions Supplementary Planning Document SPD (2013).  Section A of the SPD, deals with the ‘General Assessment of all Conversions’ (</w:t>
      </w:r>
      <w:proofErr w:type="spellStart"/>
      <w:r w:rsidRPr="00340D4B">
        <w:rPr>
          <w:rFonts w:ascii="Trebuchet MS" w:eastAsia="Times New Roman" w:hAnsi="Trebuchet MS" w:cs="Times New Roman"/>
          <w:bCs/>
          <w:sz w:val="24"/>
          <w:szCs w:val="24"/>
        </w:rPr>
        <w:t>i.e</w:t>
      </w:r>
      <w:proofErr w:type="spellEnd"/>
      <w:r w:rsidRPr="00340D4B">
        <w:rPr>
          <w:rFonts w:ascii="Trebuchet MS" w:eastAsia="Times New Roman" w:hAnsi="Trebuchet MS" w:cs="Times New Roman"/>
          <w:bCs/>
          <w:sz w:val="24"/>
          <w:szCs w:val="24"/>
        </w:rPr>
        <w:t xml:space="preserve"> from C3 </w:t>
      </w:r>
      <w:proofErr w:type="spellStart"/>
      <w:r w:rsidRPr="00340D4B">
        <w:rPr>
          <w:rFonts w:ascii="Trebuchet MS" w:eastAsia="Times New Roman" w:hAnsi="Trebuchet MS" w:cs="Times New Roman"/>
          <w:bCs/>
          <w:sz w:val="24"/>
          <w:szCs w:val="24"/>
        </w:rPr>
        <w:t>dwellinghouses</w:t>
      </w:r>
      <w:proofErr w:type="spellEnd"/>
      <w:r w:rsidRPr="00340D4B">
        <w:rPr>
          <w:rFonts w:ascii="Trebuchet MS" w:eastAsia="Times New Roman" w:hAnsi="Trebuchet MS" w:cs="Times New Roman"/>
          <w:bCs/>
          <w:sz w:val="24"/>
          <w:szCs w:val="24"/>
        </w:rPr>
        <w:t xml:space="preserve"> to flats or HMOs (both small C4 use and sui generis HMOs). The SPD sets out a number of checklist items and the relevant ones of these have been used to form the basis of the following appraisal.</w:t>
      </w:r>
    </w:p>
    <w:p w:rsidR="00D863E4" w:rsidRPr="00340D4B" w:rsidRDefault="00D863E4" w:rsidP="00340D4B">
      <w:pPr>
        <w:overflowPunct w:val="0"/>
        <w:autoSpaceDE w:val="0"/>
        <w:autoSpaceDN w:val="0"/>
        <w:spacing w:after="0"/>
        <w:rPr>
          <w:rFonts w:ascii="Trebuchet MS" w:eastAsia="Times New Roman" w:hAnsi="Trebuchet MS" w:cs="Times New Roman"/>
          <w:b/>
          <w:bCs/>
          <w:color w:val="000000"/>
          <w:sz w:val="24"/>
          <w:szCs w:val="24"/>
          <w:u w:val="single"/>
        </w:rPr>
      </w:pPr>
    </w:p>
    <w:p w:rsidR="00D863E4" w:rsidRPr="00340D4B" w:rsidRDefault="00D863E4" w:rsidP="00340D4B">
      <w:pPr>
        <w:autoSpaceDE w:val="0"/>
        <w:autoSpaceDN w:val="0"/>
        <w:spacing w:after="0"/>
        <w:jc w:val="both"/>
        <w:rPr>
          <w:rFonts w:ascii="Trebuchet MS" w:eastAsiaTheme="minorEastAsia" w:hAnsi="Trebuchet MS" w:cs="Trebuchet MS"/>
          <w:color w:val="000000"/>
          <w:sz w:val="24"/>
          <w:szCs w:val="24"/>
          <w:lang w:eastAsia="en-GB"/>
        </w:rPr>
      </w:pPr>
      <w:r w:rsidRPr="00340D4B">
        <w:rPr>
          <w:rFonts w:ascii="Trebuchet MS" w:eastAsiaTheme="minorEastAsia" w:hAnsi="Trebuchet MS" w:cs="Trebuchet MS"/>
          <w:color w:val="000000"/>
          <w:sz w:val="24"/>
          <w:szCs w:val="24"/>
          <w:lang w:eastAsia="en-GB"/>
        </w:rPr>
        <w:t>The main issues to be considered are</w:t>
      </w:r>
      <w:r w:rsidR="00FD29AA">
        <w:rPr>
          <w:rFonts w:ascii="Trebuchet MS" w:eastAsiaTheme="minorEastAsia" w:hAnsi="Trebuchet MS" w:cs="Trebuchet MS"/>
          <w:color w:val="000000"/>
          <w:sz w:val="24"/>
          <w:szCs w:val="24"/>
          <w:lang w:eastAsia="en-GB"/>
        </w:rPr>
        <w:t xml:space="preserve"> assessed below:</w:t>
      </w:r>
    </w:p>
    <w:p w:rsidR="00FD29AA" w:rsidRDefault="00FD29AA" w:rsidP="00340D4B">
      <w:pPr>
        <w:autoSpaceDE w:val="0"/>
        <w:autoSpaceDN w:val="0"/>
        <w:spacing w:after="0"/>
        <w:ind w:left="720" w:hanging="720"/>
        <w:jc w:val="both"/>
        <w:rPr>
          <w:rFonts w:ascii="Trebuchet MS" w:eastAsiaTheme="minorEastAsia" w:hAnsi="Trebuchet MS" w:cs="Trebuchet MS"/>
          <w:color w:val="000000"/>
          <w:sz w:val="24"/>
          <w:szCs w:val="24"/>
          <w:lang w:eastAsia="en-GB"/>
        </w:rPr>
      </w:pPr>
    </w:p>
    <w:p w:rsidR="00D863E4" w:rsidRPr="00340D4B" w:rsidRDefault="00D863E4" w:rsidP="00340D4B">
      <w:pPr>
        <w:autoSpaceDE w:val="0"/>
        <w:autoSpaceDN w:val="0"/>
        <w:spacing w:after="0"/>
        <w:ind w:left="720" w:hanging="720"/>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rebuchet MS"/>
          <w:color w:val="000000"/>
          <w:sz w:val="24"/>
          <w:szCs w:val="24"/>
          <w:lang w:eastAsia="en-GB"/>
        </w:rPr>
        <w:t>a)</w:t>
      </w:r>
      <w:r w:rsidRPr="00340D4B">
        <w:rPr>
          <w:rFonts w:ascii="Trebuchet MS" w:eastAsiaTheme="minorEastAsia" w:hAnsi="Trebuchet MS" w:cs="Trebuchet MS"/>
          <w:color w:val="000000"/>
          <w:sz w:val="24"/>
          <w:szCs w:val="24"/>
          <w:lang w:eastAsia="en-GB"/>
        </w:rPr>
        <w:tab/>
      </w:r>
      <w:r w:rsidRPr="00340D4B">
        <w:rPr>
          <w:rFonts w:ascii="Trebuchet MS" w:eastAsiaTheme="minorEastAsia" w:hAnsi="Trebuchet MS" w:cs="Trebuchet MS"/>
          <w:color w:val="000000"/>
          <w:sz w:val="24"/>
          <w:szCs w:val="24"/>
          <w:u w:val="single"/>
          <w:lang w:eastAsia="en-GB"/>
        </w:rPr>
        <w:t>Whether the conversion of the property results in unduly diluting or harming a mixed and sustainable community</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FD29AA" w:rsidRDefault="00D863E4" w:rsidP="00340D4B">
      <w:pPr>
        <w:overflowPunct w:val="0"/>
        <w:autoSpaceDE w:val="0"/>
        <w:autoSpaceDN w:val="0"/>
        <w:spacing w:after="0"/>
        <w:ind w:left="720" w:hanging="11"/>
        <w:jc w:val="both"/>
        <w:rPr>
          <w:rFonts w:ascii="Trebuchet MS" w:eastAsia="Times New Roman" w:hAnsi="Trebuchet MS" w:cs="Times New Roman"/>
          <w:bCs/>
          <w:i/>
          <w:iCs/>
          <w:sz w:val="24"/>
          <w:szCs w:val="24"/>
        </w:rPr>
      </w:pPr>
      <w:r w:rsidRPr="00340D4B">
        <w:rPr>
          <w:rFonts w:ascii="Trebuchet MS" w:eastAsia="Times New Roman" w:hAnsi="Trebuchet MS" w:cs="Times New Roman"/>
          <w:bCs/>
          <w:i/>
          <w:iCs/>
          <w:sz w:val="24"/>
          <w:szCs w:val="24"/>
        </w:rPr>
        <w:t>Checklist 3 – Does the residential conversion contribute to achieving an appropriately mixed and sustainable community by providing an acceptable housing mix, ensuring that, as appropriate, single family housing remains the dominant form of dwelling in the vicinity of the application site and ensuring there is not detrimental impact on the physical character of the area</w:t>
      </w:r>
      <w:r w:rsidR="00FD29AA">
        <w:rPr>
          <w:rFonts w:ascii="Trebuchet MS" w:eastAsia="Times New Roman" w:hAnsi="Trebuchet MS" w:cs="Times New Roman"/>
          <w:bCs/>
          <w:i/>
          <w:iCs/>
          <w:sz w:val="24"/>
          <w:szCs w:val="24"/>
        </w:rPr>
        <w:t>?</w:t>
      </w:r>
    </w:p>
    <w:p w:rsidR="00FD29AA" w:rsidRDefault="00FD29AA" w:rsidP="00340D4B">
      <w:pPr>
        <w:overflowPunct w:val="0"/>
        <w:autoSpaceDE w:val="0"/>
        <w:autoSpaceDN w:val="0"/>
        <w:spacing w:after="0"/>
        <w:ind w:left="720" w:hanging="11"/>
        <w:jc w:val="both"/>
        <w:rPr>
          <w:rFonts w:ascii="Trebuchet MS" w:eastAsia="Times New Roman" w:hAnsi="Trebuchet MS" w:cs="Times New Roman"/>
          <w:bCs/>
          <w:i/>
          <w:iCs/>
          <w:sz w:val="24"/>
          <w:szCs w:val="24"/>
        </w:rPr>
      </w:pPr>
    </w:p>
    <w:p w:rsidR="00D863E4" w:rsidRPr="00340D4B" w:rsidRDefault="00D863E4" w:rsidP="00340D4B">
      <w:pPr>
        <w:overflowPunct w:val="0"/>
        <w:autoSpaceDE w:val="0"/>
        <w:autoSpaceDN w:val="0"/>
        <w:spacing w:after="0"/>
        <w:ind w:left="720" w:hanging="11"/>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YES</w:t>
      </w:r>
      <w:r w:rsidR="00FD29AA">
        <w:rPr>
          <w:rFonts w:ascii="Trebuchet MS" w:eastAsia="Times New Roman" w:hAnsi="Trebuchet MS" w:cs="Times New Roman"/>
          <w:bCs/>
          <w:sz w:val="24"/>
          <w:szCs w:val="24"/>
        </w:rPr>
        <w:t xml:space="preserve"> - </w:t>
      </w:r>
      <w:r w:rsidRPr="00340D4B">
        <w:rPr>
          <w:rFonts w:ascii="Trebuchet MS" w:eastAsia="Times New Roman" w:hAnsi="Trebuchet MS" w:cs="Times New Roman"/>
          <w:bCs/>
          <w:sz w:val="24"/>
          <w:szCs w:val="24"/>
        </w:rPr>
        <w:t xml:space="preserve">As the property is currently in use as a large HMO, the proposed development would improve the current situation by providing a housing mix as </w:t>
      </w:r>
      <w:r w:rsidR="00AD70E2" w:rsidRPr="00340D4B">
        <w:rPr>
          <w:rFonts w:ascii="Trebuchet MS" w:eastAsia="Times New Roman" w:hAnsi="Trebuchet MS" w:cs="Times New Roman"/>
          <w:bCs/>
          <w:sz w:val="24"/>
          <w:szCs w:val="24"/>
        </w:rPr>
        <w:t>1</w:t>
      </w:r>
      <w:r w:rsidRPr="00340D4B">
        <w:rPr>
          <w:rFonts w:ascii="Trebuchet MS" w:eastAsia="Times New Roman" w:hAnsi="Trebuchet MS" w:cs="Times New Roman"/>
          <w:bCs/>
          <w:sz w:val="24"/>
          <w:szCs w:val="24"/>
        </w:rPr>
        <w:t xml:space="preserve"> x </w:t>
      </w:r>
      <w:r w:rsidR="00AD70E2" w:rsidRPr="00340D4B">
        <w:rPr>
          <w:rFonts w:ascii="Trebuchet MS" w:eastAsia="Times New Roman" w:hAnsi="Trebuchet MS" w:cs="Times New Roman"/>
          <w:bCs/>
          <w:sz w:val="24"/>
          <w:szCs w:val="24"/>
        </w:rPr>
        <w:t>two</w:t>
      </w:r>
      <w:r w:rsidRPr="00340D4B">
        <w:rPr>
          <w:rFonts w:ascii="Trebuchet MS" w:eastAsia="Times New Roman" w:hAnsi="Trebuchet MS" w:cs="Times New Roman"/>
          <w:bCs/>
          <w:sz w:val="24"/>
          <w:szCs w:val="24"/>
        </w:rPr>
        <w:t xml:space="preserve"> </w:t>
      </w:r>
      <w:proofErr w:type="gramStart"/>
      <w:r w:rsidRPr="00340D4B">
        <w:rPr>
          <w:rFonts w:ascii="Trebuchet MS" w:eastAsia="Times New Roman" w:hAnsi="Trebuchet MS" w:cs="Times New Roman"/>
          <w:bCs/>
          <w:sz w:val="24"/>
          <w:szCs w:val="24"/>
        </w:rPr>
        <w:t>bed</w:t>
      </w:r>
      <w:r w:rsidR="00AD70E2" w:rsidRPr="00340D4B">
        <w:rPr>
          <w:rFonts w:ascii="Trebuchet MS" w:eastAsia="Times New Roman" w:hAnsi="Trebuchet MS" w:cs="Times New Roman"/>
          <w:bCs/>
          <w:sz w:val="24"/>
          <w:szCs w:val="24"/>
        </w:rPr>
        <w:t>room</w:t>
      </w:r>
      <w:proofErr w:type="gramEnd"/>
      <w:r w:rsidRPr="00340D4B">
        <w:rPr>
          <w:rFonts w:ascii="Trebuchet MS" w:eastAsia="Times New Roman" w:hAnsi="Trebuchet MS" w:cs="Times New Roman"/>
          <w:bCs/>
          <w:sz w:val="24"/>
          <w:szCs w:val="24"/>
        </w:rPr>
        <w:t xml:space="preserve"> flat</w:t>
      </w:r>
      <w:r w:rsidR="00AD70E2" w:rsidRPr="00340D4B">
        <w:rPr>
          <w:rFonts w:ascii="Trebuchet MS" w:eastAsia="Times New Roman" w:hAnsi="Trebuchet MS" w:cs="Times New Roman"/>
          <w:bCs/>
          <w:sz w:val="24"/>
          <w:szCs w:val="24"/>
        </w:rPr>
        <w:t xml:space="preserve"> is proposed </w:t>
      </w:r>
      <w:r w:rsidRPr="00340D4B">
        <w:rPr>
          <w:rFonts w:ascii="Trebuchet MS" w:eastAsia="Times New Roman" w:hAnsi="Trebuchet MS" w:cs="Times New Roman"/>
          <w:bCs/>
          <w:sz w:val="24"/>
          <w:szCs w:val="24"/>
        </w:rPr>
        <w:t xml:space="preserve">in addition to </w:t>
      </w:r>
      <w:r w:rsidR="00AD70E2" w:rsidRPr="00340D4B">
        <w:rPr>
          <w:rFonts w:ascii="Trebuchet MS" w:eastAsia="Times New Roman" w:hAnsi="Trebuchet MS" w:cs="Times New Roman"/>
          <w:bCs/>
          <w:sz w:val="24"/>
          <w:szCs w:val="24"/>
        </w:rPr>
        <w:t>3</w:t>
      </w:r>
      <w:r w:rsidRPr="00340D4B">
        <w:rPr>
          <w:rFonts w:ascii="Trebuchet MS" w:eastAsia="Times New Roman" w:hAnsi="Trebuchet MS" w:cs="Times New Roman"/>
          <w:bCs/>
          <w:sz w:val="24"/>
          <w:szCs w:val="24"/>
        </w:rPr>
        <w:t xml:space="preserve"> x 1 bed</w:t>
      </w:r>
      <w:r w:rsidR="00AD70E2" w:rsidRPr="00340D4B">
        <w:rPr>
          <w:rFonts w:ascii="Trebuchet MS" w:eastAsia="Times New Roman" w:hAnsi="Trebuchet MS" w:cs="Times New Roman"/>
          <w:bCs/>
          <w:sz w:val="24"/>
          <w:szCs w:val="24"/>
        </w:rPr>
        <w:t>room</w:t>
      </w:r>
      <w:r w:rsidRPr="00340D4B">
        <w:rPr>
          <w:rFonts w:ascii="Trebuchet MS" w:eastAsia="Times New Roman" w:hAnsi="Trebuchet MS" w:cs="Times New Roman"/>
          <w:bCs/>
          <w:sz w:val="24"/>
          <w:szCs w:val="24"/>
        </w:rPr>
        <w:t xml:space="preserve"> flats.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imes New Roman"/>
          <w:sz w:val="24"/>
          <w:szCs w:val="24"/>
          <w:lang w:eastAsia="en-GB"/>
        </w:rPr>
        <w:t xml:space="preserve">b) </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sz w:val="24"/>
          <w:szCs w:val="24"/>
          <w:u w:val="single"/>
          <w:lang w:eastAsia="en-GB"/>
        </w:rPr>
        <w:t>Whether the property is of a suitable size and type to be converted</w:t>
      </w:r>
    </w:p>
    <w:p w:rsidR="00D863E4" w:rsidRPr="00340D4B" w:rsidRDefault="00D863E4" w:rsidP="00340D4B">
      <w:pPr>
        <w:autoSpaceDE w:val="0"/>
        <w:autoSpaceDN w:val="0"/>
        <w:spacing w:after="0"/>
        <w:ind w:left="720"/>
        <w:jc w:val="both"/>
        <w:rPr>
          <w:rFonts w:ascii="Trebuchet MS" w:eastAsiaTheme="minorEastAsia" w:hAnsi="Trebuchet MS" w:cs="Times New Roman"/>
          <w:sz w:val="24"/>
          <w:szCs w:val="24"/>
          <w:u w:val="single"/>
          <w:lang w:eastAsia="en-GB"/>
        </w:rPr>
      </w:pPr>
    </w:p>
    <w:p w:rsidR="00FD29AA" w:rsidRDefault="00D863E4" w:rsidP="00340D4B">
      <w:pPr>
        <w:autoSpaceDE w:val="0"/>
        <w:autoSpaceDN w:val="0"/>
        <w:spacing w:after="0"/>
        <w:ind w:left="720"/>
        <w:jc w:val="both"/>
        <w:rPr>
          <w:rFonts w:ascii="Trebuchet MS" w:eastAsiaTheme="minorEastAsia" w:hAnsi="Trebuchet MS" w:cs="Times New Roman"/>
          <w:i/>
          <w:iCs/>
          <w:sz w:val="24"/>
          <w:szCs w:val="24"/>
          <w:lang w:eastAsia="en-GB"/>
        </w:rPr>
      </w:pPr>
      <w:r w:rsidRPr="00340D4B">
        <w:rPr>
          <w:rFonts w:ascii="Trebuchet MS" w:eastAsiaTheme="minorEastAsia" w:hAnsi="Trebuchet MS" w:cs="Times New Roman"/>
          <w:i/>
          <w:iCs/>
          <w:sz w:val="24"/>
          <w:szCs w:val="24"/>
          <w:lang w:eastAsia="en-GB"/>
        </w:rPr>
        <w:t>Checklist 6 – Does the property have four or more bedrooms or measure more than 120 square metres gross (external dimensions</w:t>
      </w:r>
      <w:r w:rsidR="00FD29AA">
        <w:rPr>
          <w:rFonts w:ascii="Trebuchet MS" w:eastAsiaTheme="minorEastAsia" w:hAnsi="Trebuchet MS" w:cs="Times New Roman"/>
          <w:i/>
          <w:iCs/>
          <w:sz w:val="24"/>
          <w:szCs w:val="24"/>
          <w:lang w:eastAsia="en-GB"/>
        </w:rPr>
        <w:t>)</w:t>
      </w:r>
      <w:r w:rsidRPr="00340D4B">
        <w:rPr>
          <w:rFonts w:ascii="Trebuchet MS" w:eastAsiaTheme="minorEastAsia" w:hAnsi="Trebuchet MS" w:cs="Times New Roman"/>
          <w:i/>
          <w:iCs/>
          <w:sz w:val="24"/>
          <w:szCs w:val="24"/>
          <w:lang w:eastAsia="en-GB"/>
        </w:rPr>
        <w:t xml:space="preserve"> when built</w:t>
      </w:r>
      <w:r w:rsidR="00FD29AA">
        <w:rPr>
          <w:rFonts w:ascii="Trebuchet MS" w:eastAsiaTheme="minorEastAsia" w:hAnsi="Trebuchet MS" w:cs="Times New Roman"/>
          <w:i/>
          <w:iCs/>
          <w:sz w:val="24"/>
          <w:szCs w:val="24"/>
          <w:lang w:eastAsia="en-GB"/>
        </w:rPr>
        <w:t>?</w:t>
      </w:r>
      <w:r w:rsidRPr="00340D4B">
        <w:rPr>
          <w:rFonts w:ascii="Trebuchet MS" w:eastAsiaTheme="minorEastAsia" w:hAnsi="Trebuchet MS" w:cs="Times New Roman"/>
          <w:i/>
          <w:iCs/>
          <w:sz w:val="24"/>
          <w:szCs w:val="24"/>
          <w:lang w:eastAsia="en-GB"/>
        </w:rPr>
        <w:t xml:space="preserve"> </w:t>
      </w:r>
    </w:p>
    <w:p w:rsidR="00FD29AA" w:rsidRDefault="00FD29AA" w:rsidP="00340D4B">
      <w:pPr>
        <w:autoSpaceDE w:val="0"/>
        <w:autoSpaceDN w:val="0"/>
        <w:spacing w:after="0"/>
        <w:ind w:left="720"/>
        <w:jc w:val="both"/>
        <w:rPr>
          <w:rFonts w:ascii="Trebuchet MS" w:eastAsiaTheme="minorEastAsia" w:hAnsi="Trebuchet MS" w:cs="Times New Roman"/>
          <w:i/>
          <w:iCs/>
          <w:sz w:val="24"/>
          <w:szCs w:val="24"/>
          <w:lang w:eastAsia="en-GB"/>
        </w:rPr>
      </w:pPr>
    </w:p>
    <w:p w:rsidR="00FD29AA" w:rsidRDefault="00D863E4" w:rsidP="00340D4B">
      <w:pPr>
        <w:autoSpaceDE w:val="0"/>
        <w:autoSpaceDN w:val="0"/>
        <w:spacing w:after="0"/>
        <w:ind w:left="720"/>
        <w:jc w:val="both"/>
        <w:rPr>
          <w:rFonts w:ascii="Trebuchet MS" w:eastAsiaTheme="minorEastAsia" w:hAnsi="Trebuchet MS" w:cs="Times New Roman"/>
          <w:iCs/>
          <w:sz w:val="24"/>
          <w:szCs w:val="24"/>
          <w:lang w:eastAsia="en-GB"/>
        </w:rPr>
      </w:pPr>
      <w:r w:rsidRPr="00340D4B">
        <w:rPr>
          <w:rFonts w:ascii="Trebuchet MS" w:eastAsiaTheme="minorEastAsia" w:hAnsi="Trebuchet MS" w:cs="Times New Roman"/>
          <w:iCs/>
          <w:sz w:val="24"/>
          <w:szCs w:val="24"/>
          <w:lang w:eastAsia="en-GB"/>
        </w:rPr>
        <w:lastRenderedPageBreak/>
        <w:t>YES</w:t>
      </w:r>
    </w:p>
    <w:p w:rsidR="00D2362C" w:rsidRPr="00340D4B" w:rsidRDefault="00FD29AA" w:rsidP="00340D4B">
      <w:pPr>
        <w:autoSpaceDE w:val="0"/>
        <w:autoSpaceDN w:val="0"/>
        <w:spacing w:after="0"/>
        <w:ind w:left="720"/>
        <w:jc w:val="both"/>
        <w:rPr>
          <w:rFonts w:ascii="Trebuchet MS" w:eastAsiaTheme="minorEastAsia" w:hAnsi="Trebuchet MS" w:cs="Times New Roman"/>
          <w:i/>
          <w:iCs/>
          <w:sz w:val="24"/>
          <w:szCs w:val="24"/>
          <w:lang w:eastAsia="en-GB"/>
        </w:rPr>
      </w:pPr>
      <w:r>
        <w:rPr>
          <w:rFonts w:ascii="Trebuchet MS" w:eastAsiaTheme="minorEastAsia" w:hAnsi="Trebuchet MS" w:cs="Times New Roman"/>
          <w:iCs/>
          <w:sz w:val="24"/>
          <w:szCs w:val="24"/>
          <w:lang w:eastAsia="en-GB"/>
        </w:rPr>
        <w:t xml:space="preserve">  </w:t>
      </w:r>
    </w:p>
    <w:p w:rsidR="00253875" w:rsidRPr="002F2DCA" w:rsidRDefault="00D863E4" w:rsidP="002F2DCA">
      <w:pPr>
        <w:autoSpaceDE w:val="0"/>
        <w:autoSpaceDN w:val="0"/>
        <w:spacing w:after="0"/>
        <w:ind w:left="720"/>
        <w:jc w:val="both"/>
        <w:rPr>
          <w:rFonts w:ascii="Trebuchet MS" w:eastAsiaTheme="minorEastAsia" w:hAnsi="Trebuchet MS" w:cs="Times New Roman"/>
          <w:i/>
          <w:iCs/>
          <w:sz w:val="24"/>
          <w:szCs w:val="24"/>
          <w:lang w:eastAsia="en-GB"/>
        </w:rPr>
      </w:pPr>
      <w:r w:rsidRPr="002F2DCA">
        <w:rPr>
          <w:rFonts w:ascii="Trebuchet MS" w:eastAsiaTheme="minorEastAsia" w:hAnsi="Trebuchet MS" w:cs="Times New Roman"/>
          <w:i/>
          <w:iCs/>
          <w:sz w:val="24"/>
          <w:szCs w:val="24"/>
          <w:lang w:eastAsia="en-GB"/>
        </w:rPr>
        <w:t xml:space="preserve">Checklist 7 – Does the conversion meet the adopted minimum internal </w:t>
      </w:r>
      <w:proofErr w:type="spellStart"/>
      <w:r w:rsidRPr="002F2DCA">
        <w:rPr>
          <w:rFonts w:ascii="Trebuchet MS" w:eastAsiaTheme="minorEastAsia" w:hAnsi="Trebuchet MS" w:cs="Times New Roman"/>
          <w:i/>
          <w:iCs/>
          <w:sz w:val="24"/>
          <w:szCs w:val="24"/>
          <w:lang w:eastAsia="en-GB"/>
        </w:rPr>
        <w:t>floorspace</w:t>
      </w:r>
      <w:proofErr w:type="spellEnd"/>
      <w:r w:rsidRPr="002F2DCA">
        <w:rPr>
          <w:rFonts w:ascii="Trebuchet MS" w:eastAsiaTheme="minorEastAsia" w:hAnsi="Trebuchet MS" w:cs="Times New Roman"/>
          <w:i/>
          <w:iCs/>
          <w:sz w:val="24"/>
          <w:szCs w:val="24"/>
          <w:lang w:eastAsia="en-GB"/>
        </w:rPr>
        <w:t xml:space="preserve"> standards [set out in Appendix 1 of the SPD as bedroom minimum of </w:t>
      </w:r>
      <w:r w:rsidR="00253875" w:rsidRPr="002F2DCA">
        <w:rPr>
          <w:rFonts w:ascii="Trebuchet MS" w:eastAsiaTheme="minorEastAsia" w:hAnsi="Trebuchet MS" w:cs="Times New Roman"/>
          <w:i/>
          <w:iCs/>
          <w:sz w:val="24"/>
          <w:szCs w:val="24"/>
          <w:lang w:eastAsia="en-GB"/>
        </w:rPr>
        <w:t>6</w:t>
      </w:r>
      <w:r w:rsidRPr="002F2DCA">
        <w:rPr>
          <w:rFonts w:ascii="Trebuchet MS" w:eastAsiaTheme="minorEastAsia" w:hAnsi="Trebuchet MS" w:cs="Times New Roman"/>
          <w:i/>
          <w:iCs/>
          <w:sz w:val="24"/>
          <w:szCs w:val="24"/>
          <w:lang w:eastAsia="en-GB"/>
        </w:rPr>
        <w:t xml:space="preserve">.5sqm if occupied by </w:t>
      </w:r>
      <w:r w:rsidR="00D2362C" w:rsidRPr="002F2DCA">
        <w:rPr>
          <w:rFonts w:ascii="Trebuchet MS" w:eastAsiaTheme="minorEastAsia" w:hAnsi="Trebuchet MS" w:cs="Times New Roman"/>
          <w:i/>
          <w:iCs/>
          <w:sz w:val="24"/>
          <w:szCs w:val="24"/>
          <w:lang w:eastAsia="en-GB"/>
        </w:rPr>
        <w:t xml:space="preserve">one </w:t>
      </w:r>
      <w:r w:rsidRPr="002F2DCA">
        <w:rPr>
          <w:rFonts w:ascii="Trebuchet MS" w:eastAsiaTheme="minorEastAsia" w:hAnsi="Trebuchet MS" w:cs="Times New Roman"/>
          <w:i/>
          <w:iCs/>
          <w:sz w:val="24"/>
          <w:szCs w:val="24"/>
          <w:lang w:eastAsia="en-GB"/>
        </w:rPr>
        <w:t>person</w:t>
      </w:r>
      <w:r w:rsidR="00D2362C" w:rsidRPr="002F2DCA">
        <w:rPr>
          <w:rFonts w:ascii="Trebuchet MS" w:eastAsiaTheme="minorEastAsia" w:hAnsi="Trebuchet MS" w:cs="Times New Roman"/>
          <w:i/>
          <w:iCs/>
          <w:sz w:val="24"/>
          <w:szCs w:val="24"/>
          <w:lang w:eastAsia="en-GB"/>
        </w:rPr>
        <w:t>/1</w:t>
      </w:r>
      <w:r w:rsidR="00253875" w:rsidRPr="002F2DCA">
        <w:rPr>
          <w:rFonts w:ascii="Trebuchet MS" w:eastAsiaTheme="minorEastAsia" w:hAnsi="Trebuchet MS" w:cs="Times New Roman"/>
          <w:i/>
          <w:iCs/>
          <w:sz w:val="24"/>
          <w:szCs w:val="24"/>
          <w:lang w:eastAsia="en-GB"/>
        </w:rPr>
        <w:t>0</w:t>
      </w:r>
      <w:r w:rsidR="00D2362C" w:rsidRPr="002F2DCA">
        <w:rPr>
          <w:rFonts w:ascii="Trebuchet MS" w:eastAsiaTheme="minorEastAsia" w:hAnsi="Trebuchet MS" w:cs="Times New Roman"/>
          <w:i/>
          <w:iCs/>
          <w:sz w:val="24"/>
          <w:szCs w:val="24"/>
          <w:lang w:eastAsia="en-GB"/>
        </w:rPr>
        <w:t>.5sqm if occupied by two persons</w:t>
      </w:r>
      <w:r w:rsidR="00253875" w:rsidRPr="002F2DCA">
        <w:rPr>
          <w:rFonts w:ascii="Trebuchet MS" w:eastAsiaTheme="minorEastAsia" w:hAnsi="Trebuchet MS" w:cs="Times New Roman"/>
          <w:i/>
          <w:iCs/>
          <w:sz w:val="24"/>
          <w:szCs w:val="24"/>
          <w:lang w:eastAsia="en-GB"/>
        </w:rPr>
        <w:t xml:space="preserve"> where cooking facilities are provided in a separate </w:t>
      </w:r>
      <w:proofErr w:type="gramStart"/>
      <w:r w:rsidR="00253875" w:rsidRPr="002F2DCA">
        <w:rPr>
          <w:rFonts w:ascii="Trebuchet MS" w:eastAsiaTheme="minorEastAsia" w:hAnsi="Trebuchet MS" w:cs="Times New Roman"/>
          <w:i/>
          <w:iCs/>
          <w:sz w:val="24"/>
          <w:szCs w:val="24"/>
          <w:lang w:eastAsia="en-GB"/>
        </w:rPr>
        <w:t>room</w:t>
      </w:r>
      <w:proofErr w:type="gramEnd"/>
      <w:r w:rsidR="00D2362C" w:rsidRPr="002F2DCA">
        <w:rPr>
          <w:rFonts w:ascii="Trebuchet MS" w:eastAsiaTheme="minorEastAsia" w:hAnsi="Trebuchet MS" w:cs="Times New Roman"/>
          <w:i/>
          <w:iCs/>
          <w:sz w:val="24"/>
          <w:szCs w:val="24"/>
          <w:lang w:eastAsia="en-GB"/>
        </w:rPr>
        <w:t>]</w:t>
      </w:r>
    </w:p>
    <w:p w:rsidR="00253875" w:rsidRPr="002F2DCA" w:rsidRDefault="00253875" w:rsidP="002F2DCA">
      <w:pPr>
        <w:autoSpaceDE w:val="0"/>
        <w:autoSpaceDN w:val="0"/>
        <w:spacing w:after="0"/>
        <w:ind w:left="720"/>
        <w:jc w:val="both"/>
        <w:rPr>
          <w:rFonts w:ascii="Trebuchet MS" w:eastAsiaTheme="minorEastAsia" w:hAnsi="Trebuchet MS" w:cs="Times New Roman"/>
          <w:i/>
          <w:iCs/>
          <w:sz w:val="24"/>
          <w:szCs w:val="24"/>
          <w:lang w:eastAsia="en-GB"/>
        </w:rPr>
      </w:pPr>
    </w:p>
    <w:p w:rsidR="00D863E4" w:rsidRPr="00340D4B" w:rsidRDefault="00D863E4" w:rsidP="002F2DCA">
      <w:pPr>
        <w:autoSpaceDE w:val="0"/>
        <w:autoSpaceDN w:val="0"/>
        <w:spacing w:after="0"/>
        <w:ind w:left="720"/>
        <w:jc w:val="both"/>
        <w:rPr>
          <w:rFonts w:ascii="Trebuchet MS" w:eastAsiaTheme="minorEastAsia" w:hAnsi="Trebuchet MS" w:cs="Times New Roman"/>
          <w:sz w:val="24"/>
          <w:szCs w:val="24"/>
          <w:lang w:eastAsia="en-GB"/>
        </w:rPr>
      </w:pPr>
      <w:r w:rsidRPr="002F2DCA">
        <w:rPr>
          <w:rFonts w:ascii="Trebuchet MS" w:eastAsiaTheme="minorEastAsia" w:hAnsi="Trebuchet MS" w:cs="Times New Roman"/>
          <w:sz w:val="24"/>
          <w:szCs w:val="24"/>
          <w:lang w:eastAsia="en-GB"/>
        </w:rPr>
        <w:t>YES</w:t>
      </w:r>
      <w:r w:rsidR="00253875" w:rsidRPr="002F2DCA">
        <w:rPr>
          <w:rFonts w:ascii="Trebuchet MS" w:eastAsiaTheme="minorEastAsia" w:hAnsi="Trebuchet MS" w:cs="Times New Roman"/>
          <w:sz w:val="24"/>
          <w:szCs w:val="24"/>
          <w:lang w:eastAsia="en-GB"/>
        </w:rPr>
        <w:t xml:space="preserve">- all bedrooms are between 7.5 and 12 </w:t>
      </w:r>
      <w:proofErr w:type="spellStart"/>
      <w:r w:rsidR="00253875" w:rsidRPr="002F2DCA">
        <w:rPr>
          <w:rFonts w:ascii="Trebuchet MS" w:eastAsiaTheme="minorEastAsia" w:hAnsi="Trebuchet MS" w:cs="Times New Roman"/>
          <w:sz w:val="24"/>
          <w:szCs w:val="24"/>
          <w:lang w:eastAsia="en-GB"/>
        </w:rPr>
        <w:t>sqm</w:t>
      </w:r>
      <w:proofErr w:type="spellEnd"/>
      <w:r w:rsidR="00253875" w:rsidRPr="002F2DCA">
        <w:rPr>
          <w:rFonts w:ascii="Trebuchet MS" w:eastAsiaTheme="minorEastAsia" w:hAnsi="Trebuchet MS" w:cs="Times New Roman"/>
          <w:sz w:val="24"/>
          <w:szCs w:val="24"/>
          <w:lang w:eastAsia="en-GB"/>
        </w:rPr>
        <w:t xml:space="preserve"> (approx.)</w:t>
      </w:r>
      <w:r w:rsidRPr="00340D4B">
        <w:rPr>
          <w:rFonts w:ascii="Trebuchet MS" w:eastAsiaTheme="minorEastAsia" w:hAnsi="Trebuchet MS" w:cs="Times New Roman"/>
          <w:sz w:val="24"/>
          <w:szCs w:val="24"/>
          <w:lang w:eastAsia="en-GB"/>
        </w:rPr>
        <w:t xml:space="preserve">  </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overflowPunct w:val="0"/>
        <w:autoSpaceDE w:val="0"/>
        <w:autoSpaceDN w:val="0"/>
        <w:adjustRightInd w:val="0"/>
        <w:spacing w:after="0"/>
        <w:ind w:left="720" w:hanging="720"/>
        <w:jc w:val="both"/>
        <w:textAlignment w:val="baseline"/>
        <w:rPr>
          <w:rFonts w:ascii="Trebuchet MS" w:eastAsia="Times New Roman" w:hAnsi="Trebuchet MS" w:cs="Times New Roman"/>
          <w:bCs/>
          <w:sz w:val="24"/>
          <w:szCs w:val="24"/>
          <w:u w:val="single"/>
        </w:rPr>
      </w:pPr>
      <w:r w:rsidRPr="00340D4B">
        <w:rPr>
          <w:rFonts w:ascii="Trebuchet MS" w:eastAsia="Times New Roman" w:hAnsi="Trebuchet MS" w:cs="Times New Roman"/>
          <w:bCs/>
          <w:sz w:val="24"/>
          <w:szCs w:val="24"/>
        </w:rPr>
        <w:t xml:space="preserve">c) </w:t>
      </w:r>
      <w:r w:rsidRPr="00340D4B">
        <w:rPr>
          <w:rFonts w:ascii="Trebuchet MS" w:eastAsia="Times New Roman" w:hAnsi="Trebuchet MS" w:cs="Times New Roman"/>
          <w:bCs/>
          <w:sz w:val="24"/>
          <w:szCs w:val="24"/>
        </w:rPr>
        <w:tab/>
      </w:r>
      <w:r w:rsidRPr="00340D4B">
        <w:rPr>
          <w:rFonts w:ascii="Trebuchet MS" w:eastAsia="Times New Roman" w:hAnsi="Trebuchet MS" w:cs="Times New Roman"/>
          <w:bCs/>
          <w:sz w:val="24"/>
          <w:szCs w:val="24"/>
          <w:u w:val="single"/>
        </w:rPr>
        <w:t>The impact on amenity of existing residents of the property and those of nearby properties</w:t>
      </w:r>
    </w:p>
    <w:p w:rsidR="00D863E4" w:rsidRPr="00340D4B" w:rsidRDefault="00D863E4" w:rsidP="00340D4B">
      <w:pPr>
        <w:overflowPunct w:val="0"/>
        <w:autoSpaceDE w:val="0"/>
        <w:autoSpaceDN w:val="0"/>
        <w:spacing w:after="0"/>
        <w:ind w:left="1440"/>
        <w:jc w:val="both"/>
        <w:rPr>
          <w:rFonts w:ascii="Trebuchet MS" w:eastAsia="Times New Roman" w:hAnsi="Trebuchet MS" w:cs="Times New Roman"/>
          <w:bCs/>
          <w:color w:val="000000"/>
          <w:sz w:val="24"/>
          <w:szCs w:val="24"/>
        </w:rPr>
      </w:pPr>
    </w:p>
    <w:p w:rsidR="000A1446" w:rsidRDefault="00D863E4" w:rsidP="000A1446">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 xml:space="preserve">Checklist 4 – </w:t>
      </w:r>
      <w:r w:rsidR="000A1446">
        <w:rPr>
          <w:rFonts w:ascii="Trebuchet MS" w:eastAsia="Times New Roman" w:hAnsi="Trebuchet MS" w:cs="Times New Roman"/>
          <w:bCs/>
          <w:i/>
          <w:iCs/>
          <w:sz w:val="24"/>
          <w:szCs w:val="24"/>
        </w:rPr>
        <w:t>Does the proposal p</w:t>
      </w:r>
      <w:r w:rsidRPr="00340D4B">
        <w:rPr>
          <w:rFonts w:ascii="Trebuchet MS" w:eastAsia="Times New Roman" w:hAnsi="Trebuchet MS" w:cs="Times New Roman"/>
          <w:bCs/>
          <w:i/>
          <w:iCs/>
          <w:sz w:val="24"/>
          <w:szCs w:val="24"/>
        </w:rPr>
        <w:t>rovide an appropriate level of outdoor space?</w:t>
      </w:r>
      <w:r w:rsidRPr="00340D4B">
        <w:rPr>
          <w:rFonts w:ascii="Trebuchet MS" w:eastAsia="Times New Roman" w:hAnsi="Trebuchet MS" w:cs="Times New Roman"/>
          <w:bCs/>
          <w:sz w:val="24"/>
          <w:szCs w:val="24"/>
        </w:rPr>
        <w:t xml:space="preserve"> </w:t>
      </w:r>
    </w:p>
    <w:p w:rsidR="00964D28" w:rsidRDefault="00964D28" w:rsidP="000A1446">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0A1446">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YES – The development would assign the rear garden solely for the two-bedroom basement flat, providing a generous 25m garden depth. The three upper floor flats would not have any external amenity space. This situation is not ideal; however, given the edge of town centre location of the site, it is considered that the development, in this instance, is adequate.</w:t>
      </w:r>
    </w:p>
    <w:p w:rsidR="00DE4DE8" w:rsidRPr="00340D4B" w:rsidRDefault="00DE4DE8" w:rsidP="00340D4B">
      <w:pPr>
        <w:overflowPunct w:val="0"/>
        <w:autoSpaceDE w:val="0"/>
        <w:autoSpaceDN w:val="0"/>
        <w:spacing w:after="0"/>
        <w:ind w:left="720"/>
        <w:jc w:val="both"/>
        <w:rPr>
          <w:rFonts w:ascii="Trebuchet MS" w:eastAsia="Times New Roman" w:hAnsi="Trebuchet MS" w:cs="Times New Roman"/>
          <w:bCs/>
          <w:i/>
          <w:iCs/>
          <w:sz w:val="24"/>
          <w:szCs w:val="24"/>
        </w:rPr>
      </w:pPr>
    </w:p>
    <w:p w:rsidR="000A1446" w:rsidRDefault="00D863E4" w:rsidP="00340D4B">
      <w:pPr>
        <w:overflowPunct w:val="0"/>
        <w:autoSpaceDE w:val="0"/>
        <w:autoSpaceDN w:val="0"/>
        <w:spacing w:after="0"/>
        <w:ind w:left="720"/>
        <w:jc w:val="both"/>
        <w:rPr>
          <w:rFonts w:ascii="Trebuchet MS" w:eastAsia="Times New Roman" w:hAnsi="Trebuchet MS" w:cs="Times New Roman"/>
          <w:bCs/>
          <w:i/>
          <w:iCs/>
          <w:sz w:val="24"/>
          <w:szCs w:val="24"/>
        </w:rPr>
      </w:pPr>
      <w:r w:rsidRPr="00340D4B">
        <w:rPr>
          <w:rFonts w:ascii="Trebuchet MS" w:eastAsia="Times New Roman" w:hAnsi="Trebuchet MS" w:cs="Times New Roman"/>
          <w:bCs/>
          <w:i/>
          <w:iCs/>
          <w:sz w:val="24"/>
          <w:szCs w:val="24"/>
        </w:rPr>
        <w:t>Checklist 5 –</w:t>
      </w:r>
      <w:r w:rsidR="000A1446">
        <w:rPr>
          <w:rFonts w:ascii="Trebuchet MS" w:eastAsia="Times New Roman" w:hAnsi="Trebuchet MS" w:cs="Times New Roman"/>
          <w:bCs/>
          <w:i/>
          <w:iCs/>
          <w:sz w:val="24"/>
          <w:szCs w:val="24"/>
        </w:rPr>
        <w:t>Does the proposal a</w:t>
      </w:r>
      <w:r w:rsidRPr="00340D4B">
        <w:rPr>
          <w:rFonts w:ascii="Trebuchet MS" w:eastAsia="Times New Roman" w:hAnsi="Trebuchet MS" w:cs="Times New Roman"/>
          <w:bCs/>
          <w:i/>
          <w:iCs/>
          <w:sz w:val="24"/>
          <w:szCs w:val="24"/>
        </w:rPr>
        <w:t xml:space="preserve">ffect privacy and overlooking, access to sunlight and daylight; </w:t>
      </w:r>
      <w:r w:rsidR="000A1446">
        <w:rPr>
          <w:rFonts w:ascii="Trebuchet MS" w:eastAsia="Times New Roman" w:hAnsi="Trebuchet MS" w:cs="Times New Roman"/>
          <w:bCs/>
          <w:i/>
          <w:iCs/>
          <w:sz w:val="24"/>
          <w:szCs w:val="24"/>
        </w:rPr>
        <w:t xml:space="preserve">result in </w:t>
      </w:r>
      <w:r w:rsidRPr="00340D4B">
        <w:rPr>
          <w:rFonts w:ascii="Trebuchet MS" w:eastAsia="Times New Roman" w:hAnsi="Trebuchet MS" w:cs="Times New Roman"/>
          <w:bCs/>
          <w:i/>
          <w:iCs/>
          <w:sz w:val="24"/>
          <w:szCs w:val="24"/>
        </w:rPr>
        <w:t xml:space="preserve">visual dominance </w:t>
      </w:r>
      <w:r w:rsidR="000A1446">
        <w:rPr>
          <w:rFonts w:ascii="Trebuchet MS" w:eastAsia="Times New Roman" w:hAnsi="Trebuchet MS" w:cs="Times New Roman"/>
          <w:bCs/>
          <w:i/>
          <w:iCs/>
          <w:sz w:val="24"/>
          <w:szCs w:val="24"/>
        </w:rPr>
        <w:t xml:space="preserve">or have any </w:t>
      </w:r>
      <w:r w:rsidRPr="00340D4B">
        <w:rPr>
          <w:rFonts w:ascii="Trebuchet MS" w:eastAsia="Times New Roman" w:hAnsi="Trebuchet MS" w:cs="Times New Roman"/>
          <w:bCs/>
          <w:i/>
          <w:iCs/>
          <w:sz w:val="24"/>
          <w:szCs w:val="24"/>
        </w:rPr>
        <w:t xml:space="preserve">overbearing effects; </w:t>
      </w:r>
      <w:r w:rsidR="000A1446">
        <w:rPr>
          <w:rFonts w:ascii="Trebuchet MS" w:eastAsia="Times New Roman" w:hAnsi="Trebuchet MS" w:cs="Times New Roman"/>
          <w:bCs/>
          <w:i/>
          <w:iCs/>
          <w:sz w:val="24"/>
          <w:szCs w:val="24"/>
        </w:rPr>
        <w:t xml:space="preserve">create issues relating to </w:t>
      </w:r>
      <w:r w:rsidRPr="00340D4B">
        <w:rPr>
          <w:rFonts w:ascii="Trebuchet MS" w:eastAsia="Times New Roman" w:hAnsi="Trebuchet MS" w:cs="Times New Roman"/>
          <w:bCs/>
          <w:i/>
          <w:iCs/>
          <w:sz w:val="24"/>
          <w:szCs w:val="24"/>
        </w:rPr>
        <w:t>noise and disturbance, crime and safety</w:t>
      </w:r>
      <w:r w:rsidR="000A1446">
        <w:rPr>
          <w:rFonts w:ascii="Trebuchet MS" w:eastAsia="Times New Roman" w:hAnsi="Trebuchet MS" w:cs="Times New Roman"/>
          <w:bCs/>
          <w:i/>
          <w:iCs/>
          <w:sz w:val="24"/>
          <w:szCs w:val="24"/>
        </w:rPr>
        <w:t>?</w:t>
      </w:r>
    </w:p>
    <w:p w:rsidR="00964D28" w:rsidRDefault="00964D28" w:rsidP="00340D4B">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 xml:space="preserve">NO – The proposed two storey rear extension would not result in a significantly detrimental impact in terms of loss of light, visual dominance or overbearing effect to the neighbouring properties. In terms of noise and disturbance, it is considered that the impact would not be significantly worse than the existing situation.  </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964D28"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Checklist 8 – Does the property have appropriate sound insulation between it and the neighbouring units?</w:t>
      </w:r>
      <w:r w:rsidRPr="00340D4B">
        <w:rPr>
          <w:rFonts w:ascii="Trebuchet MS" w:eastAsia="Times New Roman" w:hAnsi="Trebuchet MS" w:cs="Times New Roman"/>
          <w:bCs/>
          <w:sz w:val="24"/>
          <w:szCs w:val="24"/>
        </w:rPr>
        <w:t xml:space="preserve"> </w:t>
      </w:r>
    </w:p>
    <w:p w:rsidR="00964D28" w:rsidRDefault="00964D28" w:rsidP="00340D4B">
      <w:pPr>
        <w:overflowPunct w:val="0"/>
        <w:autoSpaceDE w:val="0"/>
        <w:autoSpaceDN w:val="0"/>
        <w:spacing w:after="0"/>
        <w:ind w:left="720"/>
        <w:jc w:val="both"/>
        <w:rPr>
          <w:rFonts w:ascii="Trebuchet MS" w:eastAsia="Times New Roman" w:hAnsi="Trebuchet MS" w:cs="Times New Roman"/>
          <w:bCs/>
          <w:sz w:val="24"/>
          <w:szCs w:val="24"/>
        </w:rPr>
      </w:pP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t>NO – This would be dealt with via a condition if planning permission was granted.</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964D28" w:rsidRDefault="00D863E4" w:rsidP="00340D4B">
      <w:pPr>
        <w:overflowPunct w:val="0"/>
        <w:autoSpaceDE w:val="0"/>
        <w:autoSpaceDN w:val="0"/>
        <w:spacing w:after="0"/>
        <w:ind w:left="720"/>
        <w:jc w:val="both"/>
        <w:rPr>
          <w:rFonts w:ascii="Trebuchet MS" w:eastAsia="Times New Roman" w:hAnsi="Trebuchet MS" w:cs="Times New Roman"/>
          <w:bCs/>
          <w:i/>
          <w:sz w:val="24"/>
          <w:szCs w:val="24"/>
        </w:rPr>
      </w:pPr>
      <w:r w:rsidRPr="00340D4B">
        <w:rPr>
          <w:rFonts w:ascii="Trebuchet MS" w:eastAsia="Times New Roman" w:hAnsi="Trebuchet MS" w:cs="Times New Roman"/>
          <w:bCs/>
          <w:i/>
          <w:sz w:val="24"/>
          <w:szCs w:val="24"/>
        </w:rPr>
        <w:t xml:space="preserve">Checklist 9 – Does the layout avoid locating living rooms, bathrooms and kitchens, next to, above, or below, proposed or neighbouring bedrooms? </w:t>
      </w:r>
    </w:p>
    <w:p w:rsidR="007C7C67" w:rsidRDefault="007C7C67" w:rsidP="00340D4B">
      <w:pPr>
        <w:overflowPunct w:val="0"/>
        <w:autoSpaceDE w:val="0"/>
        <w:autoSpaceDN w:val="0"/>
        <w:spacing w:after="0"/>
        <w:ind w:left="720"/>
        <w:jc w:val="both"/>
        <w:rPr>
          <w:rFonts w:ascii="Trebuchet MS" w:eastAsia="Times New Roman" w:hAnsi="Trebuchet MS" w:cs="Times New Roman"/>
          <w:bCs/>
          <w:i/>
          <w:sz w:val="24"/>
          <w:szCs w:val="24"/>
        </w:rPr>
      </w:pPr>
    </w:p>
    <w:p w:rsidR="00D863E4" w:rsidRPr="00340D4B" w:rsidRDefault="00B03097" w:rsidP="00340D4B">
      <w:pPr>
        <w:overflowPunct w:val="0"/>
        <w:autoSpaceDE w:val="0"/>
        <w:autoSpaceDN w:val="0"/>
        <w:spacing w:after="0"/>
        <w:ind w:left="720"/>
        <w:jc w:val="both"/>
        <w:rPr>
          <w:rFonts w:ascii="Trebuchet MS" w:eastAsia="Times New Roman" w:hAnsi="Trebuchet MS" w:cs="Times New Roman"/>
          <w:bCs/>
          <w:sz w:val="24"/>
          <w:szCs w:val="24"/>
        </w:rPr>
      </w:pPr>
      <w:r>
        <w:rPr>
          <w:rFonts w:ascii="Trebuchet MS" w:eastAsia="Times New Roman" w:hAnsi="Trebuchet MS" w:cs="Times New Roman"/>
          <w:bCs/>
          <w:i/>
          <w:sz w:val="24"/>
          <w:szCs w:val="24"/>
        </w:rPr>
        <w:t>YES.</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7C7C67" w:rsidRDefault="00D863E4" w:rsidP="00340D4B">
      <w:pPr>
        <w:overflowPunct w:val="0"/>
        <w:autoSpaceDE w:val="0"/>
        <w:autoSpaceDN w:val="0"/>
        <w:spacing w:after="0"/>
        <w:ind w:firstLine="720"/>
        <w:jc w:val="both"/>
        <w:rPr>
          <w:rFonts w:ascii="Trebuchet MS" w:eastAsia="Times New Roman" w:hAnsi="Trebuchet MS" w:cs="Times New Roman"/>
          <w:bCs/>
          <w:sz w:val="24"/>
          <w:szCs w:val="24"/>
        </w:rPr>
      </w:pPr>
      <w:r w:rsidRPr="00340D4B">
        <w:rPr>
          <w:rFonts w:ascii="Trebuchet MS" w:eastAsia="Times New Roman" w:hAnsi="Trebuchet MS" w:cs="Times New Roman"/>
          <w:bCs/>
          <w:i/>
          <w:iCs/>
          <w:sz w:val="24"/>
          <w:szCs w:val="24"/>
        </w:rPr>
        <w:t>Checklist 10 - Do habitable rooms benefit from an external window?</w:t>
      </w:r>
      <w:r w:rsidRPr="00340D4B">
        <w:rPr>
          <w:rFonts w:ascii="Trebuchet MS" w:eastAsia="Times New Roman" w:hAnsi="Trebuchet MS" w:cs="Times New Roman"/>
          <w:bCs/>
          <w:sz w:val="24"/>
          <w:szCs w:val="24"/>
        </w:rPr>
        <w:t xml:space="preserve"> </w:t>
      </w:r>
    </w:p>
    <w:p w:rsidR="007C7C67" w:rsidRDefault="007C7C67" w:rsidP="00340D4B">
      <w:pPr>
        <w:overflowPunct w:val="0"/>
        <w:autoSpaceDE w:val="0"/>
        <w:autoSpaceDN w:val="0"/>
        <w:spacing w:after="0"/>
        <w:ind w:firstLine="720"/>
        <w:jc w:val="both"/>
        <w:rPr>
          <w:rFonts w:ascii="Trebuchet MS" w:eastAsia="Times New Roman" w:hAnsi="Trebuchet MS" w:cs="Times New Roman"/>
          <w:bCs/>
          <w:sz w:val="24"/>
          <w:szCs w:val="24"/>
        </w:rPr>
      </w:pPr>
    </w:p>
    <w:p w:rsidR="00D863E4" w:rsidRPr="00340D4B" w:rsidRDefault="00D863E4" w:rsidP="00340D4B">
      <w:pPr>
        <w:overflowPunct w:val="0"/>
        <w:autoSpaceDE w:val="0"/>
        <w:autoSpaceDN w:val="0"/>
        <w:spacing w:after="0"/>
        <w:ind w:firstLine="720"/>
        <w:jc w:val="both"/>
        <w:rPr>
          <w:rFonts w:ascii="Trebuchet MS" w:eastAsia="Times New Roman" w:hAnsi="Trebuchet MS" w:cs="Times New Roman"/>
          <w:bCs/>
          <w:sz w:val="24"/>
          <w:szCs w:val="24"/>
        </w:rPr>
      </w:pPr>
      <w:r w:rsidRPr="00340D4B">
        <w:rPr>
          <w:rFonts w:ascii="Trebuchet MS" w:eastAsia="Times New Roman" w:hAnsi="Trebuchet MS" w:cs="Times New Roman"/>
          <w:bCs/>
          <w:sz w:val="24"/>
          <w:szCs w:val="24"/>
        </w:rPr>
        <w:lastRenderedPageBreak/>
        <w:t xml:space="preserve">YES. </w:t>
      </w:r>
    </w:p>
    <w:p w:rsidR="00D863E4" w:rsidRPr="00340D4B" w:rsidRDefault="00D863E4" w:rsidP="00340D4B">
      <w:pPr>
        <w:overflowPunct w:val="0"/>
        <w:autoSpaceDE w:val="0"/>
        <w:autoSpaceDN w:val="0"/>
        <w:spacing w:after="0"/>
        <w:ind w:left="720"/>
        <w:jc w:val="both"/>
        <w:rPr>
          <w:rFonts w:ascii="Trebuchet MS" w:eastAsia="Times New Roman" w:hAnsi="Trebuchet MS" w:cs="Times New Roman"/>
          <w:bCs/>
          <w:sz w:val="24"/>
          <w:szCs w:val="24"/>
        </w:rPr>
      </w:pPr>
    </w:p>
    <w:p w:rsidR="007C7C67" w:rsidRDefault="00D863E4" w:rsidP="00340D4B">
      <w:pPr>
        <w:widowControl w:val="0"/>
        <w:autoSpaceDE w:val="0"/>
        <w:autoSpaceDN w:val="0"/>
        <w:adjustRightInd w:val="0"/>
        <w:spacing w:after="0"/>
        <w:ind w:left="72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i/>
          <w:sz w:val="24"/>
          <w:szCs w:val="24"/>
          <w:lang w:eastAsia="en-GB"/>
        </w:rPr>
        <w:t>Checklist 17 – Are there sufficient and suitable refuse containers within the curtilage of the application building?</w:t>
      </w:r>
      <w:r w:rsidRPr="00340D4B">
        <w:rPr>
          <w:rFonts w:ascii="Trebuchet MS" w:eastAsiaTheme="minorEastAsia" w:hAnsi="Trebuchet MS" w:cs="Times New Roman"/>
          <w:sz w:val="24"/>
          <w:szCs w:val="24"/>
          <w:lang w:eastAsia="en-GB"/>
        </w:rPr>
        <w:t xml:space="preserve"> </w:t>
      </w:r>
    </w:p>
    <w:p w:rsidR="007C7C67" w:rsidRDefault="007C7C67" w:rsidP="00340D4B">
      <w:pPr>
        <w:widowControl w:val="0"/>
        <w:autoSpaceDE w:val="0"/>
        <w:autoSpaceDN w:val="0"/>
        <w:adjustRightInd w:val="0"/>
        <w:spacing w:after="0"/>
        <w:ind w:left="720"/>
        <w:jc w:val="both"/>
        <w:rPr>
          <w:rFonts w:ascii="Trebuchet MS" w:eastAsiaTheme="minorEastAsia" w:hAnsi="Trebuchet MS" w:cs="Times New Roman"/>
          <w:sz w:val="24"/>
          <w:szCs w:val="24"/>
          <w:lang w:eastAsia="en-GB"/>
        </w:rPr>
      </w:pPr>
    </w:p>
    <w:p w:rsidR="00D863E4" w:rsidRPr="00340D4B" w:rsidRDefault="00D863E4" w:rsidP="00340D4B">
      <w:pPr>
        <w:widowControl w:val="0"/>
        <w:autoSpaceDE w:val="0"/>
        <w:autoSpaceDN w:val="0"/>
        <w:adjustRightInd w:val="0"/>
        <w:spacing w:after="0"/>
        <w:ind w:left="720"/>
        <w:jc w:val="both"/>
        <w:rPr>
          <w:rFonts w:ascii="Trebuchet MS" w:eastAsiaTheme="minorEastAsia" w:hAnsi="Trebuchet MS" w:cs="Times New Roman"/>
          <w:sz w:val="24"/>
          <w:szCs w:val="24"/>
          <w:lang w:val="en-US"/>
        </w:rPr>
      </w:pPr>
      <w:r w:rsidRPr="00340D4B">
        <w:rPr>
          <w:rFonts w:ascii="Trebuchet MS" w:eastAsiaTheme="minorEastAsia" w:hAnsi="Trebuchet MS" w:cs="Times New Roman"/>
          <w:sz w:val="24"/>
          <w:szCs w:val="24"/>
          <w:lang w:eastAsia="en-GB"/>
        </w:rPr>
        <w:t xml:space="preserve">YES – </w:t>
      </w:r>
      <w:r w:rsidRPr="00340D4B">
        <w:rPr>
          <w:rFonts w:ascii="Trebuchet MS" w:eastAsiaTheme="minorEastAsia" w:hAnsi="Trebuchet MS" w:cs="Times New Roman"/>
          <w:sz w:val="24"/>
          <w:szCs w:val="24"/>
          <w:lang w:val="en-US"/>
        </w:rPr>
        <w:t xml:space="preserve">There is an area of </w:t>
      </w:r>
      <w:proofErr w:type="spellStart"/>
      <w:r w:rsidRPr="00340D4B">
        <w:rPr>
          <w:rFonts w:ascii="Trebuchet MS" w:eastAsiaTheme="minorEastAsia" w:hAnsi="Trebuchet MS" w:cs="Times New Roman"/>
          <w:sz w:val="24"/>
          <w:szCs w:val="24"/>
          <w:lang w:val="en-US"/>
        </w:rPr>
        <w:t>hardstanding</w:t>
      </w:r>
      <w:proofErr w:type="spellEnd"/>
      <w:r w:rsidRPr="00340D4B">
        <w:rPr>
          <w:rFonts w:ascii="Trebuchet MS" w:eastAsiaTheme="minorEastAsia" w:hAnsi="Trebuchet MS" w:cs="Times New Roman"/>
          <w:sz w:val="24"/>
          <w:szCs w:val="24"/>
          <w:lang w:val="en-US"/>
        </w:rPr>
        <w:t xml:space="preserve"> at the front of the property which is suitable for bin storage and is within 10m of the Public Highway and is therefore deemed acceptable.</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7C7C67" w:rsidRDefault="00D863E4" w:rsidP="00340D4B">
      <w:pPr>
        <w:autoSpaceDE w:val="0"/>
        <w:autoSpaceDN w:val="0"/>
        <w:spacing w:after="0"/>
        <w:ind w:left="720"/>
        <w:jc w:val="both"/>
        <w:rPr>
          <w:rFonts w:ascii="Trebuchet MS" w:eastAsiaTheme="minorEastAsia" w:hAnsi="Trebuchet MS" w:cs="Times New Roman"/>
          <w:i/>
          <w:sz w:val="24"/>
          <w:szCs w:val="24"/>
          <w:lang w:eastAsia="en-GB"/>
        </w:rPr>
      </w:pPr>
      <w:r w:rsidRPr="00340D4B">
        <w:rPr>
          <w:rFonts w:ascii="Trebuchet MS" w:eastAsiaTheme="minorEastAsia" w:hAnsi="Trebuchet MS" w:cs="Times New Roman"/>
          <w:i/>
          <w:sz w:val="24"/>
          <w:szCs w:val="24"/>
          <w:lang w:eastAsia="en-GB"/>
        </w:rPr>
        <w:t xml:space="preserve">Checklist 21 – Was Building Control contacted and has a building regulations application been submitted? </w:t>
      </w:r>
    </w:p>
    <w:p w:rsidR="007C7C67" w:rsidRDefault="007C7C67" w:rsidP="00340D4B">
      <w:pPr>
        <w:autoSpaceDE w:val="0"/>
        <w:autoSpaceDN w:val="0"/>
        <w:spacing w:after="0"/>
        <w:ind w:left="720"/>
        <w:jc w:val="both"/>
        <w:rPr>
          <w:rFonts w:ascii="Trebuchet MS" w:eastAsiaTheme="minorEastAsia" w:hAnsi="Trebuchet MS" w:cs="Times New Roman"/>
          <w:i/>
          <w:sz w:val="24"/>
          <w:szCs w:val="24"/>
          <w:lang w:eastAsia="en-GB"/>
        </w:rPr>
      </w:pPr>
    </w:p>
    <w:p w:rsidR="00D863E4" w:rsidRPr="00340D4B" w:rsidRDefault="00D863E4" w:rsidP="00340D4B">
      <w:pPr>
        <w:autoSpaceDE w:val="0"/>
        <w:autoSpaceDN w:val="0"/>
        <w:spacing w:after="0"/>
        <w:ind w:left="72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NO </w:t>
      </w:r>
      <w:r w:rsidRPr="00340D4B">
        <w:rPr>
          <w:rFonts w:ascii="Trebuchet MS" w:eastAsiaTheme="minorEastAsia" w:hAnsi="Trebuchet MS" w:cs="Times New Roman"/>
          <w:i/>
          <w:sz w:val="24"/>
          <w:szCs w:val="24"/>
          <w:lang w:eastAsia="en-GB"/>
        </w:rPr>
        <w:t xml:space="preserve">– </w:t>
      </w:r>
      <w:r w:rsidRPr="00340D4B">
        <w:rPr>
          <w:rFonts w:ascii="Trebuchet MS" w:eastAsiaTheme="minorEastAsia" w:hAnsi="Trebuchet MS" w:cs="Times New Roman"/>
          <w:sz w:val="24"/>
          <w:szCs w:val="24"/>
          <w:lang w:eastAsia="en-GB"/>
        </w:rPr>
        <w:t>However an informative would be recommended if permission is granted.</w:t>
      </w:r>
    </w:p>
    <w:p w:rsidR="00D863E4" w:rsidRPr="00340D4B" w:rsidRDefault="00D863E4" w:rsidP="00340D4B">
      <w:pPr>
        <w:overflowPunct w:val="0"/>
        <w:autoSpaceDE w:val="0"/>
        <w:autoSpaceDN w:val="0"/>
        <w:spacing w:after="0"/>
        <w:ind w:left="720" w:hanging="11"/>
        <w:jc w:val="both"/>
        <w:rPr>
          <w:rFonts w:ascii="Trebuchet MS" w:eastAsia="Times New Roman" w:hAnsi="Trebuchet MS" w:cs="Times New Roman"/>
          <w:color w:val="000000"/>
          <w:sz w:val="24"/>
          <w:szCs w:val="24"/>
        </w:rPr>
      </w:pPr>
    </w:p>
    <w:p w:rsidR="00D863E4" w:rsidRPr="00340D4B" w:rsidRDefault="00D863E4" w:rsidP="00340D4B">
      <w:pPr>
        <w:overflowPunct w:val="0"/>
        <w:autoSpaceDE w:val="0"/>
        <w:autoSpaceDN w:val="0"/>
        <w:spacing w:after="0"/>
        <w:jc w:val="both"/>
        <w:rPr>
          <w:rFonts w:ascii="Trebuchet MS" w:eastAsia="Times New Roman" w:hAnsi="Trebuchet MS" w:cs="Times New Roman"/>
          <w:bCs/>
          <w:sz w:val="24"/>
          <w:szCs w:val="24"/>
          <w:u w:val="single"/>
        </w:rPr>
      </w:pPr>
      <w:r w:rsidRPr="00340D4B">
        <w:rPr>
          <w:rFonts w:ascii="Trebuchet MS" w:eastAsia="Times New Roman" w:hAnsi="Trebuchet MS" w:cs="Times New Roman"/>
          <w:bCs/>
          <w:sz w:val="24"/>
          <w:szCs w:val="24"/>
        </w:rPr>
        <w:t xml:space="preserve">d) </w:t>
      </w:r>
      <w:r w:rsidRPr="00340D4B">
        <w:rPr>
          <w:rFonts w:ascii="Trebuchet MS" w:eastAsia="Times New Roman" w:hAnsi="Trebuchet MS" w:cs="Times New Roman"/>
          <w:bCs/>
          <w:sz w:val="24"/>
          <w:szCs w:val="24"/>
        </w:rPr>
        <w:tab/>
      </w:r>
      <w:r w:rsidRPr="00340D4B">
        <w:rPr>
          <w:rFonts w:ascii="Trebuchet MS" w:eastAsia="Times New Roman" w:hAnsi="Trebuchet MS" w:cs="Times New Roman"/>
          <w:bCs/>
          <w:sz w:val="24"/>
          <w:szCs w:val="24"/>
          <w:u w:val="single"/>
        </w:rPr>
        <w:t>Effect on car/ cycle parking</w:t>
      </w:r>
    </w:p>
    <w:p w:rsidR="00D863E4" w:rsidRDefault="00D863E4" w:rsidP="00340D4B">
      <w:pPr>
        <w:autoSpaceDE w:val="0"/>
        <w:autoSpaceDN w:val="0"/>
        <w:adjustRightInd w:val="0"/>
        <w:spacing w:after="0"/>
        <w:jc w:val="both"/>
        <w:rPr>
          <w:rFonts w:ascii="Trebuchet MS" w:eastAsiaTheme="minorEastAsia" w:hAnsi="Trebuchet MS" w:cs="Times New Roman"/>
          <w:sz w:val="24"/>
          <w:szCs w:val="24"/>
          <w:lang w:eastAsia="en-GB"/>
        </w:rPr>
      </w:pPr>
    </w:p>
    <w:p w:rsidR="007C7C67" w:rsidRDefault="00B03097" w:rsidP="00B03097">
      <w:pPr>
        <w:autoSpaceDE w:val="0"/>
        <w:autoSpaceDN w:val="0"/>
        <w:adjustRightInd w:val="0"/>
        <w:spacing w:after="0"/>
        <w:ind w:left="720"/>
        <w:jc w:val="both"/>
        <w:rPr>
          <w:rFonts w:ascii="Trebuchet MS" w:eastAsiaTheme="minorEastAsia" w:hAnsi="Trebuchet MS" w:cs="Times New Roman"/>
          <w:i/>
          <w:sz w:val="24"/>
          <w:szCs w:val="24"/>
          <w:lang w:eastAsia="en-GB"/>
        </w:rPr>
      </w:pPr>
      <w:r>
        <w:rPr>
          <w:rFonts w:ascii="Trebuchet MS" w:eastAsiaTheme="minorEastAsia" w:hAnsi="Trebuchet MS" w:cs="Times New Roman"/>
          <w:sz w:val="24"/>
          <w:szCs w:val="24"/>
          <w:lang w:eastAsia="en-GB"/>
        </w:rPr>
        <w:t>Checklist 13 – Does the proposed number of car parking spaces accord with the parking standards in the Council’s adopted ‘</w:t>
      </w:r>
      <w:r w:rsidRPr="00B03097">
        <w:rPr>
          <w:rFonts w:ascii="Trebuchet MS" w:eastAsiaTheme="minorEastAsia" w:hAnsi="Trebuchet MS" w:cs="Times New Roman"/>
          <w:i/>
          <w:sz w:val="24"/>
          <w:szCs w:val="24"/>
          <w:lang w:eastAsia="en-GB"/>
        </w:rPr>
        <w:t>Revised Parking Standards and Design SPD (2011)’</w:t>
      </w:r>
      <w:r w:rsidR="005576DB">
        <w:rPr>
          <w:rFonts w:ascii="Trebuchet MS" w:eastAsiaTheme="minorEastAsia" w:hAnsi="Trebuchet MS" w:cs="Times New Roman"/>
          <w:i/>
          <w:sz w:val="24"/>
          <w:szCs w:val="24"/>
          <w:lang w:eastAsia="en-GB"/>
        </w:rPr>
        <w:t>?</w:t>
      </w:r>
      <w:r w:rsidRPr="00B03097">
        <w:rPr>
          <w:rFonts w:ascii="Trebuchet MS" w:eastAsiaTheme="minorEastAsia" w:hAnsi="Trebuchet MS" w:cs="Times New Roman"/>
          <w:i/>
          <w:sz w:val="24"/>
          <w:szCs w:val="24"/>
          <w:lang w:eastAsia="en-GB"/>
        </w:rPr>
        <w:t xml:space="preserve"> </w:t>
      </w:r>
    </w:p>
    <w:p w:rsidR="007C7C67" w:rsidRDefault="007C7C67" w:rsidP="00B03097">
      <w:pPr>
        <w:autoSpaceDE w:val="0"/>
        <w:autoSpaceDN w:val="0"/>
        <w:adjustRightInd w:val="0"/>
        <w:spacing w:after="0"/>
        <w:ind w:left="720"/>
        <w:jc w:val="both"/>
        <w:rPr>
          <w:rFonts w:ascii="Trebuchet MS" w:eastAsiaTheme="minorEastAsia" w:hAnsi="Trebuchet MS" w:cs="Times New Roman"/>
          <w:i/>
          <w:sz w:val="24"/>
          <w:szCs w:val="24"/>
          <w:lang w:eastAsia="en-GB"/>
        </w:rPr>
      </w:pPr>
    </w:p>
    <w:p w:rsidR="00D863E4" w:rsidRPr="00340D4B" w:rsidRDefault="00B03097" w:rsidP="00B03097">
      <w:pPr>
        <w:autoSpaceDE w:val="0"/>
        <w:autoSpaceDN w:val="0"/>
        <w:adjustRightInd w:val="0"/>
        <w:spacing w:after="0"/>
        <w:ind w:left="720"/>
        <w:jc w:val="both"/>
        <w:rPr>
          <w:rFonts w:ascii="Trebuchet MS" w:eastAsiaTheme="minorEastAsia" w:hAnsi="Trebuchet MS" w:cs="Times New Roman"/>
          <w:sz w:val="24"/>
          <w:szCs w:val="24"/>
        </w:rPr>
      </w:pPr>
      <w:r>
        <w:rPr>
          <w:rFonts w:ascii="Trebuchet MS" w:eastAsiaTheme="minorEastAsia" w:hAnsi="Trebuchet MS" w:cs="Times New Roman"/>
          <w:sz w:val="24"/>
          <w:szCs w:val="24"/>
          <w:lang w:eastAsia="en-GB"/>
        </w:rPr>
        <w:t>NO</w:t>
      </w:r>
      <w:r w:rsidR="00D863E4" w:rsidRPr="00340D4B">
        <w:rPr>
          <w:rFonts w:ascii="Trebuchet MS" w:eastAsiaTheme="minorEastAsia" w:hAnsi="Trebuchet MS" w:cs="Times New Roman"/>
          <w:sz w:val="24"/>
          <w:szCs w:val="24"/>
          <w:lang w:eastAsia="en-GB"/>
        </w:rPr>
        <w:t xml:space="preserve"> - </w:t>
      </w:r>
      <w:r w:rsidR="00D863E4" w:rsidRPr="00340D4B">
        <w:rPr>
          <w:rFonts w:ascii="Trebuchet MS" w:eastAsiaTheme="minorEastAsia" w:hAnsi="Trebuchet MS" w:cs="Times New Roman"/>
          <w:sz w:val="24"/>
          <w:szCs w:val="24"/>
        </w:rPr>
        <w:t xml:space="preserve">In accordance with the adopted Parking Standards and Design SPD, the development would be required to </w:t>
      </w:r>
      <w:r w:rsidR="00DE4DE8" w:rsidRPr="00340D4B">
        <w:rPr>
          <w:rFonts w:ascii="Trebuchet MS" w:eastAsiaTheme="minorEastAsia" w:hAnsi="Trebuchet MS" w:cs="Times New Roman"/>
          <w:sz w:val="24"/>
          <w:szCs w:val="24"/>
        </w:rPr>
        <w:t xml:space="preserve">include </w:t>
      </w:r>
      <w:r w:rsidR="00D863E4" w:rsidRPr="00340D4B">
        <w:rPr>
          <w:rFonts w:ascii="Trebuchet MS" w:eastAsiaTheme="minorEastAsia" w:hAnsi="Trebuchet MS" w:cs="Times New Roman"/>
          <w:sz w:val="24"/>
          <w:szCs w:val="24"/>
        </w:rPr>
        <w:t xml:space="preserve">parking provision of one space per unit. However, no on-site parking facilities are associated with the site and it is not feasible to provide any on-site parking with the proposed development.  </w:t>
      </w:r>
    </w:p>
    <w:p w:rsidR="00B03097" w:rsidRDefault="00B03097" w:rsidP="00B03097">
      <w:pPr>
        <w:spacing w:after="0"/>
        <w:jc w:val="both"/>
        <w:rPr>
          <w:rFonts w:ascii="Trebuchet MS" w:eastAsiaTheme="minorEastAsia" w:hAnsi="Trebuchet MS" w:cs="Times New Roman"/>
          <w:sz w:val="24"/>
          <w:szCs w:val="24"/>
        </w:rPr>
      </w:pPr>
    </w:p>
    <w:p w:rsidR="00D863E4" w:rsidRPr="00340D4B" w:rsidRDefault="00B03097" w:rsidP="005576DB">
      <w:pPr>
        <w:spacing w:after="0"/>
        <w:ind w:left="709"/>
        <w:jc w:val="both"/>
        <w:rPr>
          <w:rFonts w:ascii="Trebuchet MS" w:eastAsiaTheme="minorEastAsia" w:hAnsi="Trebuchet MS" w:cs="Times New Roman"/>
          <w:snapToGrid w:val="0"/>
          <w:sz w:val="24"/>
          <w:szCs w:val="24"/>
        </w:rPr>
      </w:pPr>
      <w:r>
        <w:rPr>
          <w:rFonts w:ascii="Trebuchet MS" w:eastAsiaTheme="minorEastAsia" w:hAnsi="Trebuchet MS" w:cs="Times New Roman"/>
          <w:sz w:val="24"/>
          <w:szCs w:val="24"/>
        </w:rPr>
        <w:t>The app</w:t>
      </w:r>
      <w:r w:rsidR="00D863E4" w:rsidRPr="00340D4B">
        <w:rPr>
          <w:rFonts w:ascii="Trebuchet MS" w:eastAsiaTheme="minorEastAsia" w:hAnsi="Trebuchet MS" w:cs="Times New Roman"/>
          <w:sz w:val="24"/>
          <w:szCs w:val="24"/>
        </w:rPr>
        <w:t xml:space="preserve">lication site is located at the south end of </w:t>
      </w:r>
      <w:proofErr w:type="spellStart"/>
      <w:r w:rsidR="00D863E4" w:rsidRPr="00340D4B">
        <w:rPr>
          <w:rFonts w:ascii="Trebuchet MS" w:eastAsiaTheme="minorEastAsia" w:hAnsi="Trebuchet MS" w:cs="Times New Roman"/>
          <w:sz w:val="24"/>
          <w:szCs w:val="24"/>
        </w:rPr>
        <w:t>Watlington</w:t>
      </w:r>
      <w:proofErr w:type="spellEnd"/>
      <w:r w:rsidR="00D863E4" w:rsidRPr="00340D4B">
        <w:rPr>
          <w:rFonts w:ascii="Trebuchet MS" w:eastAsiaTheme="minorEastAsia" w:hAnsi="Trebuchet MS" w:cs="Times New Roman"/>
          <w:sz w:val="24"/>
          <w:szCs w:val="24"/>
        </w:rPr>
        <w:t xml:space="preserve"> Street, which is a residential road with a mix of parking restrictions and limited waiting, and due to the nature of the residential area, on street parking facilities are under a great deal of pressure. Therefore, t</w:t>
      </w:r>
      <w:r w:rsidR="00D863E4" w:rsidRPr="00340D4B">
        <w:rPr>
          <w:rFonts w:ascii="Trebuchet MS" w:eastAsiaTheme="minorEastAsia" w:hAnsi="Trebuchet MS" w:cs="Times New Roman"/>
          <w:snapToGrid w:val="0"/>
          <w:sz w:val="24"/>
          <w:szCs w:val="24"/>
        </w:rPr>
        <w:t>here should be an assumption that any future occupants of these flats will not be issued with any residents parking permits if planning permission is granted.</w:t>
      </w:r>
    </w:p>
    <w:p w:rsidR="00D863E4" w:rsidRPr="00340D4B" w:rsidRDefault="00D863E4" w:rsidP="00340D4B">
      <w:pPr>
        <w:autoSpaceDE w:val="0"/>
        <w:autoSpaceDN w:val="0"/>
        <w:spacing w:after="0"/>
        <w:ind w:left="709"/>
        <w:jc w:val="both"/>
        <w:rPr>
          <w:rFonts w:ascii="Trebuchet MS" w:eastAsiaTheme="minorEastAsia" w:hAnsi="Trebuchet MS" w:cs="Times New Roman"/>
          <w:b/>
          <w:bCs/>
          <w:sz w:val="24"/>
          <w:szCs w:val="24"/>
          <w:lang w:eastAsia="en-GB"/>
        </w:rPr>
      </w:pPr>
    </w:p>
    <w:p w:rsidR="009C5AE2" w:rsidRDefault="00D863E4" w:rsidP="00340D4B">
      <w:pPr>
        <w:autoSpaceDE w:val="0"/>
        <w:autoSpaceDN w:val="0"/>
        <w:spacing w:after="0"/>
        <w:ind w:left="709"/>
        <w:jc w:val="both"/>
        <w:rPr>
          <w:rFonts w:ascii="Trebuchet MS" w:eastAsiaTheme="minorEastAsia" w:hAnsi="Trebuchet MS" w:cs="Times New Roman"/>
          <w:bCs/>
          <w:i/>
          <w:sz w:val="24"/>
          <w:szCs w:val="24"/>
          <w:lang w:eastAsia="en-GB"/>
        </w:rPr>
      </w:pPr>
      <w:r w:rsidRPr="00340D4B">
        <w:rPr>
          <w:rFonts w:ascii="Trebuchet MS" w:eastAsiaTheme="minorEastAsia" w:hAnsi="Trebuchet MS" w:cs="Times New Roman"/>
          <w:bCs/>
          <w:i/>
          <w:sz w:val="24"/>
          <w:szCs w:val="24"/>
          <w:lang w:eastAsia="en-GB"/>
        </w:rPr>
        <w:t xml:space="preserve">Checklist 16 - Is there the provision of secure </w:t>
      </w:r>
      <w:r w:rsidR="009C5AE2">
        <w:rPr>
          <w:rFonts w:ascii="Trebuchet MS" w:eastAsiaTheme="minorEastAsia" w:hAnsi="Trebuchet MS" w:cs="Times New Roman"/>
          <w:bCs/>
          <w:i/>
          <w:sz w:val="24"/>
          <w:szCs w:val="24"/>
          <w:lang w:eastAsia="en-GB"/>
        </w:rPr>
        <w:t xml:space="preserve">and covered </w:t>
      </w:r>
      <w:r w:rsidRPr="00340D4B">
        <w:rPr>
          <w:rFonts w:ascii="Trebuchet MS" w:eastAsiaTheme="minorEastAsia" w:hAnsi="Trebuchet MS" w:cs="Times New Roman"/>
          <w:bCs/>
          <w:i/>
          <w:sz w:val="24"/>
          <w:szCs w:val="24"/>
          <w:lang w:eastAsia="en-GB"/>
        </w:rPr>
        <w:t>outdoor cycle storage</w:t>
      </w:r>
      <w:r w:rsidR="009C5AE2">
        <w:rPr>
          <w:rFonts w:ascii="Trebuchet MS" w:eastAsiaTheme="minorEastAsia" w:hAnsi="Trebuchet MS" w:cs="Times New Roman"/>
          <w:bCs/>
          <w:i/>
          <w:sz w:val="24"/>
          <w:szCs w:val="24"/>
          <w:lang w:eastAsia="en-GB"/>
        </w:rPr>
        <w:t xml:space="preserve"> in a convenient location?</w:t>
      </w:r>
      <w:r w:rsidRPr="00340D4B">
        <w:rPr>
          <w:rFonts w:ascii="Trebuchet MS" w:eastAsiaTheme="minorEastAsia" w:hAnsi="Trebuchet MS" w:cs="Times New Roman"/>
          <w:bCs/>
          <w:i/>
          <w:sz w:val="24"/>
          <w:szCs w:val="24"/>
          <w:lang w:eastAsia="en-GB"/>
        </w:rPr>
        <w:t xml:space="preserve"> </w:t>
      </w:r>
    </w:p>
    <w:p w:rsidR="009C5AE2" w:rsidRDefault="009C5AE2" w:rsidP="00340D4B">
      <w:pPr>
        <w:autoSpaceDE w:val="0"/>
        <w:autoSpaceDN w:val="0"/>
        <w:spacing w:after="0"/>
        <w:ind w:left="709"/>
        <w:jc w:val="both"/>
        <w:rPr>
          <w:rFonts w:ascii="Trebuchet MS" w:eastAsiaTheme="minorEastAsia" w:hAnsi="Trebuchet MS" w:cs="Times New Roman"/>
          <w:bCs/>
          <w:i/>
          <w:sz w:val="24"/>
          <w:szCs w:val="24"/>
          <w:lang w:eastAsia="en-GB"/>
        </w:rPr>
      </w:pPr>
    </w:p>
    <w:p w:rsidR="00D863E4" w:rsidRPr="00340D4B" w:rsidRDefault="00D863E4" w:rsidP="00340D4B">
      <w:pPr>
        <w:autoSpaceDE w:val="0"/>
        <w:autoSpaceDN w:val="0"/>
        <w:spacing w:after="0"/>
        <w:ind w:left="709"/>
        <w:jc w:val="both"/>
        <w:rPr>
          <w:rFonts w:ascii="Trebuchet MS" w:eastAsiaTheme="minorEastAsia" w:hAnsi="Trebuchet MS" w:cs="Times New Roman"/>
          <w:bCs/>
          <w:sz w:val="24"/>
          <w:szCs w:val="24"/>
          <w:lang w:eastAsia="en-GB"/>
        </w:rPr>
      </w:pPr>
      <w:r w:rsidRPr="00340D4B">
        <w:rPr>
          <w:rFonts w:ascii="Trebuchet MS" w:eastAsiaTheme="minorEastAsia" w:hAnsi="Trebuchet MS" w:cs="Times New Roman"/>
          <w:bCs/>
          <w:sz w:val="24"/>
          <w:szCs w:val="24"/>
          <w:lang w:eastAsia="en-GB"/>
        </w:rPr>
        <w:t>NO – A condition would be included for the provision of cycle storage if permission is granted.</w:t>
      </w:r>
    </w:p>
    <w:p w:rsidR="00D863E4" w:rsidRPr="00340D4B" w:rsidRDefault="00D863E4" w:rsidP="00340D4B">
      <w:pPr>
        <w:overflowPunct w:val="0"/>
        <w:autoSpaceDE w:val="0"/>
        <w:autoSpaceDN w:val="0"/>
        <w:spacing w:after="0"/>
        <w:ind w:left="720" w:hanging="720"/>
        <w:jc w:val="both"/>
        <w:rPr>
          <w:rFonts w:ascii="Trebuchet MS" w:eastAsia="Times New Roman" w:hAnsi="Trebuchet MS" w:cs="Times New Roman"/>
          <w:bCs/>
          <w:sz w:val="24"/>
          <w:szCs w:val="24"/>
        </w:rPr>
      </w:pPr>
    </w:p>
    <w:p w:rsidR="00D863E4" w:rsidRPr="00340D4B" w:rsidRDefault="00D863E4" w:rsidP="00340D4B">
      <w:pPr>
        <w:spacing w:after="0"/>
        <w:ind w:left="720"/>
        <w:jc w:val="both"/>
        <w:rPr>
          <w:rFonts w:ascii="Trebuchet MS" w:eastAsia="Times New Roman" w:hAnsi="Trebuchet MS" w:cs="Courier New"/>
          <w:b/>
          <w:sz w:val="24"/>
          <w:szCs w:val="24"/>
          <w:lang w:eastAsia="en-GB"/>
        </w:rPr>
      </w:pPr>
    </w:p>
    <w:p w:rsidR="00D863E4" w:rsidRPr="00340D4B" w:rsidRDefault="00D863E4" w:rsidP="00340D4B">
      <w:pPr>
        <w:autoSpaceDE w:val="0"/>
        <w:autoSpaceDN w:val="0"/>
        <w:spacing w:after="0"/>
        <w:ind w:left="709" w:hanging="709"/>
        <w:jc w:val="both"/>
        <w:rPr>
          <w:rFonts w:ascii="Trebuchet MS" w:eastAsiaTheme="minorEastAsia" w:hAnsi="Trebuchet MS" w:cs="Trebuchet MS"/>
          <w:color w:val="000000"/>
          <w:sz w:val="24"/>
          <w:szCs w:val="24"/>
          <w:u w:val="single"/>
          <w:lang w:eastAsia="en-GB"/>
        </w:rPr>
      </w:pPr>
      <w:r w:rsidRPr="00340D4B">
        <w:rPr>
          <w:rFonts w:ascii="Trebuchet MS" w:eastAsiaTheme="minorEastAsia" w:hAnsi="Trebuchet MS" w:cs="Trebuchet MS"/>
          <w:color w:val="000000"/>
          <w:sz w:val="24"/>
          <w:szCs w:val="24"/>
          <w:lang w:eastAsia="en-GB"/>
        </w:rPr>
        <w:t>e)</w:t>
      </w:r>
      <w:r w:rsidRPr="00340D4B">
        <w:rPr>
          <w:rFonts w:ascii="Trebuchet MS" w:eastAsiaTheme="minorEastAsia" w:hAnsi="Trebuchet MS" w:cs="Trebuchet MS"/>
          <w:color w:val="000000"/>
          <w:sz w:val="24"/>
          <w:szCs w:val="24"/>
          <w:lang w:eastAsia="en-GB"/>
        </w:rPr>
        <w:tab/>
      </w:r>
      <w:r w:rsidRPr="00340D4B">
        <w:rPr>
          <w:rFonts w:ascii="Trebuchet MS" w:eastAsiaTheme="minorEastAsia" w:hAnsi="Trebuchet MS" w:cs="Trebuchet MS"/>
          <w:color w:val="000000"/>
          <w:sz w:val="24"/>
          <w:szCs w:val="24"/>
          <w:u w:val="single"/>
          <w:lang w:eastAsia="en-GB"/>
        </w:rPr>
        <w:t>Impact mitigation/ infrastructure contributions</w:t>
      </w:r>
    </w:p>
    <w:p w:rsidR="00D863E4" w:rsidRPr="00340D4B" w:rsidRDefault="00D863E4" w:rsidP="00340D4B">
      <w:pPr>
        <w:overflowPunct w:val="0"/>
        <w:autoSpaceDE w:val="0"/>
        <w:autoSpaceDN w:val="0"/>
        <w:spacing w:after="0"/>
        <w:jc w:val="both"/>
        <w:rPr>
          <w:rFonts w:ascii="Trebuchet MS" w:eastAsia="Times New Roman" w:hAnsi="Trebuchet MS" w:cs="Times New Roman"/>
          <w:bCs/>
          <w:color w:val="000000"/>
          <w:sz w:val="24"/>
          <w:szCs w:val="24"/>
        </w:rPr>
      </w:pPr>
    </w:p>
    <w:p w:rsidR="009C5AE2" w:rsidRDefault="00D863E4"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i/>
          <w:color w:val="000000"/>
          <w:sz w:val="24"/>
          <w:szCs w:val="24"/>
        </w:rPr>
      </w:pPr>
      <w:r w:rsidRPr="00340D4B">
        <w:rPr>
          <w:rFonts w:ascii="Trebuchet MS" w:eastAsia="Times New Roman" w:hAnsi="Trebuchet MS" w:cs="Times New Roman"/>
          <w:bCs/>
          <w:i/>
          <w:color w:val="000000"/>
          <w:sz w:val="24"/>
          <w:szCs w:val="24"/>
        </w:rPr>
        <w:t xml:space="preserve">Checklist 19 – Has the developer compensated for the loss or damage created by a development and mitigated any impact caused? </w:t>
      </w:r>
    </w:p>
    <w:p w:rsidR="009C5AE2" w:rsidRDefault="009C5AE2"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i/>
          <w:color w:val="000000"/>
          <w:sz w:val="24"/>
          <w:szCs w:val="24"/>
        </w:rPr>
      </w:pPr>
    </w:p>
    <w:p w:rsidR="00D863E4" w:rsidRPr="00340D4B" w:rsidRDefault="00D863E4" w:rsidP="0042226D">
      <w:pPr>
        <w:shd w:val="clear" w:color="auto" w:fill="FFFFFF" w:themeFill="background1"/>
        <w:overflowPunct w:val="0"/>
        <w:autoSpaceDE w:val="0"/>
        <w:autoSpaceDN w:val="0"/>
        <w:spacing w:after="0"/>
        <w:ind w:left="709"/>
        <w:jc w:val="both"/>
        <w:rPr>
          <w:rFonts w:ascii="Trebuchet MS" w:eastAsia="Times New Roman" w:hAnsi="Trebuchet MS" w:cs="Times New Roman"/>
          <w:bCs/>
          <w:color w:val="000000"/>
          <w:sz w:val="24"/>
          <w:szCs w:val="24"/>
        </w:rPr>
      </w:pPr>
      <w:r w:rsidRPr="00340D4B">
        <w:rPr>
          <w:rFonts w:ascii="Trebuchet MS" w:eastAsia="Times New Roman" w:hAnsi="Trebuchet MS" w:cs="Times New Roman"/>
          <w:bCs/>
          <w:color w:val="000000"/>
          <w:sz w:val="24"/>
          <w:szCs w:val="24"/>
        </w:rPr>
        <w:t xml:space="preserve">NO – An affordable housing contribution </w:t>
      </w:r>
      <w:r w:rsidR="0042226D">
        <w:rPr>
          <w:rFonts w:ascii="Trebuchet MS" w:eastAsia="Times New Roman" w:hAnsi="Trebuchet MS" w:cs="Times New Roman"/>
          <w:bCs/>
          <w:color w:val="000000"/>
          <w:sz w:val="24"/>
          <w:szCs w:val="24"/>
        </w:rPr>
        <w:t xml:space="preserve">would be required but the applicant has not been advised of the amount and </w:t>
      </w:r>
      <w:r w:rsidRPr="00340D4B">
        <w:rPr>
          <w:rFonts w:ascii="Trebuchet MS" w:eastAsia="Times New Roman" w:hAnsi="Trebuchet MS" w:cs="Times New Roman"/>
          <w:bCs/>
          <w:color w:val="000000"/>
          <w:sz w:val="24"/>
          <w:szCs w:val="24"/>
        </w:rPr>
        <w:t xml:space="preserve">a Section 106 Legal Agreement has not </w:t>
      </w:r>
      <w:proofErr w:type="gramStart"/>
      <w:r w:rsidRPr="00340D4B">
        <w:rPr>
          <w:rFonts w:ascii="Trebuchet MS" w:eastAsia="Times New Roman" w:hAnsi="Trebuchet MS" w:cs="Times New Roman"/>
          <w:bCs/>
          <w:color w:val="000000"/>
          <w:sz w:val="24"/>
          <w:szCs w:val="24"/>
        </w:rPr>
        <w:t>been</w:t>
      </w:r>
      <w:proofErr w:type="gramEnd"/>
      <w:r w:rsidRPr="00340D4B">
        <w:rPr>
          <w:rFonts w:ascii="Trebuchet MS" w:eastAsia="Times New Roman" w:hAnsi="Trebuchet MS" w:cs="Times New Roman"/>
          <w:bCs/>
          <w:color w:val="000000"/>
          <w:sz w:val="24"/>
          <w:szCs w:val="24"/>
        </w:rPr>
        <w:t xml:space="preserve"> </w:t>
      </w:r>
      <w:r w:rsidR="0042226D">
        <w:rPr>
          <w:rFonts w:ascii="Trebuchet MS" w:eastAsia="Times New Roman" w:hAnsi="Trebuchet MS" w:cs="Times New Roman"/>
          <w:bCs/>
          <w:color w:val="000000"/>
          <w:sz w:val="24"/>
          <w:szCs w:val="24"/>
        </w:rPr>
        <w:t xml:space="preserve">entered into. </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f) </w:t>
      </w:r>
      <w:r w:rsidRPr="00340D4B">
        <w:rPr>
          <w:rFonts w:ascii="Trebuchet MS" w:eastAsiaTheme="minorEastAsia" w:hAnsi="Trebuchet MS" w:cs="Times New Roman"/>
          <w:sz w:val="24"/>
          <w:szCs w:val="24"/>
          <w:lang w:eastAsia="en-GB"/>
        </w:rPr>
        <w:tab/>
      </w:r>
      <w:r w:rsidRPr="00340D4B">
        <w:rPr>
          <w:rFonts w:ascii="Trebuchet MS" w:eastAsiaTheme="minorEastAsia" w:hAnsi="Trebuchet MS" w:cs="Times New Roman"/>
          <w:sz w:val="24"/>
          <w:szCs w:val="24"/>
          <w:u w:val="single"/>
          <w:lang w:eastAsia="en-GB"/>
        </w:rPr>
        <w:t>Character of the area / Design and Appearance</w:t>
      </w:r>
      <w:r w:rsidRPr="00340D4B">
        <w:rPr>
          <w:rFonts w:ascii="Trebuchet MS" w:eastAsiaTheme="minorEastAsia" w:hAnsi="Trebuchet MS" w:cs="Times New Roman"/>
          <w:sz w:val="24"/>
          <w:szCs w:val="24"/>
          <w:lang w:eastAsia="en-GB"/>
        </w:rPr>
        <w:t xml:space="preserve"> </w:t>
      </w:r>
    </w:p>
    <w:p w:rsidR="00D863E4" w:rsidRPr="00340D4B" w:rsidRDefault="00D863E4" w:rsidP="00340D4B">
      <w:pPr>
        <w:autoSpaceDE w:val="0"/>
        <w:autoSpaceDN w:val="0"/>
        <w:spacing w:after="0"/>
        <w:ind w:left="709"/>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ind w:left="709"/>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Core Strategy Policy CS7 (Design and the Public Realm) is a strategic policy seeking high standards of design quality in new development. It sets out how various components of development including layout, urban structure and urban grain, and scale, make a positive contribution to their surroundings and respond positively to their local context. Core Strategy Policy CS33 (Protection and Enhancement of the Historic Environment) specifies that planning permission will not be granted where development has no adverse impact on historic assets and their settings.</w:t>
      </w:r>
    </w:p>
    <w:p w:rsidR="00D863E4" w:rsidRPr="00340D4B" w:rsidRDefault="00D863E4" w:rsidP="00340D4B">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340D4B">
      <w:pPr>
        <w:autoSpaceDE w:val="0"/>
        <w:autoSpaceDN w:val="0"/>
        <w:spacing w:after="0"/>
        <w:ind w:left="720"/>
        <w:rPr>
          <w:rFonts w:ascii="Trebuchet MS" w:eastAsiaTheme="minorEastAsia" w:hAnsi="Trebuchet MS" w:cs="Times New Roman"/>
          <w:sz w:val="24"/>
          <w:szCs w:val="24"/>
          <w:lang w:eastAsia="en-GB"/>
        </w:rPr>
      </w:pP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is located in the Eldon Square Conservation Area which is a predominantly residential area of terraced, detached and semi-detached buildings. The application site is an end of terrace property with a gable end, situated in a prominent position on the western side of </w:t>
      </w:r>
      <w:proofErr w:type="spellStart"/>
      <w:r w:rsidRPr="00340D4B">
        <w:rPr>
          <w:rFonts w:ascii="Trebuchet MS" w:eastAsiaTheme="minorEastAsia" w:hAnsi="Trebuchet MS" w:cs="Times New Roman"/>
          <w:sz w:val="24"/>
          <w:szCs w:val="24"/>
          <w:lang w:eastAsia="en-GB"/>
        </w:rPr>
        <w:t>Watlington</w:t>
      </w:r>
      <w:proofErr w:type="spellEnd"/>
      <w:r w:rsidRPr="00340D4B">
        <w:rPr>
          <w:rFonts w:ascii="Trebuchet MS" w:eastAsiaTheme="minorEastAsia" w:hAnsi="Trebuchet MS" w:cs="Times New Roman"/>
          <w:sz w:val="24"/>
          <w:szCs w:val="24"/>
          <w:lang w:eastAsia="en-GB"/>
        </w:rPr>
        <w:t xml:space="preserve"> Street. The Eldon Square Conservation Area Appraisal (2007) states that one of the features that makes a positive contribution to the historic character and appearance of this section of the Conservation Area is the lively </w:t>
      </w:r>
      <w:proofErr w:type="spellStart"/>
      <w:r w:rsidRPr="00340D4B">
        <w:rPr>
          <w:rFonts w:ascii="Trebuchet MS" w:eastAsiaTheme="minorEastAsia" w:hAnsi="Trebuchet MS" w:cs="Times New Roman"/>
          <w:sz w:val="24"/>
          <w:szCs w:val="24"/>
          <w:lang w:eastAsia="en-GB"/>
        </w:rPr>
        <w:t>roofscape</w:t>
      </w:r>
      <w:proofErr w:type="spellEnd"/>
      <w:r w:rsidRPr="00340D4B">
        <w:rPr>
          <w:rFonts w:ascii="Trebuchet MS" w:eastAsiaTheme="minorEastAsia" w:hAnsi="Trebuchet MS" w:cs="Times New Roman"/>
          <w:sz w:val="24"/>
          <w:szCs w:val="24"/>
          <w:lang w:eastAsia="en-GB"/>
        </w:rPr>
        <w:t xml:space="preserve"> of brick chimneys and clay pots. </w:t>
      </w:r>
    </w:p>
    <w:p w:rsidR="00D863E4" w:rsidRPr="00340D4B" w:rsidRDefault="00D863E4" w:rsidP="00340D4B">
      <w:pPr>
        <w:autoSpaceDE w:val="0"/>
        <w:autoSpaceDN w:val="0"/>
        <w:spacing w:after="0"/>
        <w:ind w:left="720"/>
        <w:rPr>
          <w:rFonts w:ascii="Trebuchet MS" w:eastAsiaTheme="minorEastAsia" w:hAnsi="Trebuchet MS" w:cs="Times New Roman"/>
          <w:sz w:val="24"/>
          <w:szCs w:val="24"/>
          <w:lang w:eastAsia="en-GB"/>
        </w:rPr>
      </w:pPr>
    </w:p>
    <w:p w:rsidR="00E13F27" w:rsidRPr="00340D4B" w:rsidRDefault="00E13F27" w:rsidP="00340D4B">
      <w:pPr>
        <w:autoSpaceDE w:val="0"/>
        <w:autoSpaceDN w:val="0"/>
        <w:spacing w:after="0"/>
        <w:ind w:left="720"/>
        <w:rPr>
          <w:rFonts w:ascii="Trebuchet MS" w:eastAsiaTheme="minorEastAsia" w:hAnsi="Trebuchet MS" w:cs="Times New Roman"/>
          <w:bCs/>
          <w:sz w:val="24"/>
          <w:szCs w:val="24"/>
          <w:lang w:eastAsia="en-GB"/>
        </w:rPr>
      </w:pPr>
      <w:r w:rsidRPr="00340D4B">
        <w:rPr>
          <w:rFonts w:ascii="Trebuchet MS" w:eastAsiaTheme="minorEastAsia" w:hAnsi="Trebuchet MS" w:cs="Times New Roman"/>
          <w:sz w:val="24"/>
          <w:szCs w:val="24"/>
          <w:lang w:eastAsia="en-GB"/>
        </w:rPr>
        <w:t>T</w:t>
      </w:r>
      <w:r w:rsidR="00D863E4" w:rsidRPr="00340D4B">
        <w:rPr>
          <w:rFonts w:ascii="Trebuchet MS" w:eastAsiaTheme="minorEastAsia" w:hAnsi="Trebuchet MS" w:cs="Times New Roman"/>
          <w:sz w:val="24"/>
          <w:szCs w:val="24"/>
          <w:lang w:eastAsia="en-GB"/>
        </w:rPr>
        <w:t xml:space="preserve">he </w:t>
      </w:r>
      <w:r w:rsidRPr="00340D4B">
        <w:rPr>
          <w:rFonts w:ascii="Trebuchet MS" w:eastAsiaTheme="minorEastAsia" w:hAnsi="Trebuchet MS" w:cs="Times New Roman"/>
          <w:sz w:val="24"/>
          <w:szCs w:val="24"/>
          <w:lang w:eastAsia="en-GB"/>
        </w:rPr>
        <w:t xml:space="preserve">original front and rear </w:t>
      </w:r>
      <w:r w:rsidR="00D863E4" w:rsidRPr="00340D4B">
        <w:rPr>
          <w:rFonts w:ascii="Trebuchet MS" w:eastAsiaTheme="minorEastAsia" w:hAnsi="Trebuchet MS" w:cs="Times New Roman"/>
          <w:sz w:val="24"/>
          <w:szCs w:val="24"/>
          <w:lang w:eastAsia="en-GB"/>
        </w:rPr>
        <w:t xml:space="preserve">chimneys of No.46 </w:t>
      </w:r>
      <w:proofErr w:type="spellStart"/>
      <w:r w:rsidR="00D863E4" w:rsidRPr="00340D4B">
        <w:rPr>
          <w:rFonts w:ascii="Trebuchet MS" w:eastAsiaTheme="minorEastAsia" w:hAnsi="Trebuchet MS" w:cs="Times New Roman"/>
          <w:sz w:val="24"/>
          <w:szCs w:val="24"/>
          <w:lang w:eastAsia="en-GB"/>
        </w:rPr>
        <w:t>Watlington</w:t>
      </w:r>
      <w:proofErr w:type="spellEnd"/>
      <w:r w:rsidR="00D863E4" w:rsidRPr="00340D4B">
        <w:rPr>
          <w:rFonts w:ascii="Trebuchet MS" w:eastAsiaTheme="minorEastAsia" w:hAnsi="Trebuchet MS" w:cs="Times New Roman"/>
          <w:sz w:val="24"/>
          <w:szCs w:val="24"/>
          <w:lang w:eastAsia="en-GB"/>
        </w:rPr>
        <w:t xml:space="preserve"> Street formed an attractive feature which contributed to the character of the host property, terrace, wider street</w:t>
      </w:r>
      <w:r w:rsidRPr="00340D4B">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scene and Conservation Area, particularly due to the prominent location of No.46 within </w:t>
      </w:r>
      <w:proofErr w:type="spellStart"/>
      <w:r w:rsidR="00D863E4" w:rsidRPr="00340D4B">
        <w:rPr>
          <w:rFonts w:ascii="Trebuchet MS" w:eastAsiaTheme="minorEastAsia" w:hAnsi="Trebuchet MS" w:cs="Times New Roman"/>
          <w:sz w:val="24"/>
          <w:szCs w:val="24"/>
          <w:lang w:eastAsia="en-GB"/>
        </w:rPr>
        <w:t>Watlington</w:t>
      </w:r>
      <w:proofErr w:type="spellEnd"/>
      <w:r w:rsidR="00D863E4" w:rsidRPr="00340D4B">
        <w:rPr>
          <w:rFonts w:ascii="Trebuchet MS" w:eastAsiaTheme="minorEastAsia" w:hAnsi="Trebuchet MS" w:cs="Times New Roman"/>
          <w:sz w:val="24"/>
          <w:szCs w:val="24"/>
          <w:lang w:eastAsia="en-GB"/>
        </w:rPr>
        <w:t xml:space="preserve"> Street when viewed from the north. </w:t>
      </w:r>
      <w:r w:rsidRPr="00340D4B">
        <w:rPr>
          <w:rFonts w:ascii="Trebuchet MS" w:eastAsiaTheme="minorEastAsia" w:hAnsi="Trebuchet MS" w:cs="Times New Roman"/>
          <w:sz w:val="24"/>
          <w:szCs w:val="24"/>
          <w:lang w:eastAsia="en-GB"/>
        </w:rPr>
        <w:t xml:space="preserve">These have </w:t>
      </w:r>
      <w:r w:rsidR="00D863E4" w:rsidRPr="00340D4B">
        <w:rPr>
          <w:rFonts w:ascii="Trebuchet MS" w:eastAsiaTheme="minorEastAsia" w:hAnsi="Trebuchet MS" w:cs="Times New Roman"/>
          <w:sz w:val="24"/>
          <w:szCs w:val="24"/>
          <w:lang w:eastAsia="en-GB"/>
        </w:rPr>
        <w:t xml:space="preserve">been demolished by the applicant </w:t>
      </w:r>
      <w:r w:rsidRPr="00340D4B">
        <w:rPr>
          <w:rFonts w:ascii="Trebuchet MS" w:eastAsiaTheme="minorEastAsia" w:hAnsi="Trebuchet MS" w:cs="Times New Roman"/>
          <w:sz w:val="24"/>
          <w:szCs w:val="24"/>
          <w:lang w:eastAsia="en-GB"/>
        </w:rPr>
        <w:t xml:space="preserve">within the last 12 months </w:t>
      </w:r>
      <w:r w:rsidR="00D863E4" w:rsidRPr="00340D4B">
        <w:rPr>
          <w:rFonts w:ascii="Trebuchet MS" w:eastAsiaTheme="minorEastAsia" w:hAnsi="Trebuchet MS" w:cs="Times New Roman"/>
          <w:sz w:val="24"/>
          <w:szCs w:val="24"/>
          <w:lang w:eastAsia="en-GB"/>
        </w:rPr>
        <w:t xml:space="preserve">without the Local Planning Authority’s approval. </w:t>
      </w:r>
      <w:r w:rsidR="00D863E4" w:rsidRPr="00340D4B">
        <w:rPr>
          <w:rFonts w:ascii="Trebuchet MS" w:eastAsiaTheme="minorEastAsia" w:hAnsi="Trebuchet MS" w:cs="Times New Roman"/>
          <w:bCs/>
          <w:sz w:val="24"/>
          <w:szCs w:val="24"/>
          <w:lang w:eastAsia="en-GB"/>
        </w:rPr>
        <w:t>Under Class C 1 (d) (</w:t>
      </w:r>
      <w:proofErr w:type="spellStart"/>
      <w:r w:rsidR="00D863E4" w:rsidRPr="00340D4B">
        <w:rPr>
          <w:rFonts w:ascii="Trebuchet MS" w:eastAsiaTheme="minorEastAsia" w:hAnsi="Trebuchet MS" w:cs="Times New Roman"/>
          <w:bCs/>
          <w:sz w:val="24"/>
          <w:szCs w:val="24"/>
          <w:lang w:eastAsia="en-GB"/>
        </w:rPr>
        <w:t>i</w:t>
      </w:r>
      <w:proofErr w:type="spellEnd"/>
      <w:r w:rsidR="00D863E4" w:rsidRPr="00340D4B">
        <w:rPr>
          <w:rFonts w:ascii="Trebuchet MS" w:eastAsiaTheme="minorEastAsia" w:hAnsi="Trebuchet MS" w:cs="Times New Roman"/>
          <w:bCs/>
          <w:sz w:val="24"/>
          <w:szCs w:val="24"/>
          <w:lang w:eastAsia="en-GB"/>
        </w:rPr>
        <w:t xml:space="preserve">) </w:t>
      </w:r>
      <w:r w:rsidR="00D863E4" w:rsidRPr="00340D4B">
        <w:rPr>
          <w:rFonts w:ascii="Trebuchet MS" w:eastAsiaTheme="minorEastAsia" w:hAnsi="Trebuchet MS" w:cs="Times New Roman"/>
          <w:sz w:val="24"/>
          <w:szCs w:val="24"/>
          <w:lang w:eastAsia="en-GB"/>
        </w:rPr>
        <w:t xml:space="preserve">to the </w:t>
      </w:r>
      <w:r w:rsidR="00D863E4" w:rsidRPr="00340D4B">
        <w:rPr>
          <w:rFonts w:ascii="Trebuchet MS" w:eastAsiaTheme="minorEastAsia" w:hAnsi="Trebuchet MS" w:cs="Trebuchet MS"/>
          <w:sz w:val="24"/>
          <w:szCs w:val="24"/>
          <w:lang w:eastAsia="en-GB"/>
        </w:rPr>
        <w:t>Town and Country Planning (General Permitted Development) Order 1995 (as amended)</w:t>
      </w:r>
      <w:r w:rsidR="00D863E4" w:rsidRPr="00340D4B">
        <w:rPr>
          <w:rFonts w:ascii="Trebuchet MS" w:eastAsiaTheme="minorEastAsia" w:hAnsi="Trebuchet MS" w:cs="Times New Roman"/>
          <w:bCs/>
          <w:sz w:val="24"/>
          <w:szCs w:val="24"/>
          <w:lang w:eastAsia="en-GB"/>
        </w:rPr>
        <w:t xml:space="preserve">, the removal of a chimney is not permitted development and retrospective planning permission is sought. </w:t>
      </w:r>
    </w:p>
    <w:p w:rsidR="00E13F27" w:rsidRPr="00340D4B" w:rsidRDefault="00E13F27" w:rsidP="00340D4B">
      <w:pPr>
        <w:autoSpaceDE w:val="0"/>
        <w:autoSpaceDN w:val="0"/>
        <w:spacing w:after="0"/>
        <w:ind w:left="720"/>
        <w:rPr>
          <w:rFonts w:ascii="Trebuchet MS" w:eastAsiaTheme="minorEastAsia" w:hAnsi="Trebuchet MS" w:cs="Times New Roman"/>
          <w:bCs/>
          <w:sz w:val="24"/>
          <w:szCs w:val="24"/>
          <w:lang w:eastAsia="en-GB"/>
        </w:rPr>
      </w:pPr>
    </w:p>
    <w:p w:rsidR="00D863E4" w:rsidRPr="00340D4B" w:rsidRDefault="00D863E4" w:rsidP="0042226D">
      <w:pPr>
        <w:shd w:val="clear" w:color="auto" w:fill="FFFFFF" w:themeFill="background1"/>
        <w:autoSpaceDE w:val="0"/>
        <w:autoSpaceDN w:val="0"/>
        <w:spacing w:after="0"/>
        <w:ind w:left="720"/>
        <w:rPr>
          <w:rFonts w:ascii="Trebuchet MS" w:eastAsiaTheme="minorEastAsia" w:hAnsi="Trebuchet MS" w:cs="Times New Roman"/>
          <w:b/>
          <w:bCs/>
          <w:sz w:val="24"/>
          <w:szCs w:val="24"/>
          <w:lang w:eastAsia="en-GB"/>
        </w:rPr>
      </w:pPr>
      <w:r w:rsidRPr="00340D4B">
        <w:rPr>
          <w:rFonts w:ascii="Trebuchet MS" w:eastAsiaTheme="minorEastAsia" w:hAnsi="Trebuchet MS" w:cs="Times New Roman"/>
          <w:bCs/>
          <w:sz w:val="24"/>
          <w:szCs w:val="24"/>
          <w:lang w:eastAsia="en-GB"/>
        </w:rPr>
        <w:t>It is considered that the removal of the chimneys is out of character and not in keeping with the street</w:t>
      </w:r>
      <w:r w:rsidR="0042226D">
        <w:rPr>
          <w:rFonts w:ascii="Trebuchet MS" w:eastAsiaTheme="minorEastAsia" w:hAnsi="Trebuchet MS" w:cs="Times New Roman"/>
          <w:bCs/>
          <w:sz w:val="24"/>
          <w:szCs w:val="24"/>
          <w:lang w:eastAsia="en-GB"/>
        </w:rPr>
        <w:t xml:space="preserve"> </w:t>
      </w:r>
      <w:proofErr w:type="gramStart"/>
      <w:r w:rsidRPr="00340D4B">
        <w:rPr>
          <w:rFonts w:ascii="Trebuchet MS" w:eastAsiaTheme="minorEastAsia" w:hAnsi="Trebuchet MS" w:cs="Times New Roman"/>
          <w:bCs/>
          <w:sz w:val="24"/>
          <w:szCs w:val="24"/>
          <w:lang w:eastAsia="en-GB"/>
        </w:rPr>
        <w:t>scene,</w:t>
      </w:r>
      <w:proofErr w:type="gramEnd"/>
      <w:r w:rsidRPr="00340D4B">
        <w:rPr>
          <w:rFonts w:ascii="Trebuchet MS" w:eastAsiaTheme="minorEastAsia" w:hAnsi="Trebuchet MS" w:cs="Times New Roman"/>
          <w:bCs/>
          <w:sz w:val="24"/>
          <w:szCs w:val="24"/>
          <w:lang w:eastAsia="en-GB"/>
        </w:rPr>
        <w:t xml:space="preserve"> </w:t>
      </w:r>
      <w:r w:rsidR="00E13F27" w:rsidRPr="00340D4B">
        <w:rPr>
          <w:rFonts w:ascii="Trebuchet MS" w:eastAsiaTheme="minorEastAsia" w:hAnsi="Trebuchet MS" w:cs="Times New Roman"/>
          <w:bCs/>
          <w:sz w:val="24"/>
          <w:szCs w:val="24"/>
          <w:lang w:eastAsia="en-GB"/>
        </w:rPr>
        <w:t xml:space="preserve">hence the current application seeks to have these re-instated. This aspect of the proposals would therefore preserve </w:t>
      </w:r>
      <w:r w:rsidRPr="00340D4B">
        <w:rPr>
          <w:rFonts w:ascii="Trebuchet MS" w:eastAsiaTheme="minorEastAsia" w:hAnsi="Trebuchet MS" w:cs="Times New Roman"/>
          <w:bCs/>
          <w:sz w:val="24"/>
          <w:szCs w:val="24"/>
          <w:lang w:eastAsia="en-GB"/>
        </w:rPr>
        <w:t xml:space="preserve">the character of the Conservation Area, </w:t>
      </w:r>
      <w:r w:rsidR="00E13F27" w:rsidRPr="00340D4B">
        <w:rPr>
          <w:rFonts w:ascii="Trebuchet MS" w:eastAsiaTheme="minorEastAsia" w:hAnsi="Trebuchet MS" w:cs="Times New Roman"/>
          <w:bCs/>
          <w:sz w:val="24"/>
          <w:szCs w:val="24"/>
          <w:lang w:eastAsia="en-GB"/>
        </w:rPr>
        <w:t xml:space="preserve">in accordance with </w:t>
      </w:r>
      <w:r w:rsidRPr="00340D4B">
        <w:rPr>
          <w:rFonts w:ascii="Trebuchet MS" w:eastAsiaTheme="minorEastAsia" w:hAnsi="Trebuchet MS" w:cs="Times New Roman"/>
          <w:bCs/>
          <w:sz w:val="24"/>
          <w:szCs w:val="24"/>
          <w:lang w:eastAsia="en-GB"/>
        </w:rPr>
        <w:t>Policies CS7 (Design and the Public Realm) and CS33 (Protection and Enhancement of the Historic Environment) of the Core Strategy (2008).</w:t>
      </w:r>
    </w:p>
    <w:p w:rsidR="00D863E4" w:rsidRPr="00340D4B" w:rsidRDefault="00D863E4" w:rsidP="00340D4B">
      <w:pPr>
        <w:autoSpaceDE w:val="0"/>
        <w:autoSpaceDN w:val="0"/>
        <w:spacing w:after="0"/>
        <w:ind w:left="720"/>
        <w:rPr>
          <w:rFonts w:ascii="Trebuchet MS" w:eastAsiaTheme="minorEastAsia" w:hAnsi="Trebuchet MS" w:cs="Times New Roman"/>
          <w:b/>
          <w:bCs/>
          <w:sz w:val="24"/>
          <w:szCs w:val="24"/>
          <w:lang w:eastAsia="en-GB"/>
        </w:rPr>
      </w:pPr>
    </w:p>
    <w:p w:rsidR="00D863E4" w:rsidRPr="00340D4B" w:rsidRDefault="00663A5A" w:rsidP="00340D4B">
      <w:pPr>
        <w:autoSpaceDE w:val="0"/>
        <w:autoSpaceDN w:val="0"/>
        <w:spacing w:after="0"/>
        <w:ind w:left="709"/>
        <w:rPr>
          <w:rFonts w:ascii="Trebuchet MS" w:eastAsiaTheme="minorEastAsia" w:hAnsi="Trebuchet MS" w:cs="Times New Roman"/>
          <w:bCs/>
          <w:sz w:val="24"/>
          <w:szCs w:val="24"/>
          <w:lang w:eastAsia="en-GB"/>
        </w:rPr>
      </w:pPr>
      <w:r w:rsidRPr="00340D4B">
        <w:rPr>
          <w:rFonts w:ascii="Trebuchet MS" w:eastAsiaTheme="minorEastAsia" w:hAnsi="Trebuchet MS" w:cs="Times New Roman"/>
          <w:sz w:val="24"/>
          <w:szCs w:val="24"/>
          <w:lang w:eastAsia="en-GB"/>
        </w:rPr>
        <w:lastRenderedPageBreak/>
        <w:t xml:space="preserve">In addition, </w:t>
      </w:r>
      <w:r w:rsidR="00D863E4" w:rsidRPr="00340D4B">
        <w:rPr>
          <w:rFonts w:ascii="Trebuchet MS" w:eastAsiaTheme="minorEastAsia" w:hAnsi="Trebuchet MS" w:cs="Times New Roman"/>
          <w:sz w:val="24"/>
          <w:szCs w:val="24"/>
          <w:lang w:eastAsia="en-GB"/>
        </w:rPr>
        <w:t xml:space="preserve">a flat roof two storey rear extension has been constructed a without the Local Planning Authority’s </w:t>
      </w:r>
      <w:r w:rsidRPr="00340D4B">
        <w:rPr>
          <w:rFonts w:ascii="Trebuchet MS" w:eastAsiaTheme="minorEastAsia" w:hAnsi="Trebuchet MS" w:cs="Times New Roman"/>
          <w:sz w:val="24"/>
          <w:szCs w:val="24"/>
          <w:lang w:eastAsia="en-GB"/>
        </w:rPr>
        <w:t xml:space="preserve">permission. There are no permitted development rights for the property hence retrospective approval is being sought. </w:t>
      </w:r>
      <w:r w:rsidR="00D863E4" w:rsidRPr="00340D4B">
        <w:rPr>
          <w:rFonts w:ascii="Trebuchet MS" w:eastAsiaTheme="minorEastAsia" w:hAnsi="Trebuchet MS" w:cs="Times New Roman"/>
          <w:bCs/>
          <w:sz w:val="24"/>
          <w:szCs w:val="24"/>
          <w:lang w:eastAsia="en-GB"/>
        </w:rPr>
        <w:t xml:space="preserve">  </w:t>
      </w:r>
    </w:p>
    <w:p w:rsidR="00D863E4" w:rsidRPr="00340D4B" w:rsidRDefault="00D863E4" w:rsidP="00340D4B">
      <w:pPr>
        <w:autoSpaceDE w:val="0"/>
        <w:autoSpaceDN w:val="0"/>
        <w:spacing w:after="0"/>
        <w:ind w:left="709"/>
        <w:rPr>
          <w:rFonts w:ascii="Trebuchet MS" w:eastAsiaTheme="minorEastAsia" w:hAnsi="Trebuchet MS" w:cs="Times New Roman"/>
          <w:bCs/>
          <w:sz w:val="24"/>
          <w:szCs w:val="24"/>
          <w:lang w:eastAsia="en-GB"/>
        </w:rPr>
      </w:pPr>
    </w:p>
    <w:p w:rsidR="00D91E70" w:rsidRDefault="00D863E4" w:rsidP="00340D4B">
      <w:pPr>
        <w:autoSpaceDE w:val="0"/>
        <w:autoSpaceDN w:val="0"/>
        <w:spacing w:after="0"/>
        <w:ind w:left="709"/>
        <w:rPr>
          <w:rFonts w:ascii="Trebuchet MS" w:eastAsiaTheme="minorEastAsia" w:hAnsi="Trebuchet MS" w:cs="Times New Roman"/>
          <w:bCs/>
          <w:sz w:val="24"/>
          <w:szCs w:val="24"/>
          <w:lang w:eastAsia="en-GB"/>
        </w:rPr>
      </w:pPr>
      <w:r w:rsidRPr="00340D4B">
        <w:rPr>
          <w:rFonts w:ascii="Trebuchet MS" w:eastAsiaTheme="minorEastAsia" w:hAnsi="Trebuchet MS" w:cs="Times New Roman"/>
          <w:bCs/>
          <w:sz w:val="24"/>
          <w:szCs w:val="24"/>
          <w:lang w:eastAsia="en-GB"/>
        </w:rPr>
        <w:t>Although the depth of the two storey rear extension is a modest 3</w:t>
      </w:r>
      <w:r w:rsidR="00663A5A" w:rsidRPr="00340D4B">
        <w:rPr>
          <w:rFonts w:ascii="Trebuchet MS" w:eastAsiaTheme="minorEastAsia" w:hAnsi="Trebuchet MS" w:cs="Times New Roman"/>
          <w:bCs/>
          <w:sz w:val="24"/>
          <w:szCs w:val="24"/>
          <w:lang w:eastAsia="en-GB"/>
        </w:rPr>
        <w:t xml:space="preserve"> </w:t>
      </w:r>
      <w:r w:rsidRPr="00340D4B">
        <w:rPr>
          <w:rFonts w:ascii="Trebuchet MS" w:eastAsiaTheme="minorEastAsia" w:hAnsi="Trebuchet MS" w:cs="Times New Roman"/>
          <w:bCs/>
          <w:sz w:val="24"/>
          <w:szCs w:val="24"/>
          <w:lang w:eastAsia="en-GB"/>
        </w:rPr>
        <w:t>m</w:t>
      </w:r>
      <w:r w:rsidR="00663A5A" w:rsidRPr="00340D4B">
        <w:rPr>
          <w:rFonts w:ascii="Trebuchet MS" w:eastAsiaTheme="minorEastAsia" w:hAnsi="Trebuchet MS" w:cs="Times New Roman"/>
          <w:bCs/>
          <w:sz w:val="24"/>
          <w:szCs w:val="24"/>
          <w:lang w:eastAsia="en-GB"/>
        </w:rPr>
        <w:t>etres</w:t>
      </w:r>
      <w:r w:rsidRPr="00340D4B">
        <w:rPr>
          <w:rFonts w:ascii="Trebuchet MS" w:eastAsiaTheme="minorEastAsia" w:hAnsi="Trebuchet MS" w:cs="Times New Roman"/>
          <w:bCs/>
          <w:sz w:val="24"/>
          <w:szCs w:val="24"/>
          <w:lang w:eastAsia="en-GB"/>
        </w:rPr>
        <w:t xml:space="preserve">, due to the neighbouring property to the north, the Grade II* listed </w:t>
      </w:r>
      <w:proofErr w:type="spellStart"/>
      <w:r w:rsidRPr="00340D4B">
        <w:rPr>
          <w:rFonts w:ascii="Trebuchet MS" w:eastAsiaTheme="minorEastAsia" w:hAnsi="Trebuchet MS" w:cs="Times New Roman"/>
          <w:bCs/>
          <w:sz w:val="24"/>
          <w:szCs w:val="24"/>
          <w:lang w:eastAsia="en-GB"/>
        </w:rPr>
        <w:t>Watlington</w:t>
      </w:r>
      <w:proofErr w:type="spellEnd"/>
      <w:r w:rsidRPr="00340D4B">
        <w:rPr>
          <w:rFonts w:ascii="Trebuchet MS" w:eastAsiaTheme="minorEastAsia" w:hAnsi="Trebuchet MS" w:cs="Times New Roman"/>
          <w:bCs/>
          <w:sz w:val="24"/>
          <w:szCs w:val="24"/>
          <w:lang w:eastAsia="en-GB"/>
        </w:rPr>
        <w:t xml:space="preserve"> House, being set significantly further back from the road than No.</w:t>
      </w:r>
      <w:r w:rsidR="0042226D">
        <w:rPr>
          <w:rFonts w:ascii="Trebuchet MS" w:eastAsiaTheme="minorEastAsia" w:hAnsi="Trebuchet MS" w:cs="Times New Roman"/>
          <w:bCs/>
          <w:sz w:val="24"/>
          <w:szCs w:val="24"/>
          <w:lang w:eastAsia="en-GB"/>
        </w:rPr>
        <w:t xml:space="preserve"> </w:t>
      </w:r>
      <w:r w:rsidRPr="00340D4B">
        <w:rPr>
          <w:rFonts w:ascii="Trebuchet MS" w:eastAsiaTheme="minorEastAsia" w:hAnsi="Trebuchet MS" w:cs="Times New Roman"/>
          <w:bCs/>
          <w:sz w:val="24"/>
          <w:szCs w:val="24"/>
          <w:lang w:eastAsia="en-GB"/>
        </w:rPr>
        <w:t>46, the two storey rear extension is prominent within the street</w:t>
      </w:r>
      <w:r w:rsidR="00663A5A" w:rsidRPr="00340D4B">
        <w:rPr>
          <w:rFonts w:ascii="Trebuchet MS" w:eastAsiaTheme="minorEastAsia" w:hAnsi="Trebuchet MS" w:cs="Times New Roman"/>
          <w:bCs/>
          <w:sz w:val="24"/>
          <w:szCs w:val="24"/>
          <w:lang w:eastAsia="en-GB"/>
        </w:rPr>
        <w:t xml:space="preserve"> </w:t>
      </w:r>
      <w:r w:rsidRPr="00340D4B">
        <w:rPr>
          <w:rFonts w:ascii="Trebuchet MS" w:eastAsiaTheme="minorEastAsia" w:hAnsi="Trebuchet MS" w:cs="Times New Roman"/>
          <w:bCs/>
          <w:sz w:val="24"/>
          <w:szCs w:val="24"/>
          <w:lang w:eastAsia="en-GB"/>
        </w:rPr>
        <w:t xml:space="preserve">scene when viewed from the north. Policy DM9 (House Extensions and Ancillary Accommodation) specifies that an extension to a house will be acceptable where it respects the character of the house and street in terms of scale, location, materials and design. </w:t>
      </w:r>
    </w:p>
    <w:p w:rsidR="00D91E70" w:rsidRDefault="00D91E70" w:rsidP="00340D4B">
      <w:pPr>
        <w:autoSpaceDE w:val="0"/>
        <w:autoSpaceDN w:val="0"/>
        <w:spacing w:after="0"/>
        <w:ind w:left="709"/>
        <w:rPr>
          <w:rFonts w:ascii="Trebuchet MS" w:eastAsiaTheme="minorEastAsia" w:hAnsi="Trebuchet MS" w:cs="Times New Roman"/>
          <w:bCs/>
          <w:sz w:val="24"/>
          <w:szCs w:val="24"/>
          <w:lang w:eastAsia="en-GB"/>
        </w:rPr>
      </w:pPr>
    </w:p>
    <w:p w:rsidR="00333739" w:rsidRDefault="00333739" w:rsidP="00BB6EAA">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The rendered concrete walls and plastic fascia board of the new rear extension as built fails to respect the materials of the host property, and likewise the flat roof form of the extension does not respect the pitched roof form of the host property and its neighbours. </w:t>
      </w:r>
    </w:p>
    <w:p w:rsidR="00333739" w:rsidRDefault="00333739" w:rsidP="00BB6EAA">
      <w:pPr>
        <w:autoSpaceDE w:val="0"/>
        <w:autoSpaceDN w:val="0"/>
        <w:spacing w:after="0"/>
        <w:ind w:left="709"/>
        <w:rPr>
          <w:rFonts w:ascii="Trebuchet MS" w:eastAsiaTheme="minorEastAsia" w:hAnsi="Trebuchet MS" w:cs="Times New Roman"/>
          <w:bCs/>
          <w:sz w:val="24"/>
          <w:szCs w:val="24"/>
          <w:lang w:eastAsia="en-GB"/>
        </w:rPr>
      </w:pPr>
    </w:p>
    <w:p w:rsidR="0016081D" w:rsidRDefault="00333739" w:rsidP="00BB6EAA">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The proposal is to remove the fascia board and replace it with a parapet wall/roof construction however this has not been indicated on the </w:t>
      </w:r>
      <w:r w:rsidR="008531FF">
        <w:rPr>
          <w:rFonts w:ascii="Trebuchet MS" w:eastAsiaTheme="minorEastAsia" w:hAnsi="Trebuchet MS" w:cs="Times New Roman"/>
          <w:bCs/>
          <w:sz w:val="24"/>
          <w:szCs w:val="24"/>
          <w:lang w:eastAsia="en-GB"/>
        </w:rPr>
        <w:t xml:space="preserve">proposed </w:t>
      </w:r>
      <w:r>
        <w:rPr>
          <w:rFonts w:ascii="Trebuchet MS" w:eastAsiaTheme="minorEastAsia" w:hAnsi="Trebuchet MS" w:cs="Times New Roman"/>
          <w:bCs/>
          <w:sz w:val="24"/>
          <w:szCs w:val="24"/>
          <w:lang w:eastAsia="en-GB"/>
        </w:rPr>
        <w:t xml:space="preserve">elevation or roof plans (as amended) that have been submitted, which </w:t>
      </w:r>
      <w:r w:rsidR="0016081D">
        <w:rPr>
          <w:rFonts w:ascii="Trebuchet MS" w:eastAsiaTheme="minorEastAsia" w:hAnsi="Trebuchet MS" w:cs="Times New Roman"/>
          <w:bCs/>
          <w:sz w:val="24"/>
          <w:szCs w:val="24"/>
          <w:lang w:eastAsia="en-GB"/>
        </w:rPr>
        <w:t xml:space="preserve">show </w:t>
      </w:r>
      <w:r>
        <w:rPr>
          <w:rFonts w:ascii="Trebuchet MS" w:eastAsiaTheme="minorEastAsia" w:hAnsi="Trebuchet MS" w:cs="Times New Roman"/>
          <w:bCs/>
          <w:sz w:val="24"/>
          <w:szCs w:val="24"/>
          <w:lang w:eastAsia="en-GB"/>
        </w:rPr>
        <w:t xml:space="preserve">the rearward overhang </w:t>
      </w:r>
      <w:r w:rsidR="0016081D">
        <w:rPr>
          <w:rFonts w:ascii="Trebuchet MS" w:eastAsiaTheme="minorEastAsia" w:hAnsi="Trebuchet MS" w:cs="Times New Roman"/>
          <w:bCs/>
          <w:sz w:val="24"/>
          <w:szCs w:val="24"/>
          <w:lang w:eastAsia="en-GB"/>
        </w:rPr>
        <w:t xml:space="preserve">to be removed but with </w:t>
      </w:r>
      <w:r>
        <w:rPr>
          <w:rFonts w:ascii="Trebuchet MS" w:eastAsiaTheme="minorEastAsia" w:hAnsi="Trebuchet MS" w:cs="Times New Roman"/>
          <w:bCs/>
          <w:sz w:val="24"/>
          <w:szCs w:val="24"/>
          <w:lang w:eastAsia="en-GB"/>
        </w:rPr>
        <w:t>the flat roof</w:t>
      </w:r>
      <w:r w:rsidR="0016081D">
        <w:rPr>
          <w:rFonts w:ascii="Trebuchet MS" w:eastAsiaTheme="minorEastAsia" w:hAnsi="Trebuchet MS" w:cs="Times New Roman"/>
          <w:bCs/>
          <w:sz w:val="24"/>
          <w:szCs w:val="24"/>
          <w:lang w:eastAsia="en-GB"/>
        </w:rPr>
        <w:t xml:space="preserve"> form </w:t>
      </w:r>
      <w:r w:rsidR="008531FF">
        <w:rPr>
          <w:rFonts w:ascii="Trebuchet MS" w:eastAsiaTheme="minorEastAsia" w:hAnsi="Trebuchet MS" w:cs="Times New Roman"/>
          <w:bCs/>
          <w:sz w:val="24"/>
          <w:szCs w:val="24"/>
          <w:lang w:eastAsia="en-GB"/>
        </w:rPr>
        <w:t xml:space="preserve">(including the </w:t>
      </w:r>
      <w:r w:rsidR="00854924">
        <w:rPr>
          <w:rFonts w:ascii="Trebuchet MS" w:eastAsiaTheme="minorEastAsia" w:hAnsi="Trebuchet MS" w:cs="Times New Roman"/>
          <w:bCs/>
          <w:sz w:val="24"/>
          <w:szCs w:val="24"/>
          <w:lang w:eastAsia="en-GB"/>
        </w:rPr>
        <w:t>ply membrane</w:t>
      </w:r>
      <w:r w:rsidR="008531FF">
        <w:rPr>
          <w:rFonts w:ascii="Trebuchet MS" w:eastAsiaTheme="minorEastAsia" w:hAnsi="Trebuchet MS" w:cs="Times New Roman"/>
          <w:bCs/>
          <w:sz w:val="24"/>
          <w:szCs w:val="24"/>
          <w:lang w:eastAsia="en-GB"/>
        </w:rPr>
        <w:t>)</w:t>
      </w:r>
      <w:r w:rsidR="00854924">
        <w:rPr>
          <w:rFonts w:ascii="Trebuchet MS" w:eastAsiaTheme="minorEastAsia" w:hAnsi="Trebuchet MS" w:cs="Times New Roman"/>
          <w:bCs/>
          <w:sz w:val="24"/>
          <w:szCs w:val="24"/>
          <w:lang w:eastAsia="en-GB"/>
        </w:rPr>
        <w:t xml:space="preserve"> </w:t>
      </w:r>
      <w:r w:rsidR="0016081D">
        <w:rPr>
          <w:rFonts w:ascii="Trebuchet MS" w:eastAsiaTheme="minorEastAsia" w:hAnsi="Trebuchet MS" w:cs="Times New Roman"/>
          <w:bCs/>
          <w:sz w:val="24"/>
          <w:szCs w:val="24"/>
          <w:lang w:eastAsia="en-GB"/>
        </w:rPr>
        <w:t>retained largely as built.</w:t>
      </w:r>
      <w:r>
        <w:rPr>
          <w:rFonts w:ascii="Trebuchet MS" w:eastAsiaTheme="minorEastAsia" w:hAnsi="Trebuchet MS" w:cs="Times New Roman"/>
          <w:bCs/>
          <w:sz w:val="24"/>
          <w:szCs w:val="24"/>
          <w:lang w:eastAsia="en-GB"/>
        </w:rPr>
        <w:t xml:space="preserve"> </w:t>
      </w:r>
    </w:p>
    <w:p w:rsidR="0016081D" w:rsidRDefault="0016081D" w:rsidP="0016081D">
      <w:pPr>
        <w:autoSpaceDE w:val="0"/>
        <w:autoSpaceDN w:val="0"/>
        <w:spacing w:after="0"/>
        <w:ind w:left="709"/>
        <w:rPr>
          <w:rFonts w:ascii="Trebuchet MS" w:eastAsiaTheme="minorEastAsia" w:hAnsi="Trebuchet MS" w:cs="Times New Roman"/>
          <w:bCs/>
          <w:sz w:val="24"/>
          <w:szCs w:val="24"/>
          <w:lang w:eastAsia="en-GB"/>
        </w:rPr>
      </w:pPr>
      <w:r w:rsidRPr="0016081D">
        <w:rPr>
          <w:rFonts w:ascii="Trebuchet MS" w:eastAsiaTheme="minorEastAsia" w:hAnsi="Trebuchet MS" w:cs="Times New Roman"/>
          <w:bCs/>
          <w:sz w:val="24"/>
          <w:szCs w:val="24"/>
          <w:lang w:eastAsia="en-GB"/>
        </w:rPr>
        <w:t xml:space="preserve"> </w:t>
      </w:r>
    </w:p>
    <w:p w:rsidR="0016081D" w:rsidRDefault="008531FF" w:rsidP="0016081D">
      <w:pPr>
        <w:autoSpaceDE w:val="0"/>
        <w:autoSpaceDN w:val="0"/>
        <w:spacing w:after="0"/>
        <w:ind w:left="709"/>
        <w:rPr>
          <w:rFonts w:ascii="Trebuchet MS" w:eastAsiaTheme="minorEastAsia" w:hAnsi="Trebuchet MS" w:cs="Times New Roman"/>
          <w:bCs/>
          <w:sz w:val="24"/>
          <w:szCs w:val="24"/>
          <w:lang w:eastAsia="en-GB"/>
        </w:rPr>
      </w:pPr>
      <w:r>
        <w:rPr>
          <w:rFonts w:ascii="Trebuchet MS" w:eastAsiaTheme="minorEastAsia" w:hAnsi="Trebuchet MS" w:cs="Times New Roman"/>
          <w:bCs/>
          <w:sz w:val="24"/>
          <w:szCs w:val="24"/>
          <w:lang w:eastAsia="en-GB"/>
        </w:rPr>
        <w:t xml:space="preserve">A parapet roof form would be acceptable but </w:t>
      </w:r>
      <w:r w:rsidR="0016081D">
        <w:rPr>
          <w:rFonts w:ascii="Trebuchet MS" w:eastAsiaTheme="minorEastAsia" w:hAnsi="Trebuchet MS" w:cs="Times New Roman"/>
          <w:bCs/>
          <w:sz w:val="24"/>
          <w:szCs w:val="24"/>
          <w:lang w:eastAsia="en-GB"/>
        </w:rPr>
        <w:t>the two storey rear e</w:t>
      </w:r>
      <w:r w:rsidR="0016081D">
        <w:rPr>
          <w:rFonts w:ascii="Trebuchet MS" w:eastAsiaTheme="minorEastAsia" w:hAnsi="Trebuchet MS" w:cs="Times New Roman"/>
          <w:bCs/>
          <w:sz w:val="24"/>
          <w:szCs w:val="24"/>
          <w:lang w:eastAsia="en-GB"/>
        </w:rPr>
        <w:t>xtension</w:t>
      </w:r>
      <w:r w:rsidR="008E282E">
        <w:rPr>
          <w:rFonts w:ascii="Trebuchet MS" w:eastAsiaTheme="minorEastAsia" w:hAnsi="Trebuchet MS" w:cs="Times New Roman"/>
          <w:bCs/>
          <w:sz w:val="24"/>
          <w:szCs w:val="24"/>
          <w:lang w:eastAsia="en-GB"/>
        </w:rPr>
        <w:t xml:space="preserve"> as</w:t>
      </w:r>
      <w:r w:rsidR="0016081D">
        <w:rPr>
          <w:rFonts w:ascii="Trebuchet MS" w:eastAsiaTheme="minorEastAsia" w:hAnsi="Trebuchet MS" w:cs="Times New Roman"/>
          <w:bCs/>
          <w:sz w:val="24"/>
          <w:szCs w:val="24"/>
          <w:lang w:eastAsia="en-GB"/>
        </w:rPr>
        <w:t xml:space="preserve"> proposed would be visually detrimental to the street scene and result in an adverse impact on the surrounding Conservation Area </w:t>
      </w:r>
      <w:r>
        <w:rPr>
          <w:rFonts w:ascii="Trebuchet MS" w:eastAsiaTheme="minorEastAsia" w:hAnsi="Trebuchet MS" w:cs="Times New Roman"/>
          <w:bCs/>
          <w:sz w:val="24"/>
          <w:szCs w:val="24"/>
          <w:lang w:eastAsia="en-GB"/>
        </w:rPr>
        <w:t xml:space="preserve">in particular </w:t>
      </w:r>
      <w:r w:rsidR="0016081D">
        <w:rPr>
          <w:rFonts w:ascii="Trebuchet MS" w:eastAsiaTheme="minorEastAsia" w:hAnsi="Trebuchet MS" w:cs="Times New Roman"/>
          <w:bCs/>
          <w:sz w:val="24"/>
          <w:szCs w:val="24"/>
          <w:lang w:eastAsia="en-GB"/>
        </w:rPr>
        <w:t xml:space="preserve">due to its </w:t>
      </w:r>
      <w:r>
        <w:rPr>
          <w:rFonts w:ascii="Trebuchet MS" w:eastAsiaTheme="minorEastAsia" w:hAnsi="Trebuchet MS" w:cs="Times New Roman"/>
          <w:bCs/>
          <w:sz w:val="24"/>
          <w:szCs w:val="24"/>
          <w:lang w:eastAsia="en-GB"/>
        </w:rPr>
        <w:t xml:space="preserve">unsympathetic use of </w:t>
      </w:r>
      <w:r w:rsidR="0016081D">
        <w:rPr>
          <w:rFonts w:ascii="Trebuchet MS" w:eastAsiaTheme="minorEastAsia" w:hAnsi="Trebuchet MS" w:cs="Times New Roman"/>
          <w:bCs/>
          <w:sz w:val="24"/>
          <w:szCs w:val="24"/>
          <w:lang w:eastAsia="en-GB"/>
        </w:rPr>
        <w:t xml:space="preserve">materials and roof form. </w:t>
      </w:r>
    </w:p>
    <w:p w:rsidR="0016081D" w:rsidRDefault="0016081D" w:rsidP="0016081D">
      <w:pPr>
        <w:autoSpaceDE w:val="0"/>
        <w:autoSpaceDN w:val="0"/>
        <w:spacing w:after="0"/>
        <w:ind w:left="709"/>
        <w:rPr>
          <w:rFonts w:ascii="Trebuchet MS" w:eastAsiaTheme="minorEastAsia" w:hAnsi="Trebuchet MS" w:cs="Times New Roman"/>
          <w:bCs/>
          <w:sz w:val="24"/>
          <w:szCs w:val="24"/>
          <w:lang w:eastAsia="en-GB"/>
        </w:rPr>
      </w:pPr>
    </w:p>
    <w:p w:rsidR="00D863E4" w:rsidRPr="00340D4B" w:rsidRDefault="0016081D" w:rsidP="00CF6081">
      <w:pPr>
        <w:autoSpaceDE w:val="0"/>
        <w:autoSpaceDN w:val="0"/>
        <w:spacing w:after="0"/>
        <w:ind w:left="709"/>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 xml:space="preserve">As such, </w:t>
      </w:r>
      <w:r w:rsidR="008A5A85" w:rsidRPr="00340D4B">
        <w:rPr>
          <w:rFonts w:ascii="Trebuchet MS" w:eastAsiaTheme="minorEastAsia" w:hAnsi="Trebuchet MS" w:cs="Times New Roman"/>
          <w:sz w:val="24"/>
          <w:szCs w:val="24"/>
          <w:lang w:eastAsia="en-GB"/>
        </w:rPr>
        <w:t xml:space="preserve">whilst </w:t>
      </w:r>
      <w:r w:rsidR="00D863E4" w:rsidRPr="00340D4B">
        <w:rPr>
          <w:rFonts w:ascii="Trebuchet MS" w:eastAsiaTheme="minorEastAsia" w:hAnsi="Trebuchet MS" w:cs="Times New Roman"/>
          <w:sz w:val="24"/>
          <w:szCs w:val="24"/>
          <w:lang w:eastAsia="en-GB"/>
        </w:rPr>
        <w:t xml:space="preserve">the </w:t>
      </w:r>
      <w:r w:rsidR="008A5A85" w:rsidRPr="00340D4B">
        <w:rPr>
          <w:rFonts w:ascii="Trebuchet MS" w:eastAsiaTheme="minorEastAsia" w:hAnsi="Trebuchet MS" w:cs="Times New Roman"/>
          <w:sz w:val="24"/>
          <w:szCs w:val="24"/>
          <w:lang w:eastAsia="en-GB"/>
        </w:rPr>
        <w:t xml:space="preserve">proposed re-instatement of </w:t>
      </w:r>
      <w:r w:rsidR="00D863E4" w:rsidRPr="00340D4B">
        <w:rPr>
          <w:rFonts w:ascii="Trebuchet MS" w:eastAsiaTheme="minorEastAsia" w:hAnsi="Trebuchet MS" w:cs="Times New Roman"/>
          <w:sz w:val="24"/>
          <w:szCs w:val="24"/>
          <w:lang w:eastAsia="en-GB"/>
        </w:rPr>
        <w:t xml:space="preserve">the chimneys </w:t>
      </w:r>
      <w:r w:rsidR="008A5A85" w:rsidRPr="00340D4B">
        <w:rPr>
          <w:rFonts w:ascii="Trebuchet MS" w:eastAsiaTheme="minorEastAsia" w:hAnsi="Trebuchet MS" w:cs="Times New Roman"/>
          <w:sz w:val="24"/>
          <w:szCs w:val="24"/>
          <w:lang w:eastAsia="en-GB"/>
        </w:rPr>
        <w:t xml:space="preserve">is welcomed </w:t>
      </w:r>
      <w:r w:rsidR="00D863E4" w:rsidRPr="00340D4B">
        <w:rPr>
          <w:rFonts w:ascii="Trebuchet MS" w:eastAsiaTheme="minorEastAsia" w:hAnsi="Trebuchet MS" w:cs="Times New Roman"/>
          <w:sz w:val="24"/>
          <w:szCs w:val="24"/>
          <w:lang w:eastAsia="en-GB"/>
        </w:rPr>
        <w:t>the construction of the two storey rear extension ha</w:t>
      </w:r>
      <w:r w:rsidR="00BB6EAA">
        <w:rPr>
          <w:rFonts w:ascii="Trebuchet MS" w:eastAsiaTheme="minorEastAsia" w:hAnsi="Trebuchet MS" w:cs="Times New Roman"/>
          <w:sz w:val="24"/>
          <w:szCs w:val="24"/>
          <w:lang w:eastAsia="en-GB"/>
        </w:rPr>
        <w:t>s</w:t>
      </w:r>
      <w:r w:rsidR="00D863E4" w:rsidRPr="00340D4B">
        <w:rPr>
          <w:rFonts w:ascii="Trebuchet MS" w:eastAsiaTheme="minorEastAsia" w:hAnsi="Trebuchet MS" w:cs="Times New Roman"/>
          <w:sz w:val="24"/>
          <w:szCs w:val="24"/>
          <w:lang w:eastAsia="en-GB"/>
        </w:rPr>
        <w:t xml:space="preserve"> resulted in an unacceptable detrimental impact to the street</w:t>
      </w:r>
      <w:r w:rsidR="008A5A85" w:rsidRPr="00340D4B">
        <w:rPr>
          <w:rFonts w:ascii="Trebuchet MS" w:eastAsiaTheme="minorEastAsia" w:hAnsi="Trebuchet MS" w:cs="Times New Roman"/>
          <w:sz w:val="24"/>
          <w:szCs w:val="24"/>
          <w:lang w:eastAsia="en-GB"/>
        </w:rPr>
        <w:t xml:space="preserve"> </w:t>
      </w:r>
      <w:r w:rsidR="00D863E4" w:rsidRPr="00340D4B">
        <w:rPr>
          <w:rFonts w:ascii="Trebuchet MS" w:eastAsiaTheme="minorEastAsia" w:hAnsi="Trebuchet MS" w:cs="Times New Roman"/>
          <w:sz w:val="24"/>
          <w:szCs w:val="24"/>
          <w:lang w:eastAsia="en-GB"/>
        </w:rPr>
        <w:t xml:space="preserve">scene and </w:t>
      </w:r>
      <w:r>
        <w:rPr>
          <w:rFonts w:ascii="Trebuchet MS" w:eastAsiaTheme="minorEastAsia" w:hAnsi="Trebuchet MS" w:cs="Times New Roman"/>
          <w:sz w:val="24"/>
          <w:szCs w:val="24"/>
          <w:lang w:eastAsia="en-GB"/>
        </w:rPr>
        <w:t xml:space="preserve">visual amenities </w:t>
      </w:r>
      <w:r w:rsidR="00D863E4" w:rsidRPr="00340D4B">
        <w:rPr>
          <w:rFonts w:ascii="Trebuchet MS" w:eastAsiaTheme="minorEastAsia" w:hAnsi="Trebuchet MS" w:cs="Times New Roman"/>
          <w:sz w:val="24"/>
          <w:szCs w:val="24"/>
          <w:lang w:eastAsia="en-GB"/>
        </w:rPr>
        <w:t xml:space="preserve">Conservation Area. The proposal therefore fails to accord with </w:t>
      </w:r>
      <w:r w:rsidR="00D91E70">
        <w:rPr>
          <w:rFonts w:ascii="Trebuchet MS" w:eastAsiaTheme="minorEastAsia" w:hAnsi="Trebuchet MS" w:cs="Times New Roman"/>
          <w:sz w:val="24"/>
          <w:szCs w:val="24"/>
          <w:lang w:eastAsia="en-GB"/>
        </w:rPr>
        <w:t xml:space="preserve">Core Strategy </w:t>
      </w:r>
      <w:r w:rsidR="00D863E4" w:rsidRPr="00340D4B">
        <w:rPr>
          <w:rFonts w:ascii="Trebuchet MS" w:eastAsiaTheme="minorEastAsia" w:hAnsi="Trebuchet MS" w:cs="Times New Roman"/>
          <w:sz w:val="24"/>
          <w:szCs w:val="24"/>
          <w:lang w:eastAsia="en-GB"/>
        </w:rPr>
        <w:t xml:space="preserve">Policies CS7 and CS33, and </w:t>
      </w:r>
      <w:r w:rsidR="00D91E70">
        <w:rPr>
          <w:rFonts w:ascii="Trebuchet MS" w:eastAsiaTheme="minorEastAsia" w:hAnsi="Trebuchet MS" w:cs="Times New Roman"/>
          <w:sz w:val="24"/>
          <w:szCs w:val="24"/>
          <w:lang w:eastAsia="en-GB"/>
        </w:rPr>
        <w:t xml:space="preserve">with </w:t>
      </w:r>
      <w:r w:rsidR="00D91E70" w:rsidRPr="00340D4B">
        <w:rPr>
          <w:rFonts w:ascii="Trebuchet MS" w:eastAsiaTheme="minorEastAsia" w:hAnsi="Trebuchet MS" w:cs="Times New Roman"/>
          <w:sz w:val="24"/>
          <w:szCs w:val="24"/>
          <w:lang w:eastAsia="en-GB"/>
        </w:rPr>
        <w:t>Policy DM9</w:t>
      </w:r>
      <w:r w:rsidR="00D91E70">
        <w:rPr>
          <w:rFonts w:ascii="Trebuchet MS" w:eastAsiaTheme="minorEastAsia" w:hAnsi="Trebuchet MS" w:cs="Times New Roman"/>
          <w:sz w:val="24"/>
          <w:szCs w:val="24"/>
          <w:lang w:eastAsia="en-GB"/>
        </w:rPr>
        <w:t xml:space="preserve"> of the Sites and Detailed Policies</w:t>
      </w:r>
      <w:r w:rsidR="00D863E4" w:rsidRPr="00340D4B">
        <w:rPr>
          <w:rFonts w:ascii="Trebuchet MS" w:eastAsiaTheme="minorEastAsia" w:hAnsi="Trebuchet MS" w:cs="Times New Roman"/>
          <w:sz w:val="24"/>
          <w:szCs w:val="24"/>
          <w:lang w:eastAsia="en-GB"/>
        </w:rPr>
        <w:t>.</w:t>
      </w:r>
    </w:p>
    <w:p w:rsidR="00D863E4" w:rsidRPr="00340D4B" w:rsidRDefault="00D863E4" w:rsidP="00CF6081">
      <w:pPr>
        <w:autoSpaceDE w:val="0"/>
        <w:autoSpaceDN w:val="0"/>
        <w:spacing w:after="0"/>
        <w:jc w:val="both"/>
        <w:rPr>
          <w:rFonts w:ascii="Trebuchet MS" w:eastAsiaTheme="minorEastAsia" w:hAnsi="Trebuchet MS" w:cs="Times New Roman"/>
          <w:sz w:val="24"/>
          <w:szCs w:val="24"/>
          <w:lang w:eastAsia="en-GB"/>
        </w:rPr>
      </w:pPr>
    </w:p>
    <w:p w:rsidR="00D863E4" w:rsidRPr="00340D4B" w:rsidRDefault="00D863E4" w:rsidP="00CF6081">
      <w:pPr>
        <w:autoSpaceDE w:val="0"/>
        <w:autoSpaceDN w:val="0"/>
        <w:spacing w:after="0"/>
        <w:ind w:firstLine="709"/>
        <w:jc w:val="both"/>
        <w:rPr>
          <w:rFonts w:ascii="Trebuchet MS" w:eastAsiaTheme="minorEastAsia" w:hAnsi="Trebuchet MS" w:cs="Times New Roman"/>
          <w:b/>
          <w:sz w:val="24"/>
          <w:szCs w:val="24"/>
          <w:lang w:eastAsia="en-GB"/>
        </w:rPr>
      </w:pPr>
      <w:r w:rsidRPr="00340D4B">
        <w:rPr>
          <w:rFonts w:ascii="Trebuchet MS" w:eastAsiaTheme="minorEastAsia" w:hAnsi="Trebuchet MS" w:cs="Times New Roman"/>
          <w:b/>
          <w:sz w:val="24"/>
          <w:szCs w:val="24"/>
          <w:lang w:eastAsia="en-GB"/>
        </w:rPr>
        <w:t>Discussions with applicant</w:t>
      </w:r>
    </w:p>
    <w:p w:rsidR="00BB6EAA" w:rsidRDefault="00D863E4" w:rsidP="00CF6081">
      <w:pPr>
        <w:autoSpaceDE w:val="0"/>
        <w:autoSpaceDN w:val="0"/>
        <w:spacing w:after="0"/>
        <w:ind w:left="709"/>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Where planning permission is either approved or refused, the Council’s decision notice must include a statement in explaining how the LPA has worked with the applicant in a positive and proactive manner based on seeking solutions to problems arising in relation to the planning application. </w:t>
      </w:r>
    </w:p>
    <w:p w:rsidR="00BB6EAA" w:rsidRDefault="00BB6EAA" w:rsidP="00CF6081">
      <w:pPr>
        <w:autoSpaceDE w:val="0"/>
        <w:autoSpaceDN w:val="0"/>
        <w:spacing w:after="0"/>
        <w:ind w:left="709"/>
        <w:jc w:val="both"/>
        <w:rPr>
          <w:rFonts w:ascii="Trebuchet MS" w:eastAsiaTheme="minorEastAsia" w:hAnsi="Trebuchet MS" w:cs="Times New Roman"/>
          <w:sz w:val="24"/>
          <w:szCs w:val="24"/>
          <w:lang w:eastAsia="en-GB"/>
        </w:rPr>
      </w:pPr>
    </w:p>
    <w:p w:rsidR="00D863E4" w:rsidRPr="00340D4B" w:rsidRDefault="00D863E4" w:rsidP="00CF6081">
      <w:pPr>
        <w:autoSpaceDE w:val="0"/>
        <w:autoSpaceDN w:val="0"/>
        <w:spacing w:after="0"/>
        <w:ind w:left="709"/>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lastRenderedPageBreak/>
        <w:t xml:space="preserve">No pre-application correspondence was carried out prior to the submission of the application. The applicant was </w:t>
      </w:r>
      <w:r w:rsidR="00BB6EAA">
        <w:rPr>
          <w:rFonts w:ascii="Trebuchet MS" w:eastAsiaTheme="minorEastAsia" w:hAnsi="Trebuchet MS" w:cs="Times New Roman"/>
          <w:sz w:val="24"/>
          <w:szCs w:val="24"/>
          <w:lang w:eastAsia="en-GB"/>
        </w:rPr>
        <w:t xml:space="preserve">however </w:t>
      </w:r>
      <w:r w:rsidRPr="00340D4B">
        <w:rPr>
          <w:rFonts w:ascii="Trebuchet MS" w:eastAsiaTheme="minorEastAsia" w:hAnsi="Trebuchet MS" w:cs="Times New Roman"/>
          <w:sz w:val="24"/>
          <w:szCs w:val="24"/>
          <w:lang w:eastAsia="en-GB"/>
        </w:rPr>
        <w:t xml:space="preserve">made aware of the Council’s concerns regarding the proposed scheme which allowed for amended plans to be received but not all of the concerns </w:t>
      </w:r>
      <w:r w:rsidR="00BB6EAA">
        <w:rPr>
          <w:rFonts w:ascii="Trebuchet MS" w:eastAsiaTheme="minorEastAsia" w:hAnsi="Trebuchet MS" w:cs="Times New Roman"/>
          <w:sz w:val="24"/>
          <w:szCs w:val="24"/>
          <w:lang w:eastAsia="en-GB"/>
        </w:rPr>
        <w:t xml:space="preserve">identified under the previous application (ref. 141697) have been overcome. </w:t>
      </w:r>
    </w:p>
    <w:p w:rsidR="00D863E4" w:rsidRPr="00340D4B" w:rsidRDefault="00D863E4" w:rsidP="00340D4B">
      <w:pPr>
        <w:autoSpaceDE w:val="0"/>
        <w:autoSpaceDN w:val="0"/>
        <w:spacing w:after="0"/>
        <w:ind w:left="720"/>
        <w:contextualSpacing/>
        <w:rPr>
          <w:rFonts w:ascii="Trebuchet MS" w:eastAsiaTheme="minorEastAsia" w:hAnsi="Trebuchet MS" w:cs="Times New Roman"/>
          <w:bCs/>
          <w:sz w:val="24"/>
          <w:szCs w:val="24"/>
          <w:lang w:eastAsia="en-GB"/>
        </w:rPr>
      </w:pPr>
    </w:p>
    <w:p w:rsidR="00D863E4" w:rsidRPr="00340D4B" w:rsidRDefault="00D863E4" w:rsidP="00340D4B">
      <w:pPr>
        <w:autoSpaceDE w:val="0"/>
        <w:autoSpaceDN w:val="0"/>
        <w:spacing w:after="0"/>
        <w:ind w:firstLine="709"/>
        <w:rPr>
          <w:rFonts w:ascii="Trebuchet MS" w:eastAsiaTheme="minorEastAsia" w:hAnsi="Trebuchet MS" w:cs="Times New Roman"/>
          <w:bCs/>
          <w:sz w:val="24"/>
          <w:szCs w:val="24"/>
          <w:lang w:eastAsia="en-GB"/>
        </w:rPr>
      </w:pPr>
      <w:r w:rsidRPr="00340D4B">
        <w:rPr>
          <w:rFonts w:ascii="Trebuchet MS" w:eastAsiaTheme="minorEastAsia" w:hAnsi="Trebuchet MS" w:cs="Times New Roman"/>
          <w:b/>
          <w:bCs/>
          <w:sz w:val="24"/>
          <w:szCs w:val="24"/>
          <w:lang w:eastAsia="en-GB"/>
        </w:rPr>
        <w:t xml:space="preserve">RECOMMENDATION: </w:t>
      </w:r>
      <w:r w:rsidRPr="00340D4B">
        <w:rPr>
          <w:rFonts w:ascii="Trebuchet MS" w:eastAsiaTheme="minorEastAsia" w:hAnsi="Trebuchet MS" w:cs="Times New Roman"/>
          <w:bCs/>
          <w:sz w:val="24"/>
          <w:szCs w:val="24"/>
          <w:lang w:eastAsia="en-GB"/>
        </w:rPr>
        <w:t>REFUSE</w:t>
      </w:r>
    </w:p>
    <w:p w:rsidR="00D863E4" w:rsidRPr="00340D4B" w:rsidRDefault="00D863E4" w:rsidP="00340D4B">
      <w:pPr>
        <w:autoSpaceDE w:val="0"/>
        <w:autoSpaceDN w:val="0"/>
        <w:spacing w:after="0"/>
        <w:ind w:hanging="11"/>
        <w:jc w:val="both"/>
        <w:rPr>
          <w:rFonts w:ascii="Trebuchet MS" w:eastAsiaTheme="minorEastAsia" w:hAnsi="Trebuchet MS" w:cs="Trebuchet MS"/>
          <w:sz w:val="24"/>
          <w:szCs w:val="24"/>
          <w:lang w:eastAsia="en-GB"/>
        </w:rPr>
      </w:pPr>
    </w:p>
    <w:p w:rsidR="00D863E4" w:rsidRPr="00340D4B" w:rsidRDefault="00D863E4" w:rsidP="00340D4B">
      <w:pPr>
        <w:autoSpaceDE w:val="0"/>
        <w:autoSpaceDN w:val="0"/>
        <w:spacing w:after="0"/>
        <w:ind w:firstLine="709"/>
        <w:jc w:val="both"/>
        <w:rPr>
          <w:rFonts w:ascii="Trebuchet MS" w:eastAsiaTheme="minorEastAsia" w:hAnsi="Trebuchet MS" w:cs="Trebuchet MS"/>
          <w:sz w:val="24"/>
          <w:szCs w:val="24"/>
          <w:u w:val="single"/>
          <w:lang w:eastAsia="en-GB"/>
        </w:rPr>
      </w:pPr>
      <w:r w:rsidRPr="00340D4B">
        <w:rPr>
          <w:rFonts w:ascii="Trebuchet MS" w:eastAsiaTheme="minorEastAsia" w:hAnsi="Trebuchet MS" w:cs="Trebuchet MS"/>
          <w:sz w:val="24"/>
          <w:szCs w:val="24"/>
          <w:u w:val="single"/>
          <w:lang w:eastAsia="en-GB"/>
        </w:rPr>
        <w:t>Reasons:</w:t>
      </w:r>
    </w:p>
    <w:p w:rsidR="00D863E4" w:rsidRPr="00340D4B" w:rsidRDefault="00D863E4" w:rsidP="00340D4B">
      <w:pPr>
        <w:overflowPunct w:val="0"/>
        <w:spacing w:after="0"/>
        <w:ind w:left="720" w:right="29"/>
        <w:contextualSpacing/>
        <w:jc w:val="both"/>
        <w:rPr>
          <w:rFonts w:ascii="Trebuchet MS" w:eastAsia="Times New Roman" w:hAnsi="Trebuchet MS" w:cs="Times New Roman"/>
          <w:bCs/>
          <w:sz w:val="24"/>
          <w:szCs w:val="24"/>
        </w:rPr>
      </w:pPr>
    </w:p>
    <w:p w:rsidR="00D863E4" w:rsidRPr="00340D4B" w:rsidRDefault="00D863E4" w:rsidP="00340D4B">
      <w:pPr>
        <w:numPr>
          <w:ilvl w:val="0"/>
          <w:numId w:val="3"/>
        </w:numPr>
        <w:autoSpaceDE w:val="0"/>
        <w:autoSpaceDN w:val="0"/>
        <w:spacing w:after="0"/>
        <w:contextualSpacing/>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 xml:space="preserve">The </w:t>
      </w:r>
      <w:r w:rsidR="00CF07F2">
        <w:rPr>
          <w:rFonts w:ascii="Trebuchet MS" w:eastAsiaTheme="minorEastAsia" w:hAnsi="Trebuchet MS" w:cs="Times New Roman"/>
          <w:sz w:val="24"/>
          <w:szCs w:val="24"/>
          <w:lang w:eastAsia="en-GB"/>
        </w:rPr>
        <w:t xml:space="preserve">proposed </w:t>
      </w:r>
      <w:r w:rsidRPr="00340D4B">
        <w:rPr>
          <w:rFonts w:ascii="Trebuchet MS" w:eastAsiaTheme="minorEastAsia" w:hAnsi="Trebuchet MS" w:cs="Times New Roman"/>
          <w:sz w:val="24"/>
          <w:szCs w:val="24"/>
          <w:lang w:eastAsia="en-GB"/>
        </w:rPr>
        <w:t xml:space="preserve">two storey rear extension </w:t>
      </w:r>
      <w:r w:rsidR="00CF07F2">
        <w:rPr>
          <w:rFonts w:ascii="Trebuchet MS" w:eastAsiaTheme="minorEastAsia" w:hAnsi="Trebuchet MS" w:cs="Times New Roman"/>
          <w:sz w:val="24"/>
          <w:szCs w:val="24"/>
          <w:lang w:eastAsia="en-GB"/>
        </w:rPr>
        <w:t xml:space="preserve">would </w:t>
      </w:r>
      <w:r w:rsidRPr="00340D4B">
        <w:rPr>
          <w:rFonts w:ascii="Trebuchet MS" w:eastAsiaTheme="minorEastAsia" w:hAnsi="Trebuchet MS" w:cs="Times New Roman"/>
          <w:sz w:val="24"/>
          <w:szCs w:val="24"/>
          <w:lang w:eastAsia="en-GB"/>
        </w:rPr>
        <w:t xml:space="preserve">result in an unacceptable detrimental </w:t>
      </w:r>
      <w:r w:rsidR="00BB6EAA">
        <w:rPr>
          <w:rFonts w:ascii="Trebuchet MS" w:eastAsiaTheme="minorEastAsia" w:hAnsi="Trebuchet MS" w:cs="Times New Roman"/>
          <w:sz w:val="24"/>
          <w:szCs w:val="24"/>
          <w:lang w:eastAsia="en-GB"/>
        </w:rPr>
        <w:t xml:space="preserve">visual </w:t>
      </w:r>
      <w:r w:rsidRPr="00340D4B">
        <w:rPr>
          <w:rFonts w:ascii="Trebuchet MS" w:eastAsiaTheme="minorEastAsia" w:hAnsi="Trebuchet MS" w:cs="Times New Roman"/>
          <w:sz w:val="24"/>
          <w:szCs w:val="24"/>
          <w:lang w:eastAsia="en-GB"/>
        </w:rPr>
        <w:t xml:space="preserve">impact </w:t>
      </w:r>
      <w:r w:rsidR="00BB6EAA">
        <w:rPr>
          <w:rFonts w:ascii="Trebuchet MS" w:eastAsiaTheme="minorEastAsia" w:hAnsi="Trebuchet MS" w:cs="Times New Roman"/>
          <w:sz w:val="24"/>
          <w:szCs w:val="24"/>
          <w:lang w:eastAsia="en-GB"/>
        </w:rPr>
        <w:t xml:space="preserve">on </w:t>
      </w:r>
      <w:r w:rsidRPr="00340D4B">
        <w:rPr>
          <w:rFonts w:ascii="Trebuchet MS" w:eastAsiaTheme="minorEastAsia" w:hAnsi="Trebuchet MS" w:cs="Times New Roman"/>
          <w:sz w:val="24"/>
          <w:szCs w:val="24"/>
          <w:lang w:eastAsia="en-GB"/>
        </w:rPr>
        <w:t>the street</w:t>
      </w:r>
      <w:r w:rsidR="008A5A85" w:rsidRPr="00340D4B">
        <w:rPr>
          <w:rFonts w:ascii="Trebuchet MS" w:eastAsiaTheme="minorEastAsia" w:hAnsi="Trebuchet MS" w:cs="Times New Roman"/>
          <w:sz w:val="24"/>
          <w:szCs w:val="24"/>
          <w:lang w:eastAsia="en-GB"/>
        </w:rPr>
        <w:t xml:space="preserve"> </w:t>
      </w:r>
      <w:r w:rsidRPr="00340D4B">
        <w:rPr>
          <w:rFonts w:ascii="Trebuchet MS" w:eastAsiaTheme="minorEastAsia" w:hAnsi="Trebuchet MS" w:cs="Times New Roman"/>
          <w:sz w:val="24"/>
          <w:szCs w:val="24"/>
          <w:lang w:eastAsia="en-GB"/>
        </w:rPr>
        <w:t xml:space="preserve">scene and </w:t>
      </w:r>
      <w:r w:rsidR="00CF07F2">
        <w:rPr>
          <w:rFonts w:ascii="Trebuchet MS" w:eastAsiaTheme="minorEastAsia" w:hAnsi="Trebuchet MS" w:cs="Times New Roman"/>
          <w:sz w:val="24"/>
          <w:szCs w:val="24"/>
          <w:lang w:eastAsia="en-GB"/>
        </w:rPr>
        <w:t xml:space="preserve">on the character of the </w:t>
      </w:r>
      <w:bookmarkStart w:id="0" w:name="_GoBack"/>
      <w:bookmarkEnd w:id="0"/>
      <w:r w:rsidR="00BB6EAA">
        <w:rPr>
          <w:rFonts w:ascii="Trebuchet MS" w:eastAsiaTheme="minorEastAsia" w:hAnsi="Trebuchet MS" w:cs="Times New Roman"/>
          <w:sz w:val="24"/>
          <w:szCs w:val="24"/>
          <w:lang w:eastAsia="en-GB"/>
        </w:rPr>
        <w:t xml:space="preserve">Eldon Square </w:t>
      </w:r>
      <w:r w:rsidRPr="00340D4B">
        <w:rPr>
          <w:rFonts w:ascii="Trebuchet MS" w:eastAsiaTheme="minorEastAsia" w:hAnsi="Trebuchet MS" w:cs="Times New Roman"/>
          <w:sz w:val="24"/>
          <w:szCs w:val="24"/>
          <w:lang w:eastAsia="en-GB"/>
        </w:rPr>
        <w:t>Conservation Area</w:t>
      </w:r>
      <w:r w:rsidR="00BB6EAA">
        <w:rPr>
          <w:rFonts w:ascii="Trebuchet MS" w:eastAsiaTheme="minorEastAsia" w:hAnsi="Trebuchet MS" w:cs="Times New Roman"/>
          <w:sz w:val="24"/>
          <w:szCs w:val="24"/>
          <w:lang w:eastAsia="en-GB"/>
        </w:rPr>
        <w:t xml:space="preserve">. The proposal is thus </w:t>
      </w:r>
      <w:r w:rsidRPr="00340D4B">
        <w:rPr>
          <w:rFonts w:ascii="Trebuchet MS" w:eastAsiaTheme="minorEastAsia" w:hAnsi="Trebuchet MS" w:cs="Times New Roman"/>
          <w:bCs/>
          <w:sz w:val="24"/>
          <w:szCs w:val="24"/>
          <w:lang w:eastAsia="en-GB"/>
        </w:rPr>
        <w:t xml:space="preserve">contrary to </w:t>
      </w:r>
      <w:r w:rsidR="00CF6081">
        <w:rPr>
          <w:rFonts w:ascii="Trebuchet MS" w:eastAsiaTheme="minorEastAsia" w:hAnsi="Trebuchet MS" w:cs="Times New Roman"/>
          <w:bCs/>
          <w:sz w:val="24"/>
          <w:szCs w:val="24"/>
          <w:lang w:eastAsia="en-GB"/>
        </w:rPr>
        <w:t>P</w:t>
      </w:r>
      <w:r w:rsidRPr="00340D4B">
        <w:rPr>
          <w:rFonts w:ascii="Trebuchet MS" w:eastAsiaTheme="minorEastAsia" w:hAnsi="Trebuchet MS" w:cs="Times New Roman"/>
          <w:bCs/>
          <w:sz w:val="24"/>
          <w:szCs w:val="24"/>
          <w:lang w:eastAsia="en-GB"/>
        </w:rPr>
        <w:t>olicies CS7 (Design and the Public Realm) and CS33 (Protection and Enhancement of the Historic Environment) of the Reading Borough</w:t>
      </w:r>
      <w:r w:rsidRPr="00340D4B">
        <w:rPr>
          <w:rFonts w:ascii="Trebuchet MS" w:eastAsiaTheme="minorEastAsia" w:hAnsi="Trebuchet MS" w:cs="Times New Roman"/>
          <w:sz w:val="24"/>
          <w:szCs w:val="24"/>
          <w:lang w:eastAsia="en-GB"/>
        </w:rPr>
        <w:t xml:space="preserve"> LDF</w:t>
      </w:r>
      <w:r w:rsidRPr="00340D4B">
        <w:rPr>
          <w:rFonts w:ascii="Trebuchet MS" w:eastAsiaTheme="minorEastAsia" w:hAnsi="Trebuchet MS" w:cs="Times New Roman"/>
          <w:bCs/>
          <w:sz w:val="24"/>
          <w:szCs w:val="24"/>
          <w:lang w:eastAsia="en-GB"/>
        </w:rPr>
        <w:t xml:space="preserve"> Core Strategy 2008</w:t>
      </w:r>
      <w:r w:rsidR="008A5A85" w:rsidRPr="00340D4B">
        <w:rPr>
          <w:rFonts w:ascii="Trebuchet MS" w:eastAsiaTheme="minorEastAsia" w:hAnsi="Trebuchet MS" w:cs="Times New Roman"/>
          <w:bCs/>
          <w:sz w:val="24"/>
          <w:szCs w:val="24"/>
          <w:lang w:eastAsia="en-GB"/>
        </w:rPr>
        <w:t xml:space="preserve"> (Altered 2015)</w:t>
      </w:r>
      <w:r w:rsidRPr="00340D4B">
        <w:rPr>
          <w:rFonts w:ascii="Trebuchet MS" w:eastAsiaTheme="minorEastAsia" w:hAnsi="Trebuchet MS" w:cs="Times New Roman"/>
          <w:sz w:val="24"/>
          <w:szCs w:val="24"/>
          <w:lang w:eastAsia="en-GB"/>
        </w:rPr>
        <w:t xml:space="preserve">, Policy DM9 </w:t>
      </w:r>
      <w:r w:rsidRPr="00340D4B">
        <w:rPr>
          <w:rFonts w:ascii="Trebuchet MS" w:eastAsiaTheme="minorEastAsia" w:hAnsi="Trebuchet MS" w:cs="Times New Roman"/>
          <w:bCs/>
          <w:sz w:val="24"/>
          <w:szCs w:val="24"/>
          <w:lang w:eastAsia="en-GB"/>
        </w:rPr>
        <w:t xml:space="preserve">(House Extensions and Ancillary Accommodation) of the </w:t>
      </w:r>
      <w:r w:rsidR="00BB6EAA">
        <w:rPr>
          <w:rFonts w:ascii="Trebuchet MS" w:eastAsiaTheme="minorEastAsia" w:hAnsi="Trebuchet MS" w:cs="Times New Roman"/>
          <w:bCs/>
          <w:sz w:val="24"/>
          <w:szCs w:val="24"/>
          <w:lang w:eastAsia="en-GB"/>
        </w:rPr>
        <w:t xml:space="preserve">Reading Borough LDF </w:t>
      </w:r>
      <w:r w:rsidRPr="00340D4B">
        <w:rPr>
          <w:rFonts w:ascii="Trebuchet MS" w:eastAsiaTheme="minorEastAsia" w:hAnsi="Trebuchet MS" w:cs="Times New Roman"/>
          <w:sz w:val="24"/>
          <w:szCs w:val="24"/>
          <w:lang w:eastAsia="en-GB"/>
        </w:rPr>
        <w:t>Sites and Detailed Policies Document 2012</w:t>
      </w:r>
      <w:r w:rsidR="008A5A85" w:rsidRPr="00340D4B">
        <w:rPr>
          <w:rFonts w:ascii="Trebuchet MS" w:eastAsiaTheme="minorEastAsia" w:hAnsi="Trebuchet MS" w:cs="Times New Roman"/>
          <w:sz w:val="24"/>
          <w:szCs w:val="24"/>
          <w:lang w:eastAsia="en-GB"/>
        </w:rPr>
        <w:t xml:space="preserve"> (Altered 2015)</w:t>
      </w:r>
      <w:r w:rsidRPr="00340D4B">
        <w:rPr>
          <w:rFonts w:ascii="Trebuchet MS" w:eastAsiaTheme="minorEastAsia" w:hAnsi="Trebuchet MS" w:cs="Times New Roman"/>
          <w:sz w:val="24"/>
          <w:szCs w:val="24"/>
          <w:lang w:eastAsia="en-GB"/>
        </w:rPr>
        <w:t xml:space="preserve"> and</w:t>
      </w:r>
      <w:r w:rsidRPr="00340D4B">
        <w:rPr>
          <w:rFonts w:ascii="Trebuchet MS" w:eastAsiaTheme="minorEastAsia" w:hAnsi="Trebuchet MS" w:cs="Times New Roman"/>
          <w:bCs/>
          <w:sz w:val="24"/>
          <w:szCs w:val="24"/>
          <w:lang w:eastAsia="en-GB"/>
        </w:rPr>
        <w:t xml:space="preserve"> the adopted SPD entitled ‘</w:t>
      </w:r>
      <w:r w:rsidRPr="00340D4B">
        <w:rPr>
          <w:rFonts w:ascii="Trebuchet MS" w:eastAsiaTheme="minorEastAsia" w:hAnsi="Trebuchet MS" w:cs="Trebuchet MS"/>
          <w:color w:val="000000"/>
          <w:sz w:val="24"/>
          <w:szCs w:val="24"/>
          <w:lang w:eastAsia="en-GB"/>
        </w:rPr>
        <w:t>Residential Conversions’</w:t>
      </w:r>
      <w:r w:rsidR="00BB6EAA">
        <w:rPr>
          <w:rFonts w:ascii="Trebuchet MS" w:eastAsiaTheme="minorEastAsia" w:hAnsi="Trebuchet MS" w:cs="Trebuchet MS"/>
          <w:color w:val="000000"/>
          <w:sz w:val="24"/>
          <w:szCs w:val="24"/>
          <w:lang w:eastAsia="en-GB"/>
        </w:rPr>
        <w:t xml:space="preserve"> (2013).</w:t>
      </w:r>
    </w:p>
    <w:p w:rsidR="00D863E4" w:rsidRPr="00340D4B" w:rsidRDefault="00D863E4" w:rsidP="00340D4B">
      <w:pPr>
        <w:spacing w:after="0"/>
        <w:contextualSpacing/>
        <w:jc w:val="both"/>
        <w:rPr>
          <w:rFonts w:ascii="Trebuchet MS" w:eastAsiaTheme="minorEastAsia" w:hAnsi="Trebuchet MS" w:cs="Times New Roman"/>
          <w:sz w:val="24"/>
          <w:szCs w:val="24"/>
        </w:rPr>
      </w:pPr>
    </w:p>
    <w:p w:rsidR="00D863E4" w:rsidRPr="00340D4B" w:rsidRDefault="00D863E4" w:rsidP="00340D4B">
      <w:pPr>
        <w:numPr>
          <w:ilvl w:val="0"/>
          <w:numId w:val="3"/>
        </w:numPr>
        <w:autoSpaceDE w:val="0"/>
        <w:autoSpaceDN w:val="0"/>
        <w:spacing w:after="0"/>
        <w:contextualSpacing/>
        <w:jc w:val="both"/>
        <w:rPr>
          <w:rFonts w:ascii="Trebuchet MS" w:eastAsiaTheme="minorEastAsia" w:hAnsi="Trebuchet MS" w:cs="Times New Roman"/>
          <w:sz w:val="24"/>
          <w:szCs w:val="24"/>
          <w:lang w:eastAsia="en-GB"/>
        </w:rPr>
      </w:pPr>
      <w:r w:rsidRPr="00340D4B">
        <w:rPr>
          <w:rFonts w:ascii="Trebuchet MS" w:eastAsiaTheme="minorEastAsia" w:hAnsi="Trebuchet MS" w:cs="Times New Roman"/>
          <w:sz w:val="24"/>
          <w:szCs w:val="24"/>
          <w:lang w:eastAsia="en-GB"/>
        </w:rPr>
        <w:t>In the absence of a completed legal agreement to secure a financial contribution to enable the equivalent of 10% of the housing to be provided as affordable housing elsewhere in the borough, the proposal fails to mitigate its effects on local infrastructure and is contrary to Policies CS9</w:t>
      </w:r>
      <w:r w:rsidR="00BB6EAA">
        <w:rPr>
          <w:rFonts w:ascii="Trebuchet MS" w:eastAsiaTheme="minorEastAsia" w:hAnsi="Trebuchet MS" w:cs="Times New Roman"/>
          <w:sz w:val="24"/>
          <w:szCs w:val="24"/>
          <w:lang w:eastAsia="en-GB"/>
        </w:rPr>
        <w:t xml:space="preserve"> (</w:t>
      </w:r>
      <w:r w:rsidRPr="00340D4B">
        <w:rPr>
          <w:rFonts w:ascii="Trebuchet MS" w:eastAsiaTheme="minorEastAsia" w:hAnsi="Trebuchet MS" w:cs="Times New Roman"/>
          <w:sz w:val="24"/>
          <w:szCs w:val="24"/>
          <w:lang w:eastAsia="en-GB"/>
        </w:rPr>
        <w:t>Infrastructure, Services, Resources and Amenities</w:t>
      </w:r>
      <w:r w:rsidR="00BB6EAA">
        <w:rPr>
          <w:rFonts w:ascii="Trebuchet MS" w:eastAsiaTheme="minorEastAsia" w:hAnsi="Trebuchet MS" w:cs="Times New Roman"/>
          <w:sz w:val="24"/>
          <w:szCs w:val="24"/>
          <w:lang w:eastAsia="en-GB"/>
        </w:rPr>
        <w:t>)</w:t>
      </w:r>
      <w:r w:rsidRPr="00340D4B">
        <w:rPr>
          <w:rFonts w:ascii="Trebuchet MS" w:eastAsiaTheme="minorEastAsia" w:hAnsi="Trebuchet MS" w:cs="Times New Roman"/>
          <w:sz w:val="24"/>
          <w:szCs w:val="24"/>
          <w:lang w:eastAsia="en-GB"/>
        </w:rPr>
        <w:t xml:space="preserve"> of the </w:t>
      </w:r>
      <w:r w:rsidR="00BB6EAA">
        <w:rPr>
          <w:rFonts w:ascii="Trebuchet MS" w:eastAsiaTheme="minorEastAsia" w:hAnsi="Trebuchet MS" w:cs="Times New Roman"/>
          <w:sz w:val="24"/>
          <w:szCs w:val="24"/>
          <w:lang w:eastAsia="en-GB"/>
        </w:rPr>
        <w:t xml:space="preserve">Reading Borough LDF </w:t>
      </w:r>
      <w:r w:rsidRPr="00340D4B">
        <w:rPr>
          <w:rFonts w:ascii="Trebuchet MS" w:eastAsiaTheme="minorEastAsia" w:hAnsi="Trebuchet MS" w:cs="Times New Roman"/>
          <w:sz w:val="24"/>
          <w:szCs w:val="24"/>
          <w:lang w:eastAsia="en-GB"/>
        </w:rPr>
        <w:t xml:space="preserve">Core Strategy </w:t>
      </w:r>
      <w:r w:rsidR="00BB6EAA">
        <w:rPr>
          <w:rFonts w:ascii="Trebuchet MS" w:eastAsiaTheme="minorEastAsia" w:hAnsi="Trebuchet MS" w:cs="Times New Roman"/>
          <w:sz w:val="24"/>
          <w:szCs w:val="24"/>
          <w:lang w:eastAsia="en-GB"/>
        </w:rPr>
        <w:t xml:space="preserve">2008 (Altered 2015) </w:t>
      </w:r>
      <w:r w:rsidRPr="00340D4B">
        <w:rPr>
          <w:rFonts w:ascii="Trebuchet MS" w:eastAsiaTheme="minorEastAsia" w:hAnsi="Trebuchet MS" w:cs="Times New Roman"/>
          <w:sz w:val="24"/>
          <w:szCs w:val="24"/>
          <w:lang w:eastAsia="en-GB"/>
        </w:rPr>
        <w:t xml:space="preserve">and Policies DM3 (Infrastructure Planning) and DM6 (Affordable Housing) of the </w:t>
      </w:r>
      <w:r w:rsidR="00BB6EAA">
        <w:rPr>
          <w:rFonts w:ascii="Trebuchet MS" w:eastAsiaTheme="minorEastAsia" w:hAnsi="Trebuchet MS" w:cs="Times New Roman"/>
          <w:sz w:val="24"/>
          <w:szCs w:val="24"/>
          <w:lang w:eastAsia="en-GB"/>
        </w:rPr>
        <w:t xml:space="preserve">Reading Borough LDF </w:t>
      </w:r>
      <w:r w:rsidRPr="00340D4B">
        <w:rPr>
          <w:rFonts w:ascii="Trebuchet MS" w:eastAsiaTheme="minorEastAsia" w:hAnsi="Trebuchet MS" w:cs="Times New Roman"/>
          <w:sz w:val="24"/>
          <w:szCs w:val="24"/>
          <w:lang w:eastAsia="en-GB"/>
        </w:rPr>
        <w:t>S</w:t>
      </w:r>
      <w:r w:rsidR="00BB6EAA">
        <w:rPr>
          <w:rFonts w:ascii="Trebuchet MS" w:eastAsiaTheme="minorEastAsia" w:hAnsi="Trebuchet MS" w:cs="Times New Roman"/>
          <w:sz w:val="24"/>
          <w:szCs w:val="24"/>
          <w:lang w:eastAsia="en-GB"/>
        </w:rPr>
        <w:t xml:space="preserve">ites and </w:t>
      </w:r>
      <w:r w:rsidRPr="00340D4B">
        <w:rPr>
          <w:rFonts w:ascii="Trebuchet MS" w:eastAsiaTheme="minorEastAsia" w:hAnsi="Trebuchet MS" w:cs="Times New Roman"/>
          <w:sz w:val="24"/>
          <w:szCs w:val="24"/>
          <w:lang w:eastAsia="en-GB"/>
        </w:rPr>
        <w:t>D</w:t>
      </w:r>
      <w:r w:rsidR="00BB6EAA">
        <w:rPr>
          <w:rFonts w:ascii="Trebuchet MS" w:eastAsiaTheme="minorEastAsia" w:hAnsi="Trebuchet MS" w:cs="Times New Roman"/>
          <w:sz w:val="24"/>
          <w:szCs w:val="24"/>
          <w:lang w:eastAsia="en-GB"/>
        </w:rPr>
        <w:t xml:space="preserve">etailed </w:t>
      </w:r>
      <w:r w:rsidRPr="00340D4B">
        <w:rPr>
          <w:rFonts w:ascii="Trebuchet MS" w:eastAsiaTheme="minorEastAsia" w:hAnsi="Trebuchet MS" w:cs="Times New Roman"/>
          <w:sz w:val="24"/>
          <w:szCs w:val="24"/>
          <w:lang w:eastAsia="en-GB"/>
        </w:rPr>
        <w:t>P</w:t>
      </w:r>
      <w:r w:rsidR="00BB6EAA">
        <w:rPr>
          <w:rFonts w:ascii="Trebuchet MS" w:eastAsiaTheme="minorEastAsia" w:hAnsi="Trebuchet MS" w:cs="Times New Roman"/>
          <w:sz w:val="24"/>
          <w:szCs w:val="24"/>
          <w:lang w:eastAsia="en-GB"/>
        </w:rPr>
        <w:t xml:space="preserve">olicies </w:t>
      </w:r>
      <w:r w:rsidRPr="00340D4B">
        <w:rPr>
          <w:rFonts w:ascii="Trebuchet MS" w:eastAsiaTheme="minorEastAsia" w:hAnsi="Trebuchet MS" w:cs="Times New Roman"/>
          <w:sz w:val="24"/>
          <w:szCs w:val="24"/>
          <w:lang w:eastAsia="en-GB"/>
        </w:rPr>
        <w:t>D</w:t>
      </w:r>
      <w:r w:rsidR="00BB6EAA">
        <w:rPr>
          <w:rFonts w:ascii="Trebuchet MS" w:eastAsiaTheme="minorEastAsia" w:hAnsi="Trebuchet MS" w:cs="Times New Roman"/>
          <w:sz w:val="24"/>
          <w:szCs w:val="24"/>
          <w:lang w:eastAsia="en-GB"/>
        </w:rPr>
        <w:t>ocument</w:t>
      </w:r>
      <w:r w:rsidR="005B2971">
        <w:rPr>
          <w:rFonts w:ascii="Trebuchet MS" w:eastAsiaTheme="minorEastAsia" w:hAnsi="Trebuchet MS" w:cs="Times New Roman"/>
          <w:sz w:val="24"/>
          <w:szCs w:val="24"/>
          <w:lang w:eastAsia="en-GB"/>
        </w:rPr>
        <w:t xml:space="preserve"> 2012 (Altered 2015)</w:t>
      </w:r>
      <w:r w:rsidRPr="00340D4B">
        <w:rPr>
          <w:rFonts w:ascii="Trebuchet MS" w:eastAsiaTheme="minorEastAsia" w:hAnsi="Trebuchet MS" w:cs="Times New Roman"/>
          <w:sz w:val="24"/>
          <w:szCs w:val="24"/>
          <w:lang w:eastAsia="en-GB"/>
        </w:rPr>
        <w:t>, and the adopted SPD entitled ‘Affordable Housing’</w:t>
      </w:r>
      <w:r w:rsidR="005B2971">
        <w:rPr>
          <w:rFonts w:ascii="Trebuchet MS" w:eastAsiaTheme="minorEastAsia" w:hAnsi="Trebuchet MS" w:cs="Times New Roman"/>
          <w:sz w:val="24"/>
          <w:szCs w:val="24"/>
          <w:lang w:eastAsia="en-GB"/>
        </w:rPr>
        <w:t xml:space="preserve"> (2013).</w:t>
      </w: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D863E4" w:rsidP="00340D4B">
      <w:pPr>
        <w:spacing w:after="0"/>
        <w:ind w:firstLine="720"/>
        <w:jc w:val="both"/>
        <w:rPr>
          <w:rFonts w:ascii="Trebuchet MS" w:eastAsiaTheme="minorEastAsia" w:hAnsi="Trebuchet MS" w:cs="Times New Roman"/>
          <w:sz w:val="24"/>
          <w:szCs w:val="24"/>
          <w:u w:val="single"/>
        </w:rPr>
      </w:pPr>
      <w:proofErr w:type="spellStart"/>
      <w:r w:rsidRPr="00340D4B">
        <w:rPr>
          <w:rFonts w:ascii="Trebuchet MS" w:eastAsiaTheme="minorEastAsia" w:hAnsi="Trebuchet MS" w:cs="Times New Roman"/>
          <w:sz w:val="24"/>
          <w:szCs w:val="24"/>
          <w:u w:val="single"/>
        </w:rPr>
        <w:t>Informatives</w:t>
      </w:r>
      <w:proofErr w:type="spellEnd"/>
      <w:r w:rsidRPr="00340D4B">
        <w:rPr>
          <w:rFonts w:ascii="Trebuchet MS" w:eastAsiaTheme="minorEastAsia" w:hAnsi="Trebuchet MS" w:cs="Times New Roman"/>
          <w:sz w:val="24"/>
          <w:szCs w:val="24"/>
          <w:u w:val="single"/>
        </w:rPr>
        <w:t xml:space="preserve">: </w:t>
      </w: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F952FA" w:rsidP="00F952FA">
      <w:pPr>
        <w:spacing w:after="0"/>
        <w:jc w:val="both"/>
        <w:rPr>
          <w:rFonts w:ascii="Trebuchet MS" w:eastAsiaTheme="minorEastAsia" w:hAnsi="Trebuchet MS" w:cs="Times New Roman"/>
          <w:sz w:val="24"/>
          <w:szCs w:val="24"/>
        </w:rPr>
      </w:pPr>
      <w:r>
        <w:rPr>
          <w:rFonts w:ascii="Trebuchet MS" w:eastAsiaTheme="minorEastAsia" w:hAnsi="Trebuchet MS" w:cs="Times New Roman"/>
          <w:sz w:val="24"/>
          <w:szCs w:val="24"/>
        </w:rPr>
        <w:t xml:space="preserve">     1.</w:t>
      </w:r>
      <w:r w:rsidR="00D863E4" w:rsidRPr="00340D4B">
        <w:rPr>
          <w:rFonts w:ascii="Trebuchet MS" w:eastAsiaTheme="minorEastAsia" w:hAnsi="Trebuchet MS" w:cs="Times New Roman"/>
          <w:sz w:val="24"/>
          <w:szCs w:val="24"/>
        </w:rPr>
        <w:t xml:space="preserve"> The plans considered in the determination of this application are as follows:</w:t>
      </w:r>
    </w:p>
    <w:p w:rsidR="00D863E4" w:rsidRPr="00340D4B" w:rsidRDefault="00D863E4" w:rsidP="00340D4B">
      <w:pPr>
        <w:spacing w:after="0"/>
        <w:ind w:left="720"/>
        <w:contextualSpacing/>
        <w:jc w:val="both"/>
        <w:rPr>
          <w:rFonts w:ascii="Trebuchet MS" w:eastAsiaTheme="minorEastAsia" w:hAnsi="Trebuchet MS" w:cs="Times New Roman"/>
          <w:sz w:val="24"/>
          <w:szCs w:val="24"/>
        </w:rPr>
      </w:pPr>
    </w:p>
    <w:p w:rsidR="008A5A85" w:rsidRPr="00340D4B"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PL-01 Location Plan received on </w:t>
      </w:r>
      <w:r w:rsidR="000630C3">
        <w:rPr>
          <w:rFonts w:ascii="Trebuchet MS" w:eastAsia="Times New Roman" w:hAnsi="Trebuchet MS" w:cs="Courier New"/>
          <w:sz w:val="24"/>
          <w:szCs w:val="24"/>
          <w:lang w:eastAsia="en-GB"/>
        </w:rPr>
        <w:t>4</w:t>
      </w:r>
      <w:r w:rsidR="000630C3" w:rsidRPr="000630C3">
        <w:rPr>
          <w:rFonts w:ascii="Trebuchet MS" w:eastAsia="Times New Roman" w:hAnsi="Trebuchet MS" w:cs="Courier New"/>
          <w:sz w:val="24"/>
          <w:szCs w:val="24"/>
          <w:vertAlign w:val="superscript"/>
          <w:lang w:eastAsia="en-GB"/>
        </w:rPr>
        <w:t>th</w:t>
      </w:r>
      <w:r w:rsidR="000630C3">
        <w:rPr>
          <w:rFonts w:ascii="Trebuchet MS" w:eastAsia="Times New Roman" w:hAnsi="Trebuchet MS" w:cs="Courier New"/>
          <w:sz w:val="24"/>
          <w:szCs w:val="24"/>
          <w:lang w:eastAsia="en-GB"/>
        </w:rPr>
        <w:t xml:space="preserve"> January 2016</w:t>
      </w:r>
    </w:p>
    <w:p w:rsidR="008A5A85" w:rsidRPr="00340D4B"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PL-02 Block Plan received on </w:t>
      </w:r>
      <w:r w:rsidR="000630C3">
        <w:rPr>
          <w:rFonts w:ascii="Trebuchet MS" w:eastAsia="Times New Roman" w:hAnsi="Trebuchet MS" w:cs="Courier New"/>
          <w:sz w:val="24"/>
          <w:szCs w:val="24"/>
          <w:lang w:eastAsia="en-GB"/>
        </w:rPr>
        <w:t>4</w:t>
      </w:r>
      <w:r w:rsidR="000630C3" w:rsidRPr="000630C3">
        <w:rPr>
          <w:rFonts w:ascii="Trebuchet MS" w:eastAsia="Times New Roman" w:hAnsi="Trebuchet MS" w:cs="Courier New"/>
          <w:sz w:val="24"/>
          <w:szCs w:val="24"/>
          <w:vertAlign w:val="superscript"/>
          <w:lang w:eastAsia="en-GB"/>
        </w:rPr>
        <w:t>th</w:t>
      </w:r>
      <w:r w:rsidR="000630C3">
        <w:rPr>
          <w:rFonts w:ascii="Trebuchet MS" w:eastAsia="Times New Roman" w:hAnsi="Trebuchet MS" w:cs="Courier New"/>
          <w:sz w:val="24"/>
          <w:szCs w:val="24"/>
          <w:lang w:eastAsia="en-GB"/>
        </w:rPr>
        <w:t xml:space="preserve"> January 2016</w:t>
      </w:r>
    </w:p>
    <w:p w:rsidR="008A5A85" w:rsidRPr="00340D4B"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PL-03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Elevations on 23</w:t>
      </w:r>
      <w:r w:rsidRPr="00340D4B">
        <w:rPr>
          <w:rFonts w:ascii="Trebuchet MS" w:eastAsia="Times New Roman" w:hAnsi="Trebuchet MS" w:cs="Courier New"/>
          <w:sz w:val="24"/>
          <w:szCs w:val="24"/>
          <w:vertAlign w:val="superscript"/>
          <w:lang w:eastAsia="en-GB"/>
        </w:rPr>
        <w:t>rd</w:t>
      </w:r>
      <w:r w:rsidRPr="00340D4B">
        <w:rPr>
          <w:rFonts w:ascii="Trebuchet MS" w:eastAsia="Times New Roman" w:hAnsi="Trebuchet MS" w:cs="Courier New"/>
          <w:sz w:val="24"/>
          <w:szCs w:val="24"/>
          <w:lang w:eastAsia="en-GB"/>
        </w:rPr>
        <w:t xml:space="preserve"> December 2015</w:t>
      </w:r>
    </w:p>
    <w:p w:rsidR="008A5A85" w:rsidRPr="00340D4B"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w:t>
      </w:r>
      <w:proofErr w:type="gramStart"/>
      <w:r w:rsidRPr="00340D4B">
        <w:rPr>
          <w:rFonts w:ascii="Trebuchet MS" w:eastAsia="Times New Roman" w:hAnsi="Trebuchet MS" w:cs="Courier New"/>
          <w:sz w:val="24"/>
          <w:szCs w:val="24"/>
          <w:lang w:eastAsia="en-GB"/>
        </w:rPr>
        <w:t>As</w:t>
      </w:r>
      <w:proofErr w:type="gramEnd"/>
      <w:r w:rsidRPr="00340D4B">
        <w:rPr>
          <w:rFonts w:ascii="Trebuchet MS" w:eastAsia="Times New Roman" w:hAnsi="Trebuchet MS" w:cs="Courier New"/>
          <w:sz w:val="24"/>
          <w:szCs w:val="24"/>
          <w:lang w:eastAsia="en-GB"/>
        </w:rPr>
        <w:t xml:space="preserve"> Built Floor Plans on </w:t>
      </w:r>
      <w:r w:rsidR="00883342">
        <w:rPr>
          <w:rFonts w:ascii="Trebuchet MS" w:eastAsia="Times New Roman" w:hAnsi="Trebuchet MS" w:cs="Courier New"/>
          <w:sz w:val="24"/>
          <w:szCs w:val="24"/>
          <w:lang w:eastAsia="en-GB"/>
        </w:rPr>
        <w:t>3</w:t>
      </w:r>
      <w:r w:rsidR="00883342" w:rsidRPr="00883342">
        <w:rPr>
          <w:rFonts w:ascii="Trebuchet MS" w:eastAsia="Times New Roman" w:hAnsi="Trebuchet MS" w:cs="Courier New"/>
          <w:sz w:val="24"/>
          <w:szCs w:val="24"/>
          <w:vertAlign w:val="superscript"/>
          <w:lang w:eastAsia="en-GB"/>
        </w:rPr>
        <w:t>rd</w:t>
      </w:r>
      <w:r w:rsidR="00883342">
        <w:rPr>
          <w:rFonts w:ascii="Trebuchet MS" w:eastAsia="Times New Roman" w:hAnsi="Trebuchet MS" w:cs="Courier New"/>
          <w:sz w:val="24"/>
          <w:szCs w:val="24"/>
          <w:lang w:eastAsia="en-GB"/>
        </w:rPr>
        <w:t xml:space="preserve"> February 2016</w:t>
      </w:r>
    </w:p>
    <w:p w:rsidR="008A5A85" w:rsidRPr="00340D4B"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 xml:space="preserve">Drawing No: 8625 PL-05 Proposed Floor Plans on </w:t>
      </w:r>
      <w:r w:rsidR="00883342">
        <w:rPr>
          <w:rFonts w:ascii="Trebuchet MS" w:eastAsia="Times New Roman" w:hAnsi="Trebuchet MS" w:cs="Courier New"/>
          <w:sz w:val="24"/>
          <w:szCs w:val="24"/>
          <w:lang w:eastAsia="en-GB"/>
        </w:rPr>
        <w:t>3</w:t>
      </w:r>
      <w:r w:rsidR="00883342" w:rsidRPr="00883342">
        <w:rPr>
          <w:rFonts w:ascii="Trebuchet MS" w:eastAsia="Times New Roman" w:hAnsi="Trebuchet MS" w:cs="Courier New"/>
          <w:sz w:val="24"/>
          <w:szCs w:val="24"/>
          <w:vertAlign w:val="superscript"/>
          <w:lang w:eastAsia="en-GB"/>
        </w:rPr>
        <w:t>rd</w:t>
      </w:r>
      <w:r w:rsidR="00883342">
        <w:rPr>
          <w:rFonts w:ascii="Trebuchet MS" w:eastAsia="Times New Roman" w:hAnsi="Trebuchet MS" w:cs="Courier New"/>
          <w:sz w:val="24"/>
          <w:szCs w:val="24"/>
          <w:lang w:eastAsia="en-GB"/>
        </w:rPr>
        <w:t xml:space="preserve"> February 2016</w:t>
      </w:r>
    </w:p>
    <w:p w:rsidR="008A5A85" w:rsidRDefault="008A5A85" w:rsidP="00F952FA">
      <w:pPr>
        <w:spacing w:after="0"/>
        <w:ind w:firstLine="720"/>
        <w:rPr>
          <w:rFonts w:ascii="Trebuchet MS" w:eastAsia="Times New Roman" w:hAnsi="Trebuchet MS" w:cs="Courier New"/>
          <w:sz w:val="24"/>
          <w:szCs w:val="24"/>
          <w:lang w:eastAsia="en-GB"/>
        </w:rPr>
      </w:pPr>
      <w:r w:rsidRPr="00340D4B">
        <w:rPr>
          <w:rFonts w:ascii="Trebuchet MS" w:eastAsia="Times New Roman" w:hAnsi="Trebuchet MS" w:cs="Courier New"/>
          <w:sz w:val="24"/>
          <w:szCs w:val="24"/>
          <w:lang w:eastAsia="en-GB"/>
        </w:rPr>
        <w:t>Drawing No: 8625 PL-06 Proposed Elevations on 23</w:t>
      </w:r>
      <w:r w:rsidRPr="00340D4B">
        <w:rPr>
          <w:rFonts w:ascii="Trebuchet MS" w:eastAsia="Times New Roman" w:hAnsi="Trebuchet MS" w:cs="Courier New"/>
          <w:sz w:val="24"/>
          <w:szCs w:val="24"/>
          <w:vertAlign w:val="superscript"/>
          <w:lang w:eastAsia="en-GB"/>
        </w:rPr>
        <w:t>rd</w:t>
      </w:r>
      <w:r w:rsidRPr="00340D4B">
        <w:rPr>
          <w:rFonts w:ascii="Trebuchet MS" w:eastAsia="Times New Roman" w:hAnsi="Trebuchet MS" w:cs="Courier New"/>
          <w:sz w:val="24"/>
          <w:szCs w:val="24"/>
          <w:lang w:eastAsia="en-GB"/>
        </w:rPr>
        <w:t xml:space="preserve"> December 2015</w:t>
      </w:r>
    </w:p>
    <w:p w:rsidR="00F952FA" w:rsidRDefault="00F952FA" w:rsidP="00CF6081">
      <w:pPr>
        <w:spacing w:after="0"/>
        <w:ind w:left="720" w:firstLine="720"/>
        <w:rPr>
          <w:rFonts w:ascii="Trebuchet MS" w:eastAsia="Times New Roman" w:hAnsi="Trebuchet MS" w:cs="Courier New"/>
          <w:sz w:val="24"/>
          <w:szCs w:val="24"/>
          <w:lang w:eastAsia="en-GB"/>
        </w:rPr>
      </w:pPr>
    </w:p>
    <w:p w:rsidR="00F952FA" w:rsidRPr="00F8595C" w:rsidRDefault="00F952FA" w:rsidP="00F8595C">
      <w:pPr>
        <w:pStyle w:val="ListParagraph"/>
        <w:numPr>
          <w:ilvl w:val="0"/>
          <w:numId w:val="6"/>
        </w:numPr>
        <w:spacing w:after="0"/>
        <w:jc w:val="both"/>
        <w:rPr>
          <w:rFonts w:ascii="Trebuchet MS" w:eastAsiaTheme="minorEastAsia" w:hAnsi="Trebuchet MS" w:cs="Times New Roman"/>
          <w:sz w:val="24"/>
          <w:szCs w:val="24"/>
        </w:rPr>
      </w:pPr>
      <w:r w:rsidRPr="00F8595C">
        <w:rPr>
          <w:rFonts w:ascii="Trebuchet MS" w:eastAsiaTheme="minorEastAsia" w:hAnsi="Trebuchet MS" w:cs="Times New Roman"/>
          <w:sz w:val="24"/>
          <w:szCs w:val="24"/>
        </w:rPr>
        <w:t xml:space="preserve">The submitted floor plan and elevation drawings (as amended) do not </w:t>
      </w:r>
    </w:p>
    <w:p w:rsidR="00F952FA" w:rsidRPr="00F952FA" w:rsidRDefault="00F952FA" w:rsidP="00F952FA">
      <w:pPr>
        <w:spacing w:after="0"/>
        <w:ind w:left="720"/>
        <w:jc w:val="both"/>
        <w:rPr>
          <w:rFonts w:ascii="Trebuchet MS" w:eastAsiaTheme="minorEastAsia" w:hAnsi="Trebuchet MS" w:cs="Times New Roman"/>
          <w:sz w:val="24"/>
          <w:szCs w:val="24"/>
        </w:rPr>
      </w:pPr>
      <w:proofErr w:type="gramStart"/>
      <w:r w:rsidRPr="00F952FA">
        <w:rPr>
          <w:rFonts w:ascii="Trebuchet MS" w:eastAsiaTheme="minorEastAsia" w:hAnsi="Trebuchet MS" w:cs="Times New Roman"/>
          <w:sz w:val="24"/>
          <w:szCs w:val="24"/>
        </w:rPr>
        <w:lastRenderedPageBreak/>
        <w:t>accurately</w:t>
      </w:r>
      <w:proofErr w:type="gramEnd"/>
      <w:r w:rsidRPr="00F952FA">
        <w:rPr>
          <w:rFonts w:ascii="Trebuchet MS" w:eastAsiaTheme="minorEastAsia" w:hAnsi="Trebuchet MS" w:cs="Times New Roman"/>
          <w:sz w:val="24"/>
          <w:szCs w:val="24"/>
        </w:rPr>
        <w:t xml:space="preserve"> represent the proposed internal layout (number of bedrooms etc.) </w:t>
      </w:r>
      <w:r>
        <w:rPr>
          <w:rFonts w:ascii="Trebuchet MS" w:eastAsiaTheme="minorEastAsia" w:hAnsi="Trebuchet MS" w:cs="Times New Roman"/>
          <w:sz w:val="24"/>
          <w:szCs w:val="24"/>
        </w:rPr>
        <w:t xml:space="preserve">      </w:t>
      </w:r>
      <w:proofErr w:type="gramStart"/>
      <w:r w:rsidRPr="00F952FA">
        <w:rPr>
          <w:rFonts w:ascii="Trebuchet MS" w:eastAsiaTheme="minorEastAsia" w:hAnsi="Trebuchet MS" w:cs="Times New Roman"/>
          <w:sz w:val="24"/>
          <w:szCs w:val="24"/>
        </w:rPr>
        <w:t>or</w:t>
      </w:r>
      <w:proofErr w:type="gramEnd"/>
      <w:r w:rsidRPr="00F952FA">
        <w:rPr>
          <w:rFonts w:ascii="Trebuchet MS" w:eastAsiaTheme="minorEastAsia" w:hAnsi="Trebuchet MS" w:cs="Times New Roman"/>
          <w:sz w:val="24"/>
          <w:szCs w:val="24"/>
        </w:rPr>
        <w:t xml:space="preserve"> the incorporation of a parapet roof as described in the accompanying Design and Access Statement.    </w:t>
      </w:r>
    </w:p>
    <w:p w:rsidR="00D863E4" w:rsidRPr="00340D4B" w:rsidRDefault="00D863E4" w:rsidP="00F952FA">
      <w:pPr>
        <w:spacing w:after="0"/>
        <w:jc w:val="both"/>
        <w:rPr>
          <w:rFonts w:ascii="Trebuchet MS" w:eastAsiaTheme="minorEastAsia" w:hAnsi="Trebuchet MS" w:cs="Times New Roman"/>
          <w:sz w:val="24"/>
          <w:szCs w:val="24"/>
        </w:rPr>
      </w:pPr>
    </w:p>
    <w:p w:rsidR="005B2971" w:rsidRDefault="00D863E4" w:rsidP="00F8595C">
      <w:pPr>
        <w:numPr>
          <w:ilvl w:val="0"/>
          <w:numId w:val="6"/>
        </w:numPr>
        <w:spacing w:after="0"/>
        <w:contextualSpacing/>
        <w:jc w:val="both"/>
        <w:rPr>
          <w:rFonts w:ascii="Trebuchet MS" w:eastAsiaTheme="minorEastAsia" w:hAnsi="Trebuchet MS" w:cs="Times New Roman"/>
          <w:sz w:val="24"/>
          <w:szCs w:val="24"/>
        </w:rPr>
      </w:pPr>
      <w:r w:rsidRPr="005B2971">
        <w:rPr>
          <w:rFonts w:ascii="Trebuchet MS" w:eastAsiaTheme="minorEastAsia" w:hAnsi="Trebuchet MS" w:cs="Times New Roman"/>
          <w:sz w:val="24"/>
          <w:szCs w:val="24"/>
        </w:rPr>
        <w:t xml:space="preserve">The Council has sought to work positively and proactively with the applicant through discussions which allowed for amended </w:t>
      </w:r>
      <w:r w:rsidR="008A5A85" w:rsidRPr="005B2971">
        <w:rPr>
          <w:rFonts w:ascii="Trebuchet MS" w:eastAsiaTheme="minorEastAsia" w:hAnsi="Trebuchet MS" w:cs="Times New Roman"/>
          <w:sz w:val="24"/>
          <w:szCs w:val="24"/>
        </w:rPr>
        <w:t xml:space="preserve">proposals </w:t>
      </w:r>
      <w:r w:rsidRPr="005B2971">
        <w:rPr>
          <w:rFonts w:ascii="Trebuchet MS" w:eastAsiaTheme="minorEastAsia" w:hAnsi="Trebuchet MS" w:cs="Times New Roman"/>
          <w:sz w:val="24"/>
          <w:szCs w:val="24"/>
        </w:rPr>
        <w:t xml:space="preserve">to be </w:t>
      </w:r>
      <w:r w:rsidR="008A5A85" w:rsidRPr="005B2971">
        <w:rPr>
          <w:rFonts w:ascii="Trebuchet MS" w:eastAsiaTheme="minorEastAsia" w:hAnsi="Trebuchet MS" w:cs="Times New Roman"/>
          <w:sz w:val="24"/>
          <w:szCs w:val="24"/>
        </w:rPr>
        <w:t xml:space="preserve">considered </w:t>
      </w:r>
      <w:r w:rsidRPr="005B2971">
        <w:rPr>
          <w:rFonts w:ascii="Trebuchet MS" w:eastAsiaTheme="minorEastAsia" w:hAnsi="Trebuchet MS" w:cs="Times New Roman"/>
          <w:sz w:val="24"/>
          <w:szCs w:val="24"/>
          <w:lang w:eastAsia="en-GB"/>
        </w:rPr>
        <w:t>but not all of the concerns were overcome</w:t>
      </w:r>
      <w:r w:rsidRPr="005B2971">
        <w:rPr>
          <w:rFonts w:ascii="Trebuchet MS" w:eastAsiaTheme="minorEastAsia" w:hAnsi="Trebuchet MS" w:cs="Times New Roman"/>
          <w:sz w:val="24"/>
          <w:szCs w:val="24"/>
        </w:rPr>
        <w:t xml:space="preserve">. </w:t>
      </w:r>
    </w:p>
    <w:p w:rsidR="005B2971" w:rsidRDefault="005B2971" w:rsidP="005B2971">
      <w:pPr>
        <w:spacing w:after="0"/>
        <w:ind w:left="1080"/>
        <w:contextualSpacing/>
        <w:jc w:val="both"/>
        <w:rPr>
          <w:rFonts w:ascii="Trebuchet MS" w:eastAsiaTheme="minorEastAsia" w:hAnsi="Trebuchet MS" w:cs="Times New Roman"/>
          <w:sz w:val="24"/>
          <w:szCs w:val="24"/>
        </w:rPr>
      </w:pPr>
    </w:p>
    <w:p w:rsidR="00D863E4" w:rsidRDefault="005B2971" w:rsidP="00F8595C">
      <w:pPr>
        <w:numPr>
          <w:ilvl w:val="0"/>
          <w:numId w:val="6"/>
        </w:numPr>
        <w:spacing w:after="0"/>
        <w:contextualSpacing/>
        <w:jc w:val="both"/>
        <w:rPr>
          <w:rFonts w:ascii="Trebuchet MS" w:eastAsiaTheme="minorEastAsia" w:hAnsi="Trebuchet MS" w:cs="Times New Roman"/>
          <w:sz w:val="24"/>
          <w:szCs w:val="24"/>
        </w:rPr>
      </w:pPr>
      <w:r>
        <w:rPr>
          <w:rFonts w:ascii="Trebuchet MS" w:eastAsiaTheme="minorEastAsia" w:hAnsi="Trebuchet MS" w:cs="Times New Roman"/>
          <w:sz w:val="24"/>
          <w:szCs w:val="24"/>
        </w:rPr>
        <w:t xml:space="preserve">Reason for refusal No. 2 could be overcome by the completion </w:t>
      </w:r>
      <w:r w:rsidR="00D863E4" w:rsidRPr="005B2971">
        <w:rPr>
          <w:rFonts w:ascii="Trebuchet MS" w:eastAsiaTheme="minorEastAsia" w:hAnsi="Trebuchet MS" w:cs="Times New Roman"/>
          <w:sz w:val="24"/>
          <w:szCs w:val="24"/>
        </w:rPr>
        <w:t xml:space="preserve">of a legal agreement. </w:t>
      </w:r>
    </w:p>
    <w:p w:rsidR="000C2591" w:rsidRDefault="000C2591" w:rsidP="000C2591">
      <w:pPr>
        <w:pStyle w:val="ListParagraph"/>
        <w:rPr>
          <w:rFonts w:ascii="Trebuchet MS" w:eastAsiaTheme="minorEastAsia" w:hAnsi="Trebuchet MS" w:cs="Times New Roman"/>
          <w:sz w:val="24"/>
          <w:szCs w:val="24"/>
        </w:rPr>
      </w:pPr>
    </w:p>
    <w:p w:rsidR="000C2591" w:rsidRPr="005B2971" w:rsidRDefault="000C2591" w:rsidP="00F952FA">
      <w:pPr>
        <w:spacing w:after="0"/>
        <w:ind w:left="720"/>
        <w:contextualSpacing/>
        <w:jc w:val="both"/>
        <w:rPr>
          <w:rFonts w:ascii="Trebuchet MS" w:eastAsiaTheme="minorEastAsia" w:hAnsi="Trebuchet MS" w:cs="Times New Roman"/>
          <w:sz w:val="24"/>
          <w:szCs w:val="24"/>
        </w:rPr>
      </w:pPr>
      <w:r>
        <w:rPr>
          <w:rFonts w:ascii="Trebuchet MS" w:eastAsiaTheme="minorEastAsia" w:hAnsi="Trebuchet MS" w:cs="Times New Roman"/>
          <w:sz w:val="24"/>
          <w:szCs w:val="24"/>
        </w:rPr>
        <w:t xml:space="preserve">   </w:t>
      </w: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D863E4" w:rsidP="00340D4B">
      <w:pPr>
        <w:spacing w:after="0"/>
        <w:jc w:val="both"/>
        <w:rPr>
          <w:rFonts w:ascii="Trebuchet MS" w:eastAsiaTheme="minorEastAsia" w:hAnsi="Trebuchet MS" w:cs="Times New Roman"/>
          <w:sz w:val="24"/>
          <w:szCs w:val="24"/>
        </w:rPr>
      </w:pPr>
    </w:p>
    <w:p w:rsidR="00D863E4" w:rsidRPr="00340D4B" w:rsidRDefault="00D863E4" w:rsidP="00CF6081">
      <w:pPr>
        <w:spacing w:after="0"/>
        <w:ind w:left="1080"/>
        <w:jc w:val="both"/>
        <w:rPr>
          <w:rFonts w:ascii="Trebuchet MS" w:eastAsiaTheme="minorEastAsia" w:hAnsi="Trebuchet MS" w:cs="Times New Roman"/>
          <w:sz w:val="24"/>
          <w:szCs w:val="24"/>
        </w:rPr>
      </w:pPr>
    </w:p>
    <w:p w:rsidR="00D863E4" w:rsidRPr="00340D4B" w:rsidRDefault="00D863E4" w:rsidP="00340D4B">
      <w:pPr>
        <w:autoSpaceDE w:val="0"/>
        <w:autoSpaceDN w:val="0"/>
        <w:spacing w:after="0"/>
        <w:rPr>
          <w:rFonts w:ascii="Trebuchet MS" w:eastAsiaTheme="minorEastAsia" w:hAnsi="Trebuchet MS" w:cs="Times New Roman"/>
          <w:sz w:val="24"/>
          <w:szCs w:val="24"/>
          <w:lang w:eastAsia="en-GB"/>
        </w:rPr>
      </w:pPr>
    </w:p>
    <w:p w:rsidR="00AC70B1" w:rsidRPr="00340D4B" w:rsidRDefault="00AC70B1" w:rsidP="00340D4B">
      <w:pPr>
        <w:rPr>
          <w:rFonts w:ascii="Trebuchet MS" w:hAnsi="Trebuchet MS"/>
          <w:sz w:val="24"/>
          <w:szCs w:val="24"/>
        </w:rPr>
      </w:pPr>
    </w:p>
    <w:sectPr w:rsidR="00AC70B1" w:rsidRPr="00340D4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E1D8B"/>
    <w:multiLevelType w:val="hybridMultilevel"/>
    <w:tmpl w:val="90FED164"/>
    <w:lvl w:ilvl="0" w:tplc="C1C8C0E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52B959CB"/>
    <w:multiLevelType w:val="hybridMultilevel"/>
    <w:tmpl w:val="6C2EC0C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99E4053"/>
    <w:multiLevelType w:val="hybridMultilevel"/>
    <w:tmpl w:val="60F88DB2"/>
    <w:lvl w:ilvl="0" w:tplc="A33E1332">
      <w:start w:val="1"/>
      <w:numFmt w:val="decimal"/>
      <w:lvlText w:val="%1."/>
      <w:lvlJc w:val="left"/>
      <w:pPr>
        <w:ind w:left="720" w:hanging="360"/>
      </w:pPr>
      <w:rPr>
        <w:rFonts w:cs="Times New Roman" w:hint="default"/>
        <w:b w:val="0"/>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66BA3D7B"/>
    <w:multiLevelType w:val="hybridMultilevel"/>
    <w:tmpl w:val="B24EEE28"/>
    <w:lvl w:ilvl="0" w:tplc="0809000F">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30B3A9F"/>
    <w:multiLevelType w:val="hybridMultilevel"/>
    <w:tmpl w:val="3A44C254"/>
    <w:lvl w:ilvl="0" w:tplc="B746670A">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5">
    <w:nsid w:val="7DCD6E65"/>
    <w:multiLevelType w:val="hybridMultilevel"/>
    <w:tmpl w:val="90AE02E2"/>
    <w:lvl w:ilvl="0" w:tplc="C1C8C0E4">
      <w:start w:val="2"/>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A5"/>
    <w:rsid w:val="000049C3"/>
    <w:rsid w:val="000630C3"/>
    <w:rsid w:val="000A1446"/>
    <w:rsid w:val="000A3E27"/>
    <w:rsid w:val="000C15F6"/>
    <w:rsid w:val="000C2591"/>
    <w:rsid w:val="0016081D"/>
    <w:rsid w:val="00253875"/>
    <w:rsid w:val="00291F1C"/>
    <w:rsid w:val="002F2DCA"/>
    <w:rsid w:val="00333739"/>
    <w:rsid w:val="00340D4B"/>
    <w:rsid w:val="003D4BE7"/>
    <w:rsid w:val="003F4A8D"/>
    <w:rsid w:val="00402C9E"/>
    <w:rsid w:val="0042226D"/>
    <w:rsid w:val="004731D9"/>
    <w:rsid w:val="00554553"/>
    <w:rsid w:val="005576DB"/>
    <w:rsid w:val="00586E49"/>
    <w:rsid w:val="005B2971"/>
    <w:rsid w:val="00657DA5"/>
    <w:rsid w:val="00662ED3"/>
    <w:rsid w:val="00663A5A"/>
    <w:rsid w:val="007C7C67"/>
    <w:rsid w:val="007D5229"/>
    <w:rsid w:val="007F3A55"/>
    <w:rsid w:val="00822351"/>
    <w:rsid w:val="008531FF"/>
    <w:rsid w:val="00854924"/>
    <w:rsid w:val="00875D93"/>
    <w:rsid w:val="00883342"/>
    <w:rsid w:val="008A5A85"/>
    <w:rsid w:val="008E282E"/>
    <w:rsid w:val="00964D28"/>
    <w:rsid w:val="009C5AE2"/>
    <w:rsid w:val="009D0327"/>
    <w:rsid w:val="00A14742"/>
    <w:rsid w:val="00AC70B1"/>
    <w:rsid w:val="00AD70E2"/>
    <w:rsid w:val="00B03097"/>
    <w:rsid w:val="00BB6EAA"/>
    <w:rsid w:val="00BC692F"/>
    <w:rsid w:val="00C572A1"/>
    <w:rsid w:val="00CF07F2"/>
    <w:rsid w:val="00CF6081"/>
    <w:rsid w:val="00D2362C"/>
    <w:rsid w:val="00D438DA"/>
    <w:rsid w:val="00D54CBD"/>
    <w:rsid w:val="00D863E4"/>
    <w:rsid w:val="00D91E70"/>
    <w:rsid w:val="00DE4DE8"/>
    <w:rsid w:val="00E13F27"/>
    <w:rsid w:val="00E42B15"/>
    <w:rsid w:val="00F35CA2"/>
    <w:rsid w:val="00F80D85"/>
    <w:rsid w:val="00F8595C"/>
    <w:rsid w:val="00F952FA"/>
    <w:rsid w:val="00FD2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1D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31D9"/>
  </w:style>
  <w:style w:type="paragraph" w:styleId="ListParagraph">
    <w:name w:val="List Paragraph"/>
    <w:basedOn w:val="Normal"/>
    <w:uiPriority w:val="34"/>
    <w:qFormat/>
    <w:rsid w:val="000C25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1D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31D9"/>
  </w:style>
  <w:style w:type="paragraph" w:styleId="ListParagraph">
    <w:name w:val="List Paragraph"/>
    <w:basedOn w:val="Normal"/>
    <w:uiPriority w:val="34"/>
    <w:qFormat/>
    <w:rsid w:val="000C25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10</Pages>
  <Words>2935</Words>
  <Characters>16735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61</cp:revision>
  <dcterms:created xsi:type="dcterms:W3CDTF">2016-03-21T15:08:00Z</dcterms:created>
  <dcterms:modified xsi:type="dcterms:W3CDTF">2016-03-29T11:39:00Z</dcterms:modified>
</cp:coreProperties>
</file>