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13" w:rsidRDefault="00517B13" w:rsidP="00517B13">
      <w:pPr>
        <w:spacing w:after="0" w:line="240" w:lineRule="auto"/>
        <w:rPr>
          <w:rFonts w:ascii="Trebuchet MS" w:eastAsia="Times New Roman" w:hAnsi="Trebuchet MS" w:cs="Courier New"/>
          <w:b/>
        </w:rPr>
      </w:pPr>
      <w:r>
        <w:rPr>
          <w:rFonts w:ascii="Trebuchet MS" w:eastAsia="Times New Roman" w:hAnsi="Trebuchet MS" w:cs="Courier New"/>
          <w:b/>
        </w:rPr>
        <w:t xml:space="preserve">DELEGATED APPLICATION REPORT </w:t>
      </w:r>
      <w:r>
        <w:rPr>
          <w:rFonts w:ascii="Trebuchet MS" w:eastAsia="Times New Roman" w:hAnsi="Trebuchet MS" w:cs="Courier New"/>
          <w:b/>
        </w:rPr>
        <w:tab/>
      </w:r>
      <w:r>
        <w:rPr>
          <w:rFonts w:ascii="Trebuchet MS" w:eastAsia="Times New Roman" w:hAnsi="Trebuchet MS" w:cs="Courier New"/>
          <w:b/>
        </w:rPr>
        <w:tab/>
      </w:r>
      <w:r>
        <w:rPr>
          <w:rFonts w:ascii="Trebuchet MS" w:eastAsia="Times New Roman" w:hAnsi="Trebuchet MS" w:cs="Courier New"/>
          <w:b/>
        </w:rPr>
        <w:tab/>
      </w:r>
    </w:p>
    <w:p w:rsidR="00517B13" w:rsidRDefault="00517B13" w:rsidP="00517B13">
      <w:pPr>
        <w:spacing w:after="0" w:line="240" w:lineRule="auto"/>
        <w:rPr>
          <w:rFonts w:ascii="Trebuchet MS" w:eastAsia="Times New Roman" w:hAnsi="Trebuchet MS" w:cs="Courier New"/>
          <w:b/>
        </w:rPr>
      </w:pPr>
      <w:r>
        <w:rPr>
          <w:rFonts w:ascii="Trebuchet MS" w:eastAsia="Times New Roman" w:hAnsi="Trebuchet MS" w:cs="Courier New"/>
          <w:b/>
        </w:rPr>
        <w:t xml:space="preserve">Extended Target Date: </w:t>
      </w:r>
      <w:r>
        <w:rPr>
          <w:rFonts w:ascii="Trebuchet MS" w:eastAsia="Times New Roman" w:hAnsi="Trebuchet MS" w:cs="Courier New"/>
        </w:rPr>
        <w:t>13/05</w:t>
      </w:r>
      <w:r w:rsidRPr="00FF2F60">
        <w:rPr>
          <w:rFonts w:ascii="Trebuchet MS" w:eastAsia="Times New Roman" w:hAnsi="Trebuchet MS" w:cs="Courier New"/>
        </w:rPr>
        <w:t>/2016</w:t>
      </w:r>
      <w:r>
        <w:rPr>
          <w:rFonts w:ascii="Trebuchet MS" w:eastAsia="Times New Roman" w:hAnsi="Trebuchet MS" w:cs="Courier New"/>
        </w:rPr>
        <w:tab/>
      </w:r>
      <w:r>
        <w:rPr>
          <w:rFonts w:ascii="Trebuchet MS" w:eastAsia="Times New Roman" w:hAnsi="Trebuchet MS" w:cs="Courier New"/>
        </w:rPr>
        <w:tab/>
      </w:r>
    </w:p>
    <w:p w:rsidR="00517B13" w:rsidRDefault="00517B13" w:rsidP="00517B13">
      <w:pPr>
        <w:spacing w:after="0" w:line="240" w:lineRule="auto"/>
        <w:rPr>
          <w:rFonts w:ascii="Trebuchet MS" w:eastAsia="Times New Roman" w:hAnsi="Trebuchet MS" w:cs="Courier New"/>
        </w:rPr>
      </w:pPr>
      <w:r>
        <w:rPr>
          <w:rFonts w:ascii="Trebuchet MS" w:eastAsia="Times New Roman" w:hAnsi="Trebuchet MS" w:cs="Courier New"/>
          <w:b/>
        </w:rPr>
        <w:t xml:space="preserve">Application No: </w:t>
      </w:r>
      <w:r>
        <w:rPr>
          <w:rFonts w:ascii="Trebuchet MS" w:eastAsia="Times New Roman" w:hAnsi="Trebuchet MS" w:cs="Courier New"/>
        </w:rPr>
        <w:t>160360</w:t>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p>
    <w:p w:rsidR="00517B13" w:rsidRDefault="00517B13" w:rsidP="00517B13">
      <w:pPr>
        <w:spacing w:after="0" w:line="240" w:lineRule="auto"/>
        <w:rPr>
          <w:rFonts w:ascii="Trebuchet MS" w:eastAsia="Times New Roman" w:hAnsi="Trebuchet MS" w:cs="Courier New"/>
        </w:rPr>
      </w:pPr>
      <w:r>
        <w:rPr>
          <w:rFonts w:ascii="Trebuchet MS" w:eastAsia="Times New Roman" w:hAnsi="Trebuchet MS" w:cs="Courier New"/>
          <w:b/>
        </w:rPr>
        <w:t xml:space="preserve">Address: </w:t>
      </w:r>
      <w:r w:rsidRPr="00517B13">
        <w:rPr>
          <w:rFonts w:ascii="Trebuchet MS" w:eastAsia="Times New Roman" w:hAnsi="Trebuchet MS" w:cs="Courier New"/>
        </w:rPr>
        <w:t>1 Little Johns Lane, Reading</w:t>
      </w:r>
    </w:p>
    <w:p w:rsidR="00517B13" w:rsidRDefault="00517B13" w:rsidP="00517B13">
      <w:pPr>
        <w:spacing w:after="0" w:line="240" w:lineRule="auto"/>
        <w:rPr>
          <w:rFonts w:ascii="Trebuchet MS" w:eastAsia="Times New Roman" w:hAnsi="Trebuchet MS" w:cs="Courier New"/>
        </w:rPr>
      </w:pPr>
      <w:r>
        <w:rPr>
          <w:rFonts w:ascii="Trebuchet MS" w:eastAsia="Times New Roman" w:hAnsi="Trebuchet MS" w:cs="Courier New"/>
          <w:b/>
        </w:rPr>
        <w:t>Case officer: Ralph Chakadya</w:t>
      </w:r>
    </w:p>
    <w:p w:rsidR="00517B13" w:rsidRDefault="00517B13" w:rsidP="00517B13">
      <w:pPr>
        <w:spacing w:after="0" w:line="240" w:lineRule="auto"/>
        <w:rPr>
          <w:rFonts w:ascii="Trebuchet MS" w:eastAsia="Times New Roman" w:hAnsi="Trebuchet MS" w:cs="Courier New"/>
        </w:rPr>
      </w:pPr>
    </w:p>
    <w:p w:rsidR="00517B13" w:rsidRDefault="00517B13" w:rsidP="00517B13">
      <w:pPr>
        <w:spacing w:after="0" w:line="240" w:lineRule="auto"/>
        <w:rPr>
          <w:rFonts w:ascii="Trebuchet MS" w:eastAsia="Times New Roman" w:hAnsi="Trebuchet MS" w:cs="Courier New"/>
          <w:b/>
        </w:rPr>
      </w:pPr>
      <w:r>
        <w:rPr>
          <w:rFonts w:ascii="Trebuchet MS" w:eastAsia="Times New Roman" w:hAnsi="Trebuchet MS" w:cs="Courier New"/>
          <w:b/>
        </w:rPr>
        <w:t xml:space="preserve">Site Description and Surrounding Area:     </w:t>
      </w:r>
    </w:p>
    <w:p w:rsidR="00517B13" w:rsidRDefault="00517B13" w:rsidP="00517B13">
      <w:pPr>
        <w:spacing w:after="0" w:line="240" w:lineRule="auto"/>
        <w:jc w:val="both"/>
        <w:rPr>
          <w:rFonts w:ascii="Trebuchet MS" w:eastAsia="Times New Roman" w:hAnsi="Trebuchet MS" w:cs="Courier New"/>
        </w:rPr>
      </w:pPr>
      <w:r>
        <w:rPr>
          <w:rFonts w:ascii="Trebuchet MS" w:eastAsia="Times New Roman" w:hAnsi="Trebuchet MS" w:cs="Courier New"/>
        </w:rPr>
        <w:t xml:space="preserve">The application site is a </w:t>
      </w:r>
      <w:r w:rsidR="008056EA">
        <w:rPr>
          <w:rFonts w:ascii="Trebuchet MS" w:eastAsia="Times New Roman" w:hAnsi="Trebuchet MS" w:cs="Courier New"/>
        </w:rPr>
        <w:t xml:space="preserve">three storey </w:t>
      </w:r>
      <w:r>
        <w:rPr>
          <w:rFonts w:ascii="Trebuchet MS" w:eastAsia="Times New Roman" w:hAnsi="Trebuchet MS" w:cs="Courier New"/>
        </w:rPr>
        <w:t xml:space="preserve">flatted building with an undercroft entrance from Little Johns Lane. The building is linked to the rear of 530 Oxford Road.  The building is not listed or in a conservation area. </w:t>
      </w:r>
    </w:p>
    <w:p w:rsidR="00517B13" w:rsidRDefault="00517B13" w:rsidP="00517B13">
      <w:pPr>
        <w:spacing w:after="0" w:line="240" w:lineRule="auto"/>
        <w:jc w:val="both"/>
        <w:rPr>
          <w:rFonts w:ascii="Trebuchet MS" w:eastAsia="Times New Roman" w:hAnsi="Trebuchet MS" w:cs="Courier New"/>
        </w:rPr>
      </w:pPr>
    </w:p>
    <w:p w:rsidR="00517B13" w:rsidRDefault="00517B13" w:rsidP="00517B13">
      <w:pPr>
        <w:spacing w:after="0" w:line="240" w:lineRule="auto"/>
        <w:jc w:val="both"/>
        <w:rPr>
          <w:rFonts w:ascii="Trebuchet MS" w:eastAsia="Times New Roman" w:hAnsi="Trebuchet MS" w:cs="Courier New"/>
          <w:b/>
        </w:rPr>
      </w:pPr>
      <w:r>
        <w:rPr>
          <w:rFonts w:ascii="Trebuchet MS" w:eastAsia="Times New Roman" w:hAnsi="Trebuchet MS" w:cs="Courier New"/>
          <w:b/>
        </w:rPr>
        <w:t xml:space="preserve">Proposal:    </w:t>
      </w:r>
    </w:p>
    <w:p w:rsidR="00171D4F" w:rsidRPr="00171D4F" w:rsidRDefault="00171D4F" w:rsidP="00171D4F">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The proposal is for two storey rear ex</w:t>
      </w:r>
      <w:r w:rsidRPr="00171D4F">
        <w:rPr>
          <w:rFonts w:ascii="Trebuchet MS" w:eastAsia="Times New Roman" w:hAnsi="Trebuchet MS" w:cs="Courier New"/>
        </w:rPr>
        <w:t xml:space="preserve">tensions to </w:t>
      </w:r>
      <w:r>
        <w:rPr>
          <w:rFonts w:ascii="Trebuchet MS" w:eastAsia="Times New Roman" w:hAnsi="Trebuchet MS" w:cs="Courier New"/>
        </w:rPr>
        <w:t>the mid-section f</w:t>
      </w:r>
      <w:r w:rsidRPr="00171D4F">
        <w:rPr>
          <w:rFonts w:ascii="Trebuchet MS" w:eastAsia="Times New Roman" w:hAnsi="Trebuchet MS" w:cs="Courier New"/>
        </w:rPr>
        <w:t>lat</w:t>
      </w:r>
      <w:r>
        <w:rPr>
          <w:rFonts w:ascii="Trebuchet MS" w:eastAsia="Times New Roman" w:hAnsi="Trebuchet MS" w:cs="Courier New"/>
        </w:rPr>
        <w:t>s</w:t>
      </w:r>
      <w:r w:rsidRPr="00171D4F">
        <w:rPr>
          <w:rFonts w:ascii="Trebuchet MS" w:eastAsia="Times New Roman" w:hAnsi="Trebuchet MS" w:cs="Courier New"/>
        </w:rPr>
        <w:t xml:space="preserve"> 1B and 1C </w:t>
      </w:r>
      <w:r>
        <w:rPr>
          <w:rFonts w:ascii="Trebuchet MS" w:eastAsia="Times New Roman" w:hAnsi="Trebuchet MS" w:cs="Courier New"/>
        </w:rPr>
        <w:t xml:space="preserve">to create </w:t>
      </w:r>
      <w:r w:rsidRPr="00171D4F">
        <w:rPr>
          <w:rFonts w:ascii="Trebuchet MS" w:eastAsia="Times New Roman" w:hAnsi="Trebuchet MS" w:cs="Courier New"/>
        </w:rPr>
        <w:t xml:space="preserve">2 bedroom flats from </w:t>
      </w:r>
      <w:r>
        <w:rPr>
          <w:rFonts w:ascii="Trebuchet MS" w:eastAsia="Times New Roman" w:hAnsi="Trebuchet MS" w:cs="Courier New"/>
        </w:rPr>
        <w:t xml:space="preserve">the existing </w:t>
      </w:r>
      <w:r w:rsidRPr="00171D4F">
        <w:rPr>
          <w:rFonts w:ascii="Trebuchet MS" w:eastAsia="Times New Roman" w:hAnsi="Trebuchet MS" w:cs="Courier New"/>
        </w:rPr>
        <w:t>1 bedroom flats</w:t>
      </w:r>
      <w:r>
        <w:rPr>
          <w:rFonts w:ascii="Trebuchet MS" w:eastAsia="Times New Roman" w:hAnsi="Trebuchet MS" w:cs="Courier New"/>
        </w:rPr>
        <w:t>.</w:t>
      </w:r>
    </w:p>
    <w:p w:rsidR="00517B13" w:rsidRDefault="00517B13" w:rsidP="00517B13">
      <w:pPr>
        <w:overflowPunct w:val="0"/>
        <w:adjustRightInd w:val="0"/>
        <w:spacing w:after="0" w:line="240" w:lineRule="auto"/>
        <w:jc w:val="both"/>
        <w:textAlignment w:val="baseline"/>
        <w:rPr>
          <w:rFonts w:ascii="Trebuchet MS" w:eastAsia="Times New Roman" w:hAnsi="Trebuchet MS" w:cs="Courier New"/>
        </w:rPr>
      </w:pPr>
    </w:p>
    <w:p w:rsidR="00171D4F" w:rsidRDefault="00171D4F" w:rsidP="00517B13">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The extensions would mirror the two-storey element at the end of the existing building on the north side.</w:t>
      </w:r>
    </w:p>
    <w:p w:rsidR="00517B13" w:rsidRDefault="00517B13" w:rsidP="00517B13">
      <w:pPr>
        <w:overflowPunct w:val="0"/>
        <w:adjustRightInd w:val="0"/>
        <w:spacing w:after="0" w:line="240" w:lineRule="auto"/>
        <w:jc w:val="both"/>
        <w:textAlignment w:val="baseline"/>
        <w:rPr>
          <w:rFonts w:ascii="Trebuchet MS" w:eastAsia="Times New Roman" w:hAnsi="Trebuchet MS" w:cs="Courier New"/>
        </w:rPr>
      </w:pPr>
    </w:p>
    <w:p w:rsidR="00517B13" w:rsidRDefault="00517B13" w:rsidP="00517B13">
      <w:pPr>
        <w:spacing w:after="0" w:line="240" w:lineRule="auto"/>
        <w:rPr>
          <w:rFonts w:ascii="Trebuchet MS" w:eastAsia="Times New Roman" w:hAnsi="Trebuchet MS" w:cs="Courier New"/>
          <w:b/>
        </w:rPr>
      </w:pPr>
      <w:r>
        <w:rPr>
          <w:rFonts w:ascii="Trebuchet MS" w:eastAsia="Times New Roman" w:hAnsi="Trebuchet MS" w:cs="Courier New"/>
          <w:b/>
        </w:rPr>
        <w:t>Plans Considered:</w:t>
      </w:r>
    </w:p>
    <w:p w:rsidR="00517B13" w:rsidRDefault="00517B13" w:rsidP="00517B13">
      <w:pPr>
        <w:spacing w:after="0" w:line="240" w:lineRule="auto"/>
        <w:rPr>
          <w:rFonts w:ascii="Trebuchet MS" w:eastAsia="Times New Roman" w:hAnsi="Trebuchet MS" w:cs="Courier New"/>
        </w:rPr>
      </w:pPr>
      <w:r>
        <w:rPr>
          <w:rFonts w:ascii="Trebuchet MS" w:eastAsia="Times New Roman" w:hAnsi="Trebuchet MS" w:cs="Courier New"/>
        </w:rPr>
        <w:t>The following amended drawings</w:t>
      </w:r>
      <w:r w:rsidR="005A7435">
        <w:rPr>
          <w:rFonts w:ascii="Trebuchet MS" w:eastAsia="Times New Roman" w:hAnsi="Trebuchet MS" w:cs="Courier New"/>
        </w:rPr>
        <w:t xml:space="preserve"> received 09/05/2016</w:t>
      </w:r>
      <w:r>
        <w:rPr>
          <w:rFonts w:ascii="Trebuchet MS" w:eastAsia="Times New Roman" w:hAnsi="Trebuchet MS" w:cs="Courier New"/>
        </w:rPr>
        <w:t>:</w:t>
      </w:r>
    </w:p>
    <w:p w:rsidR="005A7435" w:rsidRDefault="005A7435" w:rsidP="00517B13">
      <w:pPr>
        <w:spacing w:after="0" w:line="240" w:lineRule="auto"/>
        <w:rPr>
          <w:rFonts w:ascii="Trebuchet MS" w:eastAsia="Times New Roman" w:hAnsi="Trebuchet MS" w:cs="Courier New"/>
        </w:rPr>
      </w:pPr>
      <w:r>
        <w:rPr>
          <w:rFonts w:ascii="Trebuchet MS" w:eastAsia="Times New Roman" w:hAnsi="Trebuchet MS" w:cs="Courier New"/>
        </w:rPr>
        <w:t>Location Plan No.</w:t>
      </w:r>
      <w:r w:rsidRPr="005A7435">
        <w:t xml:space="preserve"> </w:t>
      </w:r>
      <w:r w:rsidRPr="005A7435">
        <w:rPr>
          <w:rFonts w:ascii="Trebuchet MS" w:eastAsia="Times New Roman" w:hAnsi="Trebuchet MS" w:cs="Courier New"/>
        </w:rPr>
        <w:t>PL-01A</w:t>
      </w:r>
    </w:p>
    <w:p w:rsidR="005A7435" w:rsidRDefault="005A7435" w:rsidP="00517B13">
      <w:pPr>
        <w:spacing w:after="0" w:line="240" w:lineRule="auto"/>
        <w:rPr>
          <w:rFonts w:ascii="Trebuchet MS" w:eastAsia="Times New Roman" w:hAnsi="Trebuchet MS" w:cs="Courier New"/>
        </w:rPr>
      </w:pPr>
      <w:r>
        <w:rPr>
          <w:rFonts w:ascii="Trebuchet MS" w:eastAsia="Times New Roman" w:hAnsi="Trebuchet MS" w:cs="Courier New"/>
        </w:rPr>
        <w:t>Block Plan No.</w:t>
      </w:r>
      <w:r w:rsidRPr="005A7435">
        <w:t xml:space="preserve"> </w:t>
      </w:r>
      <w:r w:rsidRPr="005A7435">
        <w:rPr>
          <w:rFonts w:ascii="Trebuchet MS" w:eastAsia="Times New Roman" w:hAnsi="Trebuchet MS" w:cs="Courier New"/>
        </w:rPr>
        <w:t>PL-02A</w:t>
      </w:r>
    </w:p>
    <w:p w:rsidR="0059324C" w:rsidRDefault="0059324C" w:rsidP="00517B13">
      <w:pPr>
        <w:spacing w:after="0" w:line="240" w:lineRule="auto"/>
        <w:rPr>
          <w:rFonts w:ascii="Trebuchet MS" w:eastAsia="Times New Roman" w:hAnsi="Trebuchet MS" w:cs="Courier New"/>
        </w:rPr>
      </w:pPr>
      <w:r>
        <w:rPr>
          <w:rFonts w:ascii="Trebuchet MS" w:eastAsia="Times New Roman" w:hAnsi="Trebuchet MS" w:cs="Courier New"/>
        </w:rPr>
        <w:t>Site Plan No.</w:t>
      </w:r>
      <w:r w:rsidRPr="0059324C">
        <w:t xml:space="preserve"> </w:t>
      </w:r>
      <w:r w:rsidRPr="0059324C">
        <w:rPr>
          <w:rFonts w:ascii="Trebuchet MS" w:eastAsia="Times New Roman" w:hAnsi="Trebuchet MS" w:cs="Courier New"/>
        </w:rPr>
        <w:t xml:space="preserve">PL-11A </w:t>
      </w:r>
    </w:p>
    <w:p w:rsidR="005A7435" w:rsidRDefault="005A7435" w:rsidP="00517B13">
      <w:pPr>
        <w:spacing w:after="0" w:line="240" w:lineRule="auto"/>
        <w:rPr>
          <w:rFonts w:ascii="Trebuchet MS" w:eastAsia="Times New Roman" w:hAnsi="Trebuchet MS" w:cs="Courier New"/>
        </w:rPr>
      </w:pPr>
      <w:r>
        <w:rPr>
          <w:rFonts w:ascii="Trebuchet MS" w:eastAsia="Times New Roman" w:hAnsi="Trebuchet MS" w:cs="Courier New"/>
        </w:rPr>
        <w:t>Proposed Front and Rear Elevations No.</w:t>
      </w:r>
      <w:r w:rsidRPr="005A7435">
        <w:t xml:space="preserve"> </w:t>
      </w:r>
      <w:r w:rsidRPr="005A7435">
        <w:rPr>
          <w:rFonts w:ascii="Trebuchet MS" w:eastAsia="Times New Roman" w:hAnsi="Trebuchet MS" w:cs="Courier New"/>
        </w:rPr>
        <w:t>PL-10A</w:t>
      </w:r>
    </w:p>
    <w:p w:rsidR="005A7435" w:rsidRDefault="005A7435" w:rsidP="00517B13">
      <w:pPr>
        <w:spacing w:after="0" w:line="240" w:lineRule="auto"/>
        <w:rPr>
          <w:rFonts w:ascii="Trebuchet MS" w:eastAsia="Times New Roman" w:hAnsi="Trebuchet MS" w:cs="Courier New"/>
        </w:rPr>
      </w:pPr>
      <w:r>
        <w:rPr>
          <w:rFonts w:ascii="Trebuchet MS" w:eastAsia="Times New Roman" w:hAnsi="Trebuchet MS" w:cs="Courier New"/>
        </w:rPr>
        <w:t>Proposed Roof Plan No.</w:t>
      </w:r>
      <w:r w:rsidRPr="005A7435">
        <w:rPr>
          <w:rFonts w:ascii="Garamond" w:eastAsiaTheme="minorHAnsi" w:hAnsi="Garamond" w:cs="Garamond"/>
          <w:sz w:val="27"/>
          <w:szCs w:val="27"/>
        </w:rPr>
        <w:t xml:space="preserve"> </w:t>
      </w:r>
      <w:r w:rsidRPr="005A7435">
        <w:rPr>
          <w:rFonts w:ascii="Trebuchet MS" w:eastAsia="Times New Roman" w:hAnsi="Trebuchet MS" w:cs="Courier New"/>
        </w:rPr>
        <w:t>PL-09A</w:t>
      </w:r>
    </w:p>
    <w:p w:rsidR="005A7435" w:rsidRDefault="005A7435" w:rsidP="00517B13">
      <w:pPr>
        <w:spacing w:after="0" w:line="240" w:lineRule="auto"/>
        <w:rPr>
          <w:rFonts w:ascii="Trebuchet MS" w:eastAsia="Times New Roman" w:hAnsi="Trebuchet MS" w:cs="Courier New"/>
        </w:rPr>
      </w:pPr>
      <w:r>
        <w:rPr>
          <w:rFonts w:ascii="Trebuchet MS" w:eastAsia="Times New Roman" w:hAnsi="Trebuchet MS" w:cs="Courier New"/>
        </w:rPr>
        <w:t>Proposed Ground Floor Plan No.</w:t>
      </w:r>
      <w:r w:rsidRPr="005A7435">
        <w:t xml:space="preserve"> </w:t>
      </w:r>
      <w:r w:rsidRPr="005A7435">
        <w:rPr>
          <w:rFonts w:ascii="Trebuchet MS" w:eastAsia="Times New Roman" w:hAnsi="Trebuchet MS" w:cs="Courier New"/>
        </w:rPr>
        <w:t>PL-07A</w:t>
      </w:r>
    </w:p>
    <w:p w:rsidR="005A7435" w:rsidRDefault="005A7435" w:rsidP="00517B13">
      <w:pPr>
        <w:spacing w:after="0" w:line="240" w:lineRule="auto"/>
        <w:rPr>
          <w:rFonts w:ascii="Trebuchet MS" w:eastAsia="Times New Roman" w:hAnsi="Trebuchet MS" w:cs="Courier New"/>
        </w:rPr>
      </w:pPr>
      <w:r>
        <w:rPr>
          <w:rFonts w:ascii="Trebuchet MS" w:eastAsia="Times New Roman" w:hAnsi="Trebuchet MS" w:cs="Courier New"/>
        </w:rPr>
        <w:t>Proposed First Floor Plan No.</w:t>
      </w:r>
      <w:r w:rsidRPr="005A7435">
        <w:t xml:space="preserve"> </w:t>
      </w:r>
      <w:r w:rsidRPr="005A7435">
        <w:rPr>
          <w:rFonts w:ascii="Trebuchet MS" w:eastAsia="Times New Roman" w:hAnsi="Trebuchet MS" w:cs="Courier New"/>
        </w:rPr>
        <w:t>PL-08A</w:t>
      </w:r>
    </w:p>
    <w:p w:rsidR="00517B13" w:rsidRDefault="00517B13" w:rsidP="00517B13">
      <w:pPr>
        <w:spacing w:after="0" w:line="240" w:lineRule="auto"/>
        <w:rPr>
          <w:rFonts w:ascii="Trebuchet MS" w:eastAsia="Times New Roman" w:hAnsi="Trebuchet MS" w:cs="Courier New"/>
        </w:rPr>
      </w:pPr>
    </w:p>
    <w:p w:rsidR="00517B13" w:rsidRDefault="00517B13" w:rsidP="00517B13">
      <w:pPr>
        <w:spacing w:after="0" w:line="240" w:lineRule="auto"/>
        <w:rPr>
          <w:rFonts w:ascii="Trebuchet MS" w:eastAsia="Times New Roman" w:hAnsi="Trebuchet MS" w:cs="Courier New"/>
          <w:b/>
        </w:rPr>
      </w:pPr>
      <w:r>
        <w:rPr>
          <w:rFonts w:ascii="Trebuchet MS" w:eastAsia="Times New Roman" w:hAnsi="Trebuchet MS" w:cs="Courier New"/>
          <w:b/>
        </w:rPr>
        <w:t>Relevant Planning History:</w:t>
      </w:r>
    </w:p>
    <w:p w:rsidR="0059324C" w:rsidRDefault="0059324C" w:rsidP="00517B13">
      <w:pPr>
        <w:spacing w:after="0" w:line="240" w:lineRule="auto"/>
        <w:rPr>
          <w:rFonts w:ascii="Trebuchet MS" w:eastAsia="Times New Roman" w:hAnsi="Trebuchet MS" w:cs="Courier New"/>
        </w:rPr>
      </w:pPr>
      <w:r w:rsidRPr="005A7435">
        <w:rPr>
          <w:rFonts w:ascii="Trebuchet MS" w:eastAsia="Times New Roman" w:hAnsi="Trebuchet MS" w:cs="Courier New"/>
        </w:rPr>
        <w:t>900035</w:t>
      </w:r>
      <w:r w:rsidR="005A7435" w:rsidRPr="005A7435">
        <w:rPr>
          <w:rFonts w:ascii="Trebuchet MS" w:eastAsia="Times New Roman" w:hAnsi="Trebuchet MS" w:cs="Courier New"/>
        </w:rPr>
        <w:t xml:space="preserve"> - Construction of single storey building with car parking for B1 use</w:t>
      </w:r>
      <w:r w:rsidR="005A7435">
        <w:rPr>
          <w:rFonts w:ascii="Trebuchet MS" w:eastAsia="Times New Roman" w:hAnsi="Trebuchet MS" w:cs="Courier New"/>
        </w:rPr>
        <w:t>. Refused.</w:t>
      </w:r>
    </w:p>
    <w:p w:rsidR="005A7435" w:rsidRPr="005A7435" w:rsidRDefault="005A7435" w:rsidP="00517B13">
      <w:pPr>
        <w:spacing w:after="0" w:line="240" w:lineRule="auto"/>
        <w:rPr>
          <w:rFonts w:ascii="Trebuchet MS" w:eastAsia="Times New Roman" w:hAnsi="Trebuchet MS" w:cs="Courier New"/>
        </w:rPr>
      </w:pPr>
    </w:p>
    <w:p w:rsidR="0059324C" w:rsidRDefault="0059324C" w:rsidP="00517B13">
      <w:pPr>
        <w:spacing w:after="0" w:line="240" w:lineRule="auto"/>
        <w:rPr>
          <w:rFonts w:ascii="Trebuchet MS" w:eastAsia="Times New Roman" w:hAnsi="Trebuchet MS" w:cs="Courier New"/>
        </w:rPr>
      </w:pPr>
      <w:r w:rsidRPr="005A7435">
        <w:rPr>
          <w:rFonts w:ascii="Trebuchet MS" w:eastAsia="Times New Roman" w:hAnsi="Trebuchet MS" w:cs="Courier New"/>
        </w:rPr>
        <w:t>910980 -</w:t>
      </w:r>
      <w:r>
        <w:rPr>
          <w:rFonts w:ascii="Trebuchet MS" w:eastAsia="Times New Roman" w:hAnsi="Trebuchet MS" w:cs="Courier New"/>
          <w:b/>
        </w:rPr>
        <w:t xml:space="preserve"> </w:t>
      </w:r>
      <w:r w:rsidRPr="0059324C">
        <w:rPr>
          <w:rFonts w:ascii="Trebuchet MS" w:eastAsia="Times New Roman" w:hAnsi="Trebuchet MS" w:cs="Courier New"/>
        </w:rPr>
        <w:t>Construction of 3 single bedroomed self-contained flats with parking spaces and communal garden area on land fronting Little Johns Lane</w:t>
      </w:r>
      <w:r>
        <w:rPr>
          <w:rFonts w:ascii="Trebuchet MS" w:eastAsia="Times New Roman" w:hAnsi="Trebuchet MS" w:cs="Courier New"/>
        </w:rPr>
        <w:t>. Refused.</w:t>
      </w:r>
    </w:p>
    <w:p w:rsidR="005A7435" w:rsidRDefault="005A7435" w:rsidP="00517B13">
      <w:pPr>
        <w:spacing w:after="0" w:line="240" w:lineRule="auto"/>
        <w:rPr>
          <w:rFonts w:ascii="Trebuchet MS" w:eastAsia="Times New Roman" w:hAnsi="Trebuchet MS" w:cs="Courier New"/>
          <w:b/>
        </w:rPr>
      </w:pPr>
    </w:p>
    <w:p w:rsidR="00517B13" w:rsidRDefault="00171D4F" w:rsidP="00517B13">
      <w:pPr>
        <w:spacing w:after="0" w:line="240" w:lineRule="auto"/>
        <w:rPr>
          <w:rFonts w:ascii="Trebuchet MS" w:eastAsia="Times New Roman" w:hAnsi="Trebuchet MS" w:cs="Courier New"/>
        </w:rPr>
      </w:pPr>
      <w:r>
        <w:rPr>
          <w:rFonts w:ascii="Trebuchet MS" w:eastAsia="Times New Roman" w:hAnsi="Trebuchet MS" w:cs="Courier New"/>
        </w:rPr>
        <w:t>91/1172/FD</w:t>
      </w:r>
      <w:r w:rsidR="00517B13">
        <w:rPr>
          <w:rFonts w:ascii="Trebuchet MS" w:eastAsia="Times New Roman" w:hAnsi="Trebuchet MS" w:cs="Courier New"/>
        </w:rPr>
        <w:t xml:space="preserve"> - </w:t>
      </w:r>
      <w:r w:rsidR="00517B13" w:rsidRPr="00FF2F60">
        <w:rPr>
          <w:rFonts w:ascii="Trebuchet MS" w:eastAsia="Times New Roman" w:hAnsi="Trebuchet MS" w:cs="Courier New"/>
        </w:rPr>
        <w:t xml:space="preserve">Construction of </w:t>
      </w:r>
      <w:r>
        <w:rPr>
          <w:rFonts w:ascii="Trebuchet MS" w:eastAsia="Times New Roman" w:hAnsi="Trebuchet MS" w:cs="Courier New"/>
        </w:rPr>
        <w:t xml:space="preserve">3 single bedroomed, self-contained flats with parking spaces and communal garden area on land fronting Little Johns Lane. </w:t>
      </w:r>
      <w:r w:rsidR="0059324C">
        <w:rPr>
          <w:rFonts w:ascii="Trebuchet MS" w:eastAsia="Times New Roman" w:hAnsi="Trebuchet MS" w:cs="Courier New"/>
        </w:rPr>
        <w:t>Allowed on Appeal.</w:t>
      </w:r>
    </w:p>
    <w:p w:rsidR="0059324C" w:rsidRDefault="0059324C" w:rsidP="00517B13">
      <w:pPr>
        <w:spacing w:after="0" w:line="240" w:lineRule="auto"/>
        <w:rPr>
          <w:rFonts w:ascii="Trebuchet MS" w:eastAsia="Times New Roman" w:hAnsi="Trebuchet MS" w:cs="Courier New"/>
        </w:rPr>
      </w:pPr>
    </w:p>
    <w:p w:rsidR="0059324C" w:rsidRDefault="0059324C" w:rsidP="00517B13">
      <w:pPr>
        <w:spacing w:after="0" w:line="240" w:lineRule="auto"/>
        <w:rPr>
          <w:rFonts w:ascii="Trebuchet MS" w:eastAsia="Times New Roman" w:hAnsi="Trebuchet MS" w:cs="Courier New"/>
        </w:rPr>
      </w:pPr>
      <w:r>
        <w:rPr>
          <w:rFonts w:ascii="Trebuchet MS" w:eastAsia="Times New Roman" w:hAnsi="Trebuchet MS" w:cs="Courier New"/>
        </w:rPr>
        <w:t>120063 – Certificate of Lawfulness for use of the property known as 1A Little Johns Lane as a flat. Permitted.</w:t>
      </w:r>
    </w:p>
    <w:p w:rsidR="00517B13" w:rsidRPr="003628AD" w:rsidRDefault="00517B13" w:rsidP="00517B13">
      <w:pPr>
        <w:spacing w:after="0" w:line="240" w:lineRule="auto"/>
        <w:rPr>
          <w:rFonts w:ascii="Trebuchet MS" w:eastAsia="Times New Roman" w:hAnsi="Trebuchet MS" w:cs="Courier New"/>
        </w:rPr>
      </w:pPr>
    </w:p>
    <w:p w:rsidR="00517B13" w:rsidRDefault="00517B13" w:rsidP="00517B13">
      <w:pPr>
        <w:spacing w:after="0" w:line="240" w:lineRule="auto"/>
      </w:pPr>
      <w:r>
        <w:rPr>
          <w:rFonts w:ascii="Trebuchet MS" w:eastAsia="Times New Roman" w:hAnsi="Trebuchet MS" w:cs="Courier New"/>
          <w:b/>
        </w:rPr>
        <w:t>Consultation Responses:</w:t>
      </w:r>
      <w:r w:rsidRPr="003628AD">
        <w:t xml:space="preserve"> </w:t>
      </w:r>
    </w:p>
    <w:p w:rsidR="00517B13" w:rsidRDefault="00517B13" w:rsidP="00517B13">
      <w:pPr>
        <w:spacing w:after="0" w:line="240" w:lineRule="auto"/>
      </w:pPr>
    </w:p>
    <w:p w:rsidR="00517B13" w:rsidRDefault="00517B13" w:rsidP="00517B13">
      <w:pPr>
        <w:spacing w:after="0" w:line="240" w:lineRule="auto"/>
        <w:rPr>
          <w:rFonts w:ascii="Trebuchet MS" w:eastAsia="Times New Roman" w:hAnsi="Trebuchet MS" w:cs="Courier New"/>
        </w:rPr>
      </w:pPr>
      <w:r>
        <w:rPr>
          <w:rFonts w:ascii="Trebuchet MS" w:eastAsia="Times New Roman" w:hAnsi="Trebuchet MS" w:cs="Courier New"/>
        </w:rPr>
        <w:t>Non-Statutory Consultees</w:t>
      </w:r>
    </w:p>
    <w:p w:rsidR="00517B13" w:rsidRDefault="005A7435" w:rsidP="00517B13">
      <w:pPr>
        <w:spacing w:after="0" w:line="240" w:lineRule="auto"/>
        <w:rPr>
          <w:rFonts w:ascii="Trebuchet MS" w:eastAsia="Times New Roman" w:hAnsi="Trebuchet MS" w:cs="Courier New"/>
        </w:rPr>
      </w:pPr>
      <w:r>
        <w:rPr>
          <w:rFonts w:ascii="Trebuchet MS" w:eastAsia="Times New Roman" w:hAnsi="Trebuchet MS" w:cs="Courier New"/>
        </w:rPr>
        <w:t>RBC Transport – Following the submission of amended drawings showing four parking spaces, raises no objection to the proposal subject to conditions and informatives</w:t>
      </w:r>
      <w:r w:rsidR="00F27583">
        <w:rPr>
          <w:rFonts w:ascii="Trebuchet MS" w:eastAsia="Times New Roman" w:hAnsi="Trebuchet MS" w:cs="Courier New"/>
        </w:rPr>
        <w:t>.</w:t>
      </w:r>
    </w:p>
    <w:p w:rsidR="00F27583" w:rsidRDefault="00F27583" w:rsidP="00517B13">
      <w:pPr>
        <w:spacing w:after="0" w:line="240" w:lineRule="auto"/>
        <w:rPr>
          <w:rFonts w:ascii="Trebuchet MS" w:eastAsia="Times New Roman" w:hAnsi="Trebuchet MS" w:cs="Courier New"/>
        </w:rPr>
      </w:pPr>
    </w:p>
    <w:p w:rsidR="00F27583" w:rsidRDefault="00F27583" w:rsidP="00517B13">
      <w:pPr>
        <w:spacing w:after="0" w:line="240" w:lineRule="auto"/>
        <w:rPr>
          <w:rFonts w:ascii="Trebuchet MS" w:eastAsia="Times New Roman" w:hAnsi="Trebuchet MS" w:cs="Courier New"/>
        </w:rPr>
      </w:pPr>
      <w:r>
        <w:rPr>
          <w:rFonts w:ascii="Trebuchet MS" w:eastAsia="Times New Roman" w:hAnsi="Trebuchet MS" w:cs="Courier New"/>
        </w:rPr>
        <w:t>RBC Environmental Health – No objection subject to condition on hours of work.</w:t>
      </w:r>
    </w:p>
    <w:p w:rsidR="00517B13" w:rsidRDefault="00517B13" w:rsidP="00517B13">
      <w:pPr>
        <w:spacing w:after="0" w:line="240" w:lineRule="auto"/>
        <w:rPr>
          <w:rFonts w:ascii="Trebuchet MS" w:eastAsia="Times New Roman" w:hAnsi="Trebuchet MS" w:cs="Courier New"/>
        </w:rPr>
      </w:pPr>
    </w:p>
    <w:p w:rsidR="00517B13" w:rsidRDefault="00517B13" w:rsidP="00517B13">
      <w:pPr>
        <w:spacing w:after="0" w:line="240" w:lineRule="auto"/>
        <w:rPr>
          <w:rFonts w:ascii="Trebuchet MS" w:eastAsia="Times New Roman" w:hAnsi="Trebuchet MS" w:cs="Courier New"/>
        </w:rPr>
      </w:pPr>
      <w:r>
        <w:rPr>
          <w:rFonts w:ascii="Trebuchet MS" w:eastAsia="Times New Roman" w:hAnsi="Trebuchet MS" w:cs="Courier New"/>
        </w:rPr>
        <w:t>Public consultations</w:t>
      </w:r>
    </w:p>
    <w:p w:rsidR="00517B13" w:rsidRDefault="00517B13" w:rsidP="00517B13">
      <w:pPr>
        <w:spacing w:after="0" w:line="240" w:lineRule="auto"/>
        <w:rPr>
          <w:rFonts w:ascii="Trebuchet MS" w:eastAsia="Times New Roman" w:hAnsi="Trebuchet MS" w:cs="Courier New"/>
        </w:rPr>
      </w:pPr>
      <w:r>
        <w:rPr>
          <w:rFonts w:ascii="Trebuchet MS" w:eastAsia="Times New Roman" w:hAnsi="Trebuchet MS" w:cs="Courier New"/>
        </w:rPr>
        <w:t>No letters received from consulted neighbours.</w:t>
      </w:r>
    </w:p>
    <w:p w:rsidR="001E3558" w:rsidRDefault="001E3558" w:rsidP="00517B13">
      <w:pPr>
        <w:spacing w:after="0" w:line="240" w:lineRule="auto"/>
        <w:rPr>
          <w:rFonts w:ascii="Trebuchet MS" w:eastAsia="Times New Roman" w:hAnsi="Trebuchet MS" w:cs="Courier New"/>
        </w:rPr>
      </w:pPr>
    </w:p>
    <w:p w:rsidR="00517B13" w:rsidRDefault="00517B13" w:rsidP="00517B13">
      <w:pPr>
        <w:spacing w:after="0" w:line="240" w:lineRule="auto"/>
        <w:rPr>
          <w:rFonts w:ascii="Trebuchet MS" w:eastAsia="Times New Roman" w:hAnsi="Trebuchet MS" w:cs="Courier New"/>
          <w:b/>
        </w:rPr>
      </w:pPr>
      <w:r>
        <w:rPr>
          <w:rFonts w:ascii="Trebuchet MS" w:eastAsia="Times New Roman" w:hAnsi="Trebuchet MS" w:cs="Courier New"/>
          <w:b/>
        </w:rPr>
        <w:t xml:space="preserve">Relevant Planning Policy and Guidance   </w:t>
      </w:r>
    </w:p>
    <w:p w:rsidR="00517B13" w:rsidRDefault="00517B13" w:rsidP="00517B13">
      <w:pPr>
        <w:spacing w:after="0" w:line="240" w:lineRule="auto"/>
        <w:jc w:val="both"/>
        <w:rPr>
          <w:rFonts w:ascii="Trebuchet MS" w:eastAsia="Times New Roman" w:hAnsi="Trebuchet MS" w:cs="Courier New"/>
        </w:rPr>
      </w:pPr>
      <w:r>
        <w:rPr>
          <w:rFonts w:ascii="Trebuchet MS" w:eastAsia="Times New Roman" w:hAnsi="Trebuchet MS" w:cs="Courier New"/>
        </w:rPr>
        <w:t xml:space="preserve">Section 38(6) of the Planning and Compulsory Purchase Act 2004 requires that proposals be determined in accordance with the development plan unless material considerations </w:t>
      </w:r>
      <w:r>
        <w:rPr>
          <w:rFonts w:ascii="Trebuchet MS" w:eastAsia="Times New Roman" w:hAnsi="Trebuchet MS" w:cs="Courier New"/>
        </w:rPr>
        <w:lastRenderedPageBreak/>
        <w:t>indicate otherwise.  Material considerations include relevant policies in the National Planning Policy framework (NPPF) - among them the 'presumption in favour of sustainable development'.</w:t>
      </w:r>
    </w:p>
    <w:p w:rsidR="00517B13" w:rsidRDefault="00517B13" w:rsidP="00517B13">
      <w:pPr>
        <w:spacing w:after="0" w:line="240" w:lineRule="auto"/>
        <w:rPr>
          <w:rFonts w:ascii="Trebuchet MS" w:eastAsia="Times New Roman" w:hAnsi="Trebuchet MS" w:cs="Courier New"/>
        </w:rPr>
      </w:pPr>
    </w:p>
    <w:p w:rsidR="00517B13" w:rsidRDefault="00517B13" w:rsidP="00517B13">
      <w:pPr>
        <w:spacing w:after="0" w:line="240" w:lineRule="auto"/>
        <w:rPr>
          <w:rFonts w:ascii="Trebuchet MS" w:eastAsia="Times New Roman" w:hAnsi="Trebuchet MS" w:cs="Courier New"/>
          <w:u w:val="single"/>
        </w:rPr>
      </w:pPr>
      <w:r>
        <w:rPr>
          <w:rFonts w:ascii="Trebuchet MS" w:eastAsia="Times New Roman" w:hAnsi="Trebuchet MS" w:cs="Courier New"/>
          <w:u w:val="single"/>
        </w:rPr>
        <w:t>National Planning Policy</w:t>
      </w:r>
    </w:p>
    <w:p w:rsidR="00517B13" w:rsidRDefault="00517B13" w:rsidP="00517B13">
      <w:pPr>
        <w:spacing w:after="0" w:line="240" w:lineRule="auto"/>
        <w:rPr>
          <w:rFonts w:ascii="Trebuchet MS" w:eastAsia="Times New Roman" w:hAnsi="Trebuchet MS" w:cs="Courier New"/>
        </w:rPr>
      </w:pPr>
      <w:r>
        <w:rPr>
          <w:rFonts w:ascii="Trebuchet MS" w:eastAsia="Times New Roman" w:hAnsi="Trebuchet MS" w:cs="Courier New"/>
        </w:rPr>
        <w:t xml:space="preserve">National Planning Policy Framework (2012) </w:t>
      </w:r>
    </w:p>
    <w:p w:rsidR="00517B13" w:rsidRDefault="00517B13" w:rsidP="00517B13">
      <w:pPr>
        <w:spacing w:after="0" w:line="240" w:lineRule="auto"/>
        <w:rPr>
          <w:rFonts w:ascii="Trebuchet MS" w:eastAsia="Times New Roman" w:hAnsi="Trebuchet MS" w:cs="Courier New"/>
        </w:rPr>
      </w:pPr>
    </w:p>
    <w:p w:rsidR="00517B13" w:rsidRDefault="00517B13" w:rsidP="00517B13">
      <w:pPr>
        <w:spacing w:after="0" w:line="240" w:lineRule="auto"/>
        <w:rPr>
          <w:rFonts w:ascii="Trebuchet MS" w:eastAsia="Times New Roman" w:hAnsi="Trebuchet MS" w:cs="Courier New"/>
        </w:rPr>
      </w:pPr>
      <w:r>
        <w:rPr>
          <w:rFonts w:ascii="Trebuchet MS" w:eastAsia="Times New Roman" w:hAnsi="Trebuchet MS" w:cs="Courier New"/>
        </w:rPr>
        <w:t>Reading Borough Local Development Framework Core Strategy (2008)</w:t>
      </w:r>
    </w:p>
    <w:p w:rsidR="00517B13" w:rsidRDefault="00517B13" w:rsidP="00517B13">
      <w:pPr>
        <w:spacing w:after="0" w:line="240" w:lineRule="auto"/>
        <w:rPr>
          <w:rFonts w:ascii="Trebuchet MS" w:eastAsia="Times New Roman" w:hAnsi="Trebuchet MS" w:cs="Courier New"/>
        </w:rPr>
      </w:pPr>
      <w:r>
        <w:rPr>
          <w:rFonts w:ascii="Trebuchet MS" w:eastAsia="Times New Roman" w:hAnsi="Trebuchet MS" w:cs="Courier New"/>
        </w:rPr>
        <w:t>CS7: Design and the Public Realm</w:t>
      </w:r>
    </w:p>
    <w:p w:rsidR="00517B13" w:rsidRDefault="00517B13" w:rsidP="00517B13">
      <w:pPr>
        <w:spacing w:after="0" w:line="240" w:lineRule="auto"/>
        <w:rPr>
          <w:rFonts w:ascii="Trebuchet MS" w:eastAsia="Times New Roman" w:hAnsi="Trebuchet MS" w:cs="Courier New"/>
        </w:rPr>
      </w:pPr>
    </w:p>
    <w:p w:rsidR="00517B13" w:rsidRDefault="00517B13" w:rsidP="00517B13">
      <w:pPr>
        <w:spacing w:after="0" w:line="240" w:lineRule="auto"/>
        <w:rPr>
          <w:rFonts w:ascii="Trebuchet MS" w:eastAsia="Times New Roman" w:hAnsi="Trebuchet MS" w:cs="Courier New"/>
        </w:rPr>
      </w:pPr>
      <w:r>
        <w:rPr>
          <w:rFonts w:ascii="Trebuchet MS" w:eastAsia="Times New Roman" w:hAnsi="Trebuchet MS" w:cs="Courier New"/>
        </w:rPr>
        <w:t>Sites and Detailed Policies Document (Oct 2012)</w:t>
      </w:r>
    </w:p>
    <w:p w:rsidR="00517B13" w:rsidRDefault="00517B13" w:rsidP="00517B13">
      <w:pPr>
        <w:spacing w:after="0" w:line="240" w:lineRule="auto"/>
        <w:rPr>
          <w:rFonts w:ascii="Trebuchet MS" w:eastAsia="Times New Roman" w:hAnsi="Trebuchet MS" w:cs="Courier New"/>
        </w:rPr>
      </w:pPr>
      <w:r>
        <w:rPr>
          <w:rFonts w:ascii="Trebuchet MS" w:eastAsia="Times New Roman" w:hAnsi="Trebuchet MS" w:cs="Courier New"/>
        </w:rPr>
        <w:t xml:space="preserve">DM4: Safeguarding Amenity </w:t>
      </w:r>
    </w:p>
    <w:p w:rsidR="00517B13" w:rsidRDefault="00517B13" w:rsidP="00517B13">
      <w:pPr>
        <w:spacing w:after="0" w:line="240" w:lineRule="auto"/>
        <w:rPr>
          <w:rFonts w:ascii="Trebuchet MS" w:eastAsia="Times New Roman" w:hAnsi="Trebuchet MS" w:cs="Courier New"/>
        </w:rPr>
      </w:pPr>
      <w:r>
        <w:rPr>
          <w:rFonts w:ascii="Trebuchet MS" w:eastAsia="Times New Roman" w:hAnsi="Trebuchet MS" w:cs="Courier New"/>
        </w:rPr>
        <w:t>DM9: House Extensions and Ancillary Accommodation</w:t>
      </w:r>
    </w:p>
    <w:p w:rsidR="00164AAF" w:rsidRDefault="00164AAF" w:rsidP="00164AAF">
      <w:pPr>
        <w:spacing w:after="0" w:line="240" w:lineRule="auto"/>
        <w:rPr>
          <w:rFonts w:ascii="Trebuchet MS" w:eastAsia="Times New Roman" w:hAnsi="Trebuchet MS" w:cs="Courier New"/>
        </w:rPr>
      </w:pPr>
      <w:r w:rsidRPr="00164AAF">
        <w:rPr>
          <w:rFonts w:ascii="Trebuchet MS" w:eastAsia="Times New Roman" w:hAnsi="Trebuchet MS" w:cs="Courier New"/>
        </w:rPr>
        <w:t>DM10: Private and Communal Outdoor Space</w:t>
      </w:r>
    </w:p>
    <w:p w:rsidR="00164AAF" w:rsidRPr="00164AAF" w:rsidRDefault="00164AAF" w:rsidP="00164AAF">
      <w:pPr>
        <w:spacing w:after="0" w:line="240" w:lineRule="auto"/>
        <w:rPr>
          <w:rFonts w:ascii="Trebuchet MS" w:eastAsia="Times New Roman" w:hAnsi="Trebuchet MS" w:cs="Courier New"/>
        </w:rPr>
      </w:pPr>
      <w:r w:rsidRPr="00164AAF">
        <w:rPr>
          <w:rFonts w:ascii="Trebuchet MS" w:eastAsia="Times New Roman" w:hAnsi="Trebuchet MS" w:cs="Courier New"/>
        </w:rPr>
        <w:t xml:space="preserve">DM12: Access, Traffic and Highway-Related Matters </w:t>
      </w:r>
    </w:p>
    <w:p w:rsidR="00517B13" w:rsidRDefault="00517B13" w:rsidP="00517B13">
      <w:pPr>
        <w:spacing w:after="0" w:line="240" w:lineRule="auto"/>
        <w:rPr>
          <w:rFonts w:ascii="Trebuchet MS" w:eastAsia="Times New Roman" w:hAnsi="Trebuchet MS" w:cs="Courier New"/>
        </w:rPr>
      </w:pPr>
    </w:p>
    <w:p w:rsidR="00517B13" w:rsidRDefault="00517B13" w:rsidP="00517B13">
      <w:pPr>
        <w:spacing w:after="0" w:line="240" w:lineRule="auto"/>
        <w:rPr>
          <w:rFonts w:ascii="Trebuchet MS" w:eastAsia="Times New Roman" w:hAnsi="Trebuchet MS" w:cs="Courier New"/>
        </w:rPr>
      </w:pPr>
      <w:r>
        <w:rPr>
          <w:rFonts w:ascii="Trebuchet MS" w:eastAsia="Times New Roman" w:hAnsi="Trebuchet MS" w:cs="Courier New"/>
        </w:rPr>
        <w:t>Supplementary Planning Guidance “A Design Guide to House Extensions” (2003)</w:t>
      </w:r>
    </w:p>
    <w:p w:rsidR="00517B13" w:rsidRDefault="00517B13" w:rsidP="00517B13">
      <w:pPr>
        <w:spacing w:after="0" w:line="240" w:lineRule="auto"/>
        <w:rPr>
          <w:rFonts w:ascii="Trebuchet MS" w:eastAsia="Times New Roman" w:hAnsi="Trebuchet MS" w:cs="Courier New"/>
        </w:rPr>
      </w:pPr>
      <w:r>
        <w:rPr>
          <w:rFonts w:ascii="Trebuchet MS" w:eastAsia="Times New Roman" w:hAnsi="Trebuchet MS" w:cs="Courier New"/>
        </w:rPr>
        <w:t>Supplementary Planning Guidance “Revised Parking Standards and Design” (2011)</w:t>
      </w:r>
    </w:p>
    <w:p w:rsidR="00517B13" w:rsidRDefault="00517B13" w:rsidP="00517B13">
      <w:pPr>
        <w:spacing w:after="0" w:line="240" w:lineRule="auto"/>
        <w:rPr>
          <w:rFonts w:ascii="Trebuchet MS" w:eastAsia="Times New Roman" w:hAnsi="Trebuchet MS" w:cs="Courier New"/>
        </w:rPr>
      </w:pPr>
    </w:p>
    <w:p w:rsidR="00F27583" w:rsidRPr="00F27583" w:rsidRDefault="00F27583" w:rsidP="00F27583">
      <w:pPr>
        <w:spacing w:after="0" w:line="240" w:lineRule="auto"/>
        <w:rPr>
          <w:rFonts w:ascii="Trebuchet MS" w:eastAsia="Times New Roman" w:hAnsi="Trebuchet MS" w:cs="Courier New"/>
          <w:b/>
          <w:bCs/>
        </w:rPr>
      </w:pPr>
      <w:r w:rsidRPr="00F27583">
        <w:rPr>
          <w:rFonts w:ascii="Trebuchet MS" w:eastAsia="Times New Roman" w:hAnsi="Trebuchet MS" w:cs="Courier New"/>
          <w:b/>
          <w:bCs/>
        </w:rPr>
        <w:t>Appraisal</w:t>
      </w:r>
    </w:p>
    <w:p w:rsidR="00F27583" w:rsidRPr="00F27583" w:rsidRDefault="00F27583" w:rsidP="00F27583">
      <w:pPr>
        <w:spacing w:after="0" w:line="240" w:lineRule="auto"/>
        <w:rPr>
          <w:rFonts w:ascii="Trebuchet MS" w:eastAsia="Times New Roman" w:hAnsi="Trebuchet MS" w:cs="Courier New"/>
        </w:rPr>
      </w:pPr>
      <w:r w:rsidRPr="00F27583">
        <w:rPr>
          <w:rFonts w:ascii="Trebuchet MS" w:eastAsia="Times New Roman" w:hAnsi="Trebuchet MS" w:cs="Courier New"/>
        </w:rPr>
        <w:t>The main issues are:</w:t>
      </w:r>
    </w:p>
    <w:p w:rsidR="00F27583" w:rsidRPr="00F27583" w:rsidRDefault="00F27583" w:rsidP="00F27583">
      <w:pPr>
        <w:spacing w:after="0" w:line="240" w:lineRule="auto"/>
        <w:rPr>
          <w:rFonts w:ascii="Trebuchet MS" w:eastAsia="Times New Roman" w:hAnsi="Trebuchet MS" w:cs="Courier New"/>
        </w:rPr>
      </w:pPr>
      <w:r w:rsidRPr="00F27583">
        <w:rPr>
          <w:rFonts w:ascii="Trebuchet MS" w:eastAsia="Times New Roman" w:hAnsi="Trebuchet MS" w:cs="Courier New"/>
        </w:rPr>
        <w:t>a) Design and impact on the appearance of the application property and the character of the surrounding area</w:t>
      </w:r>
    </w:p>
    <w:p w:rsidR="00F27583" w:rsidRDefault="00F27583" w:rsidP="00F27583">
      <w:pPr>
        <w:spacing w:after="0" w:line="240" w:lineRule="auto"/>
        <w:rPr>
          <w:rFonts w:ascii="Trebuchet MS" w:eastAsia="Times New Roman" w:hAnsi="Trebuchet MS" w:cs="Courier New"/>
        </w:rPr>
      </w:pPr>
      <w:r w:rsidRPr="00F27583">
        <w:rPr>
          <w:rFonts w:ascii="Trebuchet MS" w:eastAsia="Times New Roman" w:hAnsi="Trebuchet MS" w:cs="Courier New"/>
        </w:rPr>
        <w:t xml:space="preserve">b) </w:t>
      </w:r>
      <w:r w:rsidR="001E3558" w:rsidRPr="001E3558">
        <w:rPr>
          <w:rFonts w:ascii="Trebuchet MS" w:eastAsia="Times New Roman" w:hAnsi="Trebuchet MS" w:cs="Courier New"/>
        </w:rPr>
        <w:t>Impact on amenities of neighbours and the occupiers of the house</w:t>
      </w:r>
    </w:p>
    <w:p w:rsidR="00F27583" w:rsidRPr="00F27583" w:rsidRDefault="00F27583" w:rsidP="00F27583">
      <w:pPr>
        <w:spacing w:after="0" w:line="240" w:lineRule="auto"/>
        <w:rPr>
          <w:rFonts w:ascii="Trebuchet MS" w:eastAsia="Times New Roman" w:hAnsi="Trebuchet MS" w:cs="Courier New"/>
        </w:rPr>
      </w:pPr>
      <w:r>
        <w:rPr>
          <w:rFonts w:ascii="Trebuchet MS" w:eastAsia="Times New Roman" w:hAnsi="Trebuchet MS" w:cs="Courier New"/>
        </w:rPr>
        <w:t>c) Transport issues</w:t>
      </w:r>
    </w:p>
    <w:p w:rsidR="00F27583" w:rsidRPr="00F27583" w:rsidRDefault="00F27583" w:rsidP="00F27583">
      <w:pPr>
        <w:spacing w:after="0" w:line="240" w:lineRule="auto"/>
        <w:rPr>
          <w:rFonts w:ascii="Trebuchet MS" w:eastAsia="Times New Roman" w:hAnsi="Trebuchet MS" w:cs="Courier New"/>
        </w:rPr>
      </w:pPr>
      <w:r w:rsidRPr="00F27583">
        <w:rPr>
          <w:rFonts w:ascii="Trebuchet MS" w:eastAsia="Times New Roman" w:hAnsi="Trebuchet MS" w:cs="Courier New"/>
        </w:rPr>
        <w:t>d) Other considerations</w:t>
      </w:r>
    </w:p>
    <w:p w:rsidR="00F27583" w:rsidRPr="00F27583" w:rsidRDefault="00F27583" w:rsidP="00F27583">
      <w:pPr>
        <w:spacing w:after="0" w:line="240" w:lineRule="auto"/>
        <w:rPr>
          <w:rFonts w:ascii="Trebuchet MS" w:eastAsia="Times New Roman" w:hAnsi="Trebuchet MS" w:cs="Courier New"/>
          <w:b/>
        </w:rPr>
      </w:pPr>
    </w:p>
    <w:p w:rsidR="00F27583" w:rsidRPr="00F27583" w:rsidRDefault="00F27583" w:rsidP="00F27583">
      <w:pPr>
        <w:spacing w:after="0" w:line="240" w:lineRule="auto"/>
        <w:rPr>
          <w:rFonts w:ascii="Trebuchet MS" w:eastAsia="Times New Roman" w:hAnsi="Trebuchet MS" w:cs="Courier New"/>
          <w:b/>
          <w:bCs/>
          <w:u w:val="single"/>
        </w:rPr>
      </w:pPr>
      <w:r w:rsidRPr="00F27583">
        <w:rPr>
          <w:rFonts w:ascii="Trebuchet MS" w:eastAsia="Times New Roman" w:hAnsi="Trebuchet MS" w:cs="Courier New"/>
          <w:b/>
          <w:bCs/>
          <w:u w:val="single"/>
        </w:rPr>
        <w:t>Design and impact on the host dwelling and character of the surrounding area</w:t>
      </w:r>
    </w:p>
    <w:p w:rsidR="00F27583" w:rsidRPr="00F27583" w:rsidRDefault="00F27583" w:rsidP="00F27583">
      <w:pPr>
        <w:spacing w:after="0" w:line="240" w:lineRule="auto"/>
        <w:jc w:val="both"/>
        <w:rPr>
          <w:rFonts w:ascii="Trebuchet MS" w:eastAsia="Times New Roman" w:hAnsi="Trebuchet MS" w:cs="Courier New"/>
        </w:rPr>
      </w:pPr>
      <w:r w:rsidRPr="00F27583">
        <w:rPr>
          <w:rFonts w:ascii="Trebuchet MS" w:eastAsia="Times New Roman" w:hAnsi="Trebuchet MS" w:cs="Courier New"/>
        </w:rPr>
        <w:t xml:space="preserve">Core Strategy policy CS7: Design and the Public Realm states all development must be of a high design quality that maintains and enhances the character and appearance of the area whilst policy DM9: House Extensions and Ancillary Accommodation of the Sites and Detailed Policies Document (2012) states that </w:t>
      </w:r>
      <w:r>
        <w:rPr>
          <w:rFonts w:ascii="Trebuchet MS" w:eastAsia="Times New Roman" w:hAnsi="Trebuchet MS" w:cs="Courier New"/>
        </w:rPr>
        <w:t>extensions</w:t>
      </w:r>
      <w:r w:rsidRPr="00F27583">
        <w:rPr>
          <w:rFonts w:ascii="Trebuchet MS" w:eastAsia="Times New Roman" w:hAnsi="Trebuchet MS" w:cs="Courier New"/>
        </w:rPr>
        <w:t xml:space="preserve"> should respect the character of the </w:t>
      </w:r>
      <w:r>
        <w:rPr>
          <w:rFonts w:ascii="Trebuchet MS" w:eastAsia="Times New Roman" w:hAnsi="Trebuchet MS" w:cs="Courier New"/>
        </w:rPr>
        <w:t>property</w:t>
      </w:r>
      <w:r w:rsidRPr="00F27583">
        <w:rPr>
          <w:rFonts w:ascii="Trebuchet MS" w:eastAsia="Times New Roman" w:hAnsi="Trebuchet MS" w:cs="Courier New"/>
        </w:rPr>
        <w:t xml:space="preserve"> in terms of scale, location, materials and design, and respect the character and pattern of neighbouring properties and the street as a whole in terms of scale, location, materials and design, and any important existing building line. </w:t>
      </w:r>
    </w:p>
    <w:p w:rsidR="00F27583" w:rsidRPr="00F27583" w:rsidRDefault="00F27583" w:rsidP="00F27583">
      <w:pPr>
        <w:spacing w:after="0" w:line="240" w:lineRule="auto"/>
        <w:jc w:val="both"/>
        <w:rPr>
          <w:rFonts w:ascii="Trebuchet MS" w:eastAsia="Times New Roman" w:hAnsi="Trebuchet MS" w:cs="Courier New"/>
        </w:rPr>
      </w:pPr>
    </w:p>
    <w:p w:rsidR="00F27583" w:rsidRDefault="00F27583" w:rsidP="00F27583">
      <w:pPr>
        <w:spacing w:after="0" w:line="240" w:lineRule="auto"/>
        <w:jc w:val="both"/>
        <w:rPr>
          <w:rFonts w:ascii="Trebuchet MS" w:eastAsia="Times New Roman" w:hAnsi="Trebuchet MS"/>
        </w:rPr>
      </w:pPr>
      <w:r w:rsidRPr="00F27583">
        <w:rPr>
          <w:rFonts w:ascii="Trebuchet MS" w:eastAsia="Times New Roman" w:hAnsi="Trebuchet MS"/>
        </w:rPr>
        <w:t xml:space="preserve">The </w:t>
      </w:r>
      <w:r>
        <w:rPr>
          <w:rFonts w:ascii="Trebuchet MS" w:eastAsia="Times New Roman" w:hAnsi="Trebuchet MS"/>
        </w:rPr>
        <w:t>two-storey extensions projecting at the mid-section of the block of flats would mirror the two-storey element to the north end side of the building with matching pitched roof and materials. Sited to the rear and not visible from the street scene, the extensions are not considered to have an adverse effect onto the appearance and character of the area. As such the proposals are considered to accord with policies CS7 and DM9.</w:t>
      </w:r>
    </w:p>
    <w:p w:rsidR="00F27583" w:rsidRPr="00F27583" w:rsidRDefault="00F27583" w:rsidP="00F27583">
      <w:pPr>
        <w:spacing w:after="0" w:line="240" w:lineRule="auto"/>
        <w:jc w:val="both"/>
        <w:rPr>
          <w:rFonts w:ascii="Trebuchet MS" w:eastAsia="Times New Roman" w:hAnsi="Trebuchet MS"/>
        </w:rPr>
      </w:pPr>
    </w:p>
    <w:p w:rsidR="00F27583" w:rsidRPr="00F27583" w:rsidRDefault="00F27583" w:rsidP="00F27583">
      <w:pPr>
        <w:spacing w:after="0" w:line="240" w:lineRule="auto"/>
        <w:jc w:val="both"/>
        <w:rPr>
          <w:rFonts w:ascii="Trebuchet MS" w:eastAsia="Times New Roman" w:hAnsi="Trebuchet MS"/>
          <w:b/>
          <w:bCs/>
          <w:u w:val="single"/>
        </w:rPr>
      </w:pPr>
      <w:r w:rsidRPr="00F27583">
        <w:rPr>
          <w:rFonts w:ascii="Trebuchet MS" w:eastAsia="Times New Roman" w:hAnsi="Trebuchet MS"/>
          <w:b/>
          <w:bCs/>
          <w:u w:val="single"/>
        </w:rPr>
        <w:t>Impact on amenities of neighbours and the occupiers of the house</w:t>
      </w:r>
    </w:p>
    <w:p w:rsidR="006F640F" w:rsidRDefault="006F640F" w:rsidP="00F27583">
      <w:pPr>
        <w:spacing w:after="0" w:line="240" w:lineRule="auto"/>
        <w:jc w:val="both"/>
        <w:rPr>
          <w:rFonts w:ascii="Trebuchet MS" w:eastAsia="Times New Roman" w:hAnsi="Trebuchet MS"/>
        </w:rPr>
      </w:pPr>
      <w:r>
        <w:rPr>
          <w:rFonts w:ascii="Trebuchet MS" w:eastAsia="Times New Roman" w:hAnsi="Trebuchet MS"/>
        </w:rPr>
        <w:t>The extensions would retain at least 10m from the approved rear extensions to 532, 534 and 536 Oxford Road, a distance considered adequate to prevent harm to the amenities of the approved extensions in terms of outlook, lo</w:t>
      </w:r>
      <w:r w:rsidR="00713F59">
        <w:rPr>
          <w:rFonts w:ascii="Trebuchet MS" w:eastAsia="Times New Roman" w:hAnsi="Trebuchet MS"/>
        </w:rPr>
        <w:t>s</w:t>
      </w:r>
      <w:r>
        <w:rPr>
          <w:rFonts w:ascii="Trebuchet MS" w:eastAsia="Times New Roman" w:hAnsi="Trebuchet MS"/>
        </w:rPr>
        <w:t>s of light or being overbearing.</w:t>
      </w:r>
    </w:p>
    <w:p w:rsidR="006F640F" w:rsidRDefault="006F640F" w:rsidP="00F27583">
      <w:pPr>
        <w:spacing w:after="0" w:line="240" w:lineRule="auto"/>
        <w:jc w:val="both"/>
        <w:rPr>
          <w:rFonts w:ascii="Trebuchet MS" w:eastAsia="Times New Roman" w:hAnsi="Trebuchet MS"/>
        </w:rPr>
      </w:pPr>
    </w:p>
    <w:p w:rsidR="006F640F" w:rsidRDefault="006F640F" w:rsidP="00F27583">
      <w:pPr>
        <w:spacing w:after="0" w:line="240" w:lineRule="auto"/>
        <w:jc w:val="both"/>
        <w:rPr>
          <w:rFonts w:ascii="Trebuchet MS" w:eastAsia="Times New Roman" w:hAnsi="Trebuchet MS"/>
        </w:rPr>
      </w:pPr>
      <w:r>
        <w:rPr>
          <w:rFonts w:ascii="Trebuchet MS" w:eastAsia="Times New Roman" w:hAnsi="Trebuchet MS"/>
        </w:rPr>
        <w:t>The first floor window would overlook a car parking area and communal courtyard to the flats sited to the rear of 540 and 542 Oxford Road. As the area overlooked is not considered to be private amenity space and the fact that due to the backland location of the flats (rear of 540 and 542 Oxford) that result in unavoidable overlooking from adjoining developments, the overlooking from the first floor window is not considered to result in such harm that would be detrimental to the existing flats.</w:t>
      </w:r>
    </w:p>
    <w:p w:rsidR="00164AAF" w:rsidRDefault="006F640F" w:rsidP="00F27583">
      <w:pPr>
        <w:spacing w:after="0" w:line="240" w:lineRule="auto"/>
        <w:jc w:val="both"/>
        <w:rPr>
          <w:rFonts w:ascii="Trebuchet MS" w:eastAsia="Times New Roman" w:hAnsi="Trebuchet MS"/>
        </w:rPr>
      </w:pPr>
      <w:r>
        <w:rPr>
          <w:rFonts w:ascii="Trebuchet MS" w:eastAsia="Times New Roman" w:hAnsi="Trebuchet MS"/>
        </w:rPr>
        <w:lastRenderedPageBreak/>
        <w:t xml:space="preserve">The extensions would create </w:t>
      </w:r>
      <w:r w:rsidR="00164AAF">
        <w:rPr>
          <w:rFonts w:ascii="Trebuchet MS" w:eastAsia="Times New Roman" w:hAnsi="Trebuchet MS"/>
        </w:rPr>
        <w:t xml:space="preserve">appropriate sized rooms that are not </w:t>
      </w:r>
      <w:r>
        <w:rPr>
          <w:rFonts w:ascii="Trebuchet MS" w:eastAsia="Times New Roman" w:hAnsi="Trebuchet MS"/>
        </w:rPr>
        <w:t>considered</w:t>
      </w:r>
      <w:r w:rsidR="00164AAF">
        <w:rPr>
          <w:rFonts w:ascii="Trebuchet MS" w:eastAsia="Times New Roman" w:hAnsi="Trebuchet MS"/>
        </w:rPr>
        <w:t xml:space="preserve"> to be detrimental to the amenities of the future occupiers.</w:t>
      </w:r>
    </w:p>
    <w:p w:rsidR="00F27583" w:rsidRPr="00F27583" w:rsidRDefault="00F27583" w:rsidP="00F27583">
      <w:pPr>
        <w:spacing w:after="0" w:line="240" w:lineRule="auto"/>
        <w:jc w:val="both"/>
        <w:rPr>
          <w:rFonts w:ascii="Trebuchet MS" w:eastAsia="Times New Roman" w:hAnsi="Trebuchet MS"/>
        </w:rPr>
      </w:pPr>
    </w:p>
    <w:p w:rsidR="00F27583" w:rsidRDefault="00F27583" w:rsidP="00F27583">
      <w:pPr>
        <w:spacing w:after="0" w:line="240" w:lineRule="auto"/>
        <w:jc w:val="both"/>
        <w:rPr>
          <w:rFonts w:ascii="Trebuchet MS" w:eastAsia="Times New Roman" w:hAnsi="Trebuchet MS"/>
          <w:bCs/>
        </w:rPr>
      </w:pPr>
      <w:r w:rsidRPr="00F27583">
        <w:rPr>
          <w:rFonts w:ascii="Trebuchet MS" w:eastAsia="Times New Roman" w:hAnsi="Trebuchet MS"/>
          <w:bCs/>
        </w:rPr>
        <w:t xml:space="preserve">In addition the retained </w:t>
      </w:r>
      <w:r w:rsidR="00164AAF">
        <w:rPr>
          <w:rFonts w:ascii="Trebuchet MS" w:eastAsia="Times New Roman" w:hAnsi="Trebuchet MS"/>
          <w:bCs/>
        </w:rPr>
        <w:t>communal</w:t>
      </w:r>
      <w:r w:rsidRPr="00F27583">
        <w:rPr>
          <w:rFonts w:ascii="Trebuchet MS" w:eastAsia="Times New Roman" w:hAnsi="Trebuchet MS"/>
          <w:bCs/>
        </w:rPr>
        <w:t xml:space="preserve"> </w:t>
      </w:r>
      <w:r w:rsidR="00164AAF">
        <w:rPr>
          <w:rFonts w:ascii="Trebuchet MS" w:eastAsia="Times New Roman" w:hAnsi="Trebuchet MS"/>
          <w:bCs/>
        </w:rPr>
        <w:t xml:space="preserve">outdoor </w:t>
      </w:r>
      <w:r w:rsidRPr="00F27583">
        <w:rPr>
          <w:rFonts w:ascii="Trebuchet MS" w:eastAsia="Times New Roman" w:hAnsi="Trebuchet MS"/>
          <w:bCs/>
        </w:rPr>
        <w:t xml:space="preserve">amenity space would </w:t>
      </w:r>
      <w:r w:rsidR="00164AAF">
        <w:rPr>
          <w:rFonts w:ascii="Trebuchet MS" w:eastAsia="Times New Roman" w:hAnsi="Trebuchet MS"/>
          <w:bCs/>
        </w:rPr>
        <w:t xml:space="preserve">not </w:t>
      </w:r>
      <w:r w:rsidRPr="00F27583">
        <w:rPr>
          <w:rFonts w:ascii="Trebuchet MS" w:eastAsia="Times New Roman" w:hAnsi="Trebuchet MS"/>
          <w:bCs/>
        </w:rPr>
        <w:t xml:space="preserve">be out of character with the prevailing </w:t>
      </w:r>
      <w:r w:rsidR="00164AAF">
        <w:rPr>
          <w:rFonts w:ascii="Trebuchet MS" w:eastAsia="Times New Roman" w:hAnsi="Trebuchet MS"/>
          <w:bCs/>
        </w:rPr>
        <w:t>amenity space</w:t>
      </w:r>
      <w:r w:rsidR="00713F59">
        <w:rPr>
          <w:rFonts w:ascii="Trebuchet MS" w:eastAsia="Times New Roman" w:hAnsi="Trebuchet MS"/>
          <w:bCs/>
        </w:rPr>
        <w:t xml:space="preserve"> in the locality and </w:t>
      </w:r>
      <w:bookmarkStart w:id="0" w:name="_GoBack"/>
      <w:bookmarkEnd w:id="0"/>
      <w:r w:rsidR="00164AAF">
        <w:rPr>
          <w:rFonts w:ascii="Trebuchet MS" w:eastAsia="Times New Roman" w:hAnsi="Trebuchet MS"/>
          <w:bCs/>
        </w:rPr>
        <w:t xml:space="preserve">therefore accords with </w:t>
      </w:r>
      <w:r w:rsidRPr="00F27583">
        <w:rPr>
          <w:rFonts w:ascii="Trebuchet MS" w:eastAsia="Times New Roman" w:hAnsi="Trebuchet MS"/>
          <w:bCs/>
        </w:rPr>
        <w:t>policy DM10.</w:t>
      </w:r>
    </w:p>
    <w:p w:rsidR="00164AAF" w:rsidRDefault="00164AAF" w:rsidP="00F27583">
      <w:pPr>
        <w:spacing w:after="0" w:line="240" w:lineRule="auto"/>
        <w:jc w:val="both"/>
        <w:rPr>
          <w:rFonts w:ascii="Trebuchet MS" w:eastAsia="Times New Roman" w:hAnsi="Trebuchet MS"/>
          <w:bCs/>
        </w:rPr>
      </w:pPr>
    </w:p>
    <w:p w:rsidR="00164AAF" w:rsidRDefault="00164AAF" w:rsidP="00F27583">
      <w:pPr>
        <w:spacing w:after="0" w:line="240" w:lineRule="auto"/>
        <w:jc w:val="both"/>
        <w:rPr>
          <w:rFonts w:ascii="Trebuchet MS" w:eastAsia="Times New Roman" w:hAnsi="Trebuchet MS"/>
          <w:bCs/>
        </w:rPr>
      </w:pPr>
      <w:r>
        <w:rPr>
          <w:rFonts w:ascii="Trebuchet MS" w:eastAsia="Times New Roman" w:hAnsi="Trebuchet MS"/>
          <w:bCs/>
        </w:rPr>
        <w:t>To prevent noise pollution</w:t>
      </w:r>
      <w:r w:rsidR="00E06BDD">
        <w:rPr>
          <w:rFonts w:ascii="Trebuchet MS" w:eastAsia="Times New Roman" w:hAnsi="Trebuchet MS"/>
          <w:bCs/>
        </w:rPr>
        <w:t xml:space="preserve"> and disturbance</w:t>
      </w:r>
      <w:r>
        <w:rPr>
          <w:rFonts w:ascii="Trebuchet MS" w:eastAsia="Times New Roman" w:hAnsi="Trebuchet MS"/>
          <w:bCs/>
        </w:rPr>
        <w:t xml:space="preserve"> to the adjoining properties</w:t>
      </w:r>
      <w:r w:rsidR="00E06BDD">
        <w:rPr>
          <w:rFonts w:ascii="Trebuchet MS" w:eastAsia="Times New Roman" w:hAnsi="Trebuchet MS"/>
          <w:bCs/>
        </w:rPr>
        <w:t xml:space="preserve"> during construction</w:t>
      </w:r>
      <w:r>
        <w:rPr>
          <w:rFonts w:ascii="Trebuchet MS" w:eastAsia="Times New Roman" w:hAnsi="Trebuchet MS"/>
          <w:bCs/>
        </w:rPr>
        <w:t xml:space="preserve">, the Council’s Environmental </w:t>
      </w:r>
      <w:r w:rsidR="00E06BDD">
        <w:rPr>
          <w:rFonts w:ascii="Trebuchet MS" w:eastAsia="Times New Roman" w:hAnsi="Trebuchet MS"/>
          <w:bCs/>
        </w:rPr>
        <w:t xml:space="preserve">Health and Transport </w:t>
      </w:r>
      <w:r>
        <w:rPr>
          <w:rFonts w:ascii="Trebuchet MS" w:eastAsia="Times New Roman" w:hAnsi="Trebuchet MS"/>
          <w:bCs/>
        </w:rPr>
        <w:t>Officer</w:t>
      </w:r>
      <w:r w:rsidR="00E06BDD">
        <w:rPr>
          <w:rFonts w:ascii="Trebuchet MS" w:eastAsia="Times New Roman" w:hAnsi="Trebuchet MS"/>
          <w:bCs/>
        </w:rPr>
        <w:t>s</w:t>
      </w:r>
      <w:r>
        <w:rPr>
          <w:rFonts w:ascii="Trebuchet MS" w:eastAsia="Times New Roman" w:hAnsi="Trebuchet MS"/>
          <w:bCs/>
        </w:rPr>
        <w:t xml:space="preserve"> ha</w:t>
      </w:r>
      <w:r w:rsidR="00E06BDD">
        <w:rPr>
          <w:rFonts w:ascii="Trebuchet MS" w:eastAsia="Times New Roman" w:hAnsi="Trebuchet MS"/>
          <w:bCs/>
        </w:rPr>
        <w:t>ve</w:t>
      </w:r>
      <w:r>
        <w:rPr>
          <w:rFonts w:ascii="Trebuchet MS" w:eastAsia="Times New Roman" w:hAnsi="Trebuchet MS"/>
          <w:bCs/>
        </w:rPr>
        <w:t xml:space="preserve"> recommended </w:t>
      </w:r>
      <w:r w:rsidR="009035B2">
        <w:rPr>
          <w:rFonts w:ascii="Trebuchet MS" w:eastAsia="Times New Roman" w:hAnsi="Trebuchet MS"/>
          <w:bCs/>
        </w:rPr>
        <w:t>a condition</w:t>
      </w:r>
      <w:r>
        <w:rPr>
          <w:rFonts w:ascii="Trebuchet MS" w:eastAsia="Times New Roman" w:hAnsi="Trebuchet MS"/>
          <w:bCs/>
        </w:rPr>
        <w:t xml:space="preserve"> to control the working hours during construction</w:t>
      </w:r>
      <w:r w:rsidR="00E06BDD">
        <w:rPr>
          <w:rFonts w:ascii="Trebuchet MS" w:eastAsia="Times New Roman" w:hAnsi="Trebuchet MS"/>
          <w:bCs/>
        </w:rPr>
        <w:t xml:space="preserve"> and the submission of a Construction Method Statement</w:t>
      </w:r>
      <w:r>
        <w:rPr>
          <w:rFonts w:ascii="Trebuchet MS" w:eastAsia="Times New Roman" w:hAnsi="Trebuchet MS"/>
          <w:bCs/>
        </w:rPr>
        <w:t>.</w:t>
      </w:r>
      <w:r w:rsidR="00E06BDD">
        <w:rPr>
          <w:rFonts w:ascii="Trebuchet MS" w:eastAsia="Times New Roman" w:hAnsi="Trebuchet MS"/>
          <w:bCs/>
        </w:rPr>
        <w:t xml:space="preserve"> </w:t>
      </w:r>
    </w:p>
    <w:p w:rsidR="00164AAF" w:rsidRDefault="00164AAF" w:rsidP="00F27583">
      <w:pPr>
        <w:spacing w:after="0" w:line="240" w:lineRule="auto"/>
        <w:jc w:val="both"/>
        <w:rPr>
          <w:rFonts w:ascii="Trebuchet MS" w:eastAsia="Times New Roman" w:hAnsi="Trebuchet MS"/>
          <w:bCs/>
        </w:rPr>
      </w:pPr>
    </w:p>
    <w:p w:rsidR="00164AAF" w:rsidRDefault="00164AAF" w:rsidP="00F27583">
      <w:pPr>
        <w:spacing w:after="0" w:line="240" w:lineRule="auto"/>
        <w:jc w:val="both"/>
        <w:rPr>
          <w:rFonts w:ascii="Trebuchet MS" w:eastAsia="Times New Roman" w:hAnsi="Trebuchet MS"/>
          <w:b/>
          <w:bCs/>
          <w:u w:val="single"/>
        </w:rPr>
      </w:pPr>
      <w:r w:rsidRPr="00164AAF">
        <w:rPr>
          <w:rFonts w:ascii="Trebuchet MS" w:eastAsia="Times New Roman" w:hAnsi="Trebuchet MS"/>
          <w:b/>
          <w:bCs/>
          <w:u w:val="single"/>
        </w:rPr>
        <w:t>Transport issues</w:t>
      </w:r>
    </w:p>
    <w:p w:rsidR="00164AAF" w:rsidRPr="00164AAF" w:rsidRDefault="00164AAF" w:rsidP="00164AAF">
      <w:pPr>
        <w:autoSpaceDE w:val="0"/>
        <w:autoSpaceDN w:val="0"/>
        <w:spacing w:after="0" w:line="240" w:lineRule="auto"/>
        <w:jc w:val="both"/>
        <w:rPr>
          <w:rFonts w:ascii="Trebuchet MS" w:eastAsia="Times New Roman" w:hAnsi="Trebuchet MS" w:cs="Trebuchet MS"/>
          <w:lang w:val="en-US"/>
        </w:rPr>
      </w:pPr>
      <w:r w:rsidRPr="00164AAF">
        <w:rPr>
          <w:rFonts w:ascii="Trebuchet MS" w:eastAsia="Times New Roman" w:hAnsi="Trebuchet MS" w:cs="Trebuchet MS"/>
          <w:lang w:val="en-US"/>
        </w:rPr>
        <w:t>In accordance with the adopted Parking Standards and Design</w:t>
      </w:r>
      <w:r w:rsidRPr="00164AAF">
        <w:rPr>
          <w:rFonts w:ascii="Trebuchet MS" w:eastAsia="Times New Roman" w:hAnsi="Trebuchet MS"/>
          <w:lang w:val="en-US"/>
        </w:rPr>
        <w:t xml:space="preserve"> SPD, </w:t>
      </w:r>
      <w:r w:rsidRPr="00164AAF">
        <w:rPr>
          <w:rFonts w:ascii="Trebuchet MS" w:eastAsia="Times New Roman" w:hAnsi="Trebuchet MS" w:cs="Trebuchet MS"/>
          <w:lang w:val="en-US"/>
        </w:rPr>
        <w:t xml:space="preserve">the development would be required to provide a parking provision of 1 space for a C3 Dwelling Flat 1-2 Bed therefore there would be no change to the provision required.  </w:t>
      </w:r>
      <w:r>
        <w:rPr>
          <w:rFonts w:ascii="Trebuchet MS" w:eastAsia="Times New Roman" w:hAnsi="Trebuchet MS" w:cs="Trebuchet MS"/>
          <w:lang w:val="en-US"/>
        </w:rPr>
        <w:t>T</w:t>
      </w:r>
      <w:r w:rsidRPr="00164AAF">
        <w:rPr>
          <w:rFonts w:ascii="Trebuchet MS" w:eastAsia="Times New Roman" w:hAnsi="Trebuchet MS" w:cs="Trebuchet MS"/>
          <w:lang w:val="en-US"/>
        </w:rPr>
        <w:t>he application for this site which was determined at appeal reference 91/1172/FD secured a provision of four car parking spaces to the rear of the property.</w:t>
      </w:r>
      <w:r>
        <w:rPr>
          <w:rFonts w:ascii="Trebuchet MS" w:eastAsia="Times New Roman" w:hAnsi="Trebuchet MS" w:cs="Trebuchet MS"/>
          <w:lang w:val="en-US"/>
        </w:rPr>
        <w:t xml:space="preserve"> Following the submission of revised plans indicating </w:t>
      </w:r>
      <w:r w:rsidRPr="00164AAF">
        <w:rPr>
          <w:rFonts w:ascii="Trebuchet MS" w:eastAsia="Times New Roman" w:hAnsi="Trebuchet MS" w:cs="Trebuchet MS"/>
          <w:lang w:val="en-US"/>
        </w:rPr>
        <w:t>the provision of four parking places</w:t>
      </w:r>
      <w:r>
        <w:rPr>
          <w:rFonts w:ascii="Trebuchet MS" w:eastAsia="Times New Roman" w:hAnsi="Trebuchet MS" w:cs="Trebuchet MS"/>
          <w:lang w:val="en-US"/>
        </w:rPr>
        <w:t>, the Council’s Transport Officer has considered the proposal acceptable subject to conditions ensuring the provision of the four parking spaces</w:t>
      </w:r>
      <w:r w:rsidR="00E06BDD">
        <w:rPr>
          <w:rFonts w:ascii="Trebuchet MS" w:eastAsia="Times New Roman" w:hAnsi="Trebuchet MS" w:cs="Trebuchet MS"/>
          <w:lang w:val="en-US"/>
        </w:rPr>
        <w:t xml:space="preserve"> and</w:t>
      </w:r>
      <w:r>
        <w:rPr>
          <w:rFonts w:ascii="Trebuchet MS" w:eastAsia="Times New Roman" w:hAnsi="Trebuchet MS" w:cs="Trebuchet MS"/>
          <w:lang w:val="en-US"/>
        </w:rPr>
        <w:t xml:space="preserve"> </w:t>
      </w:r>
      <w:r w:rsidRPr="00164AAF">
        <w:rPr>
          <w:rFonts w:ascii="Trebuchet MS" w:eastAsia="Times New Roman" w:hAnsi="Trebuchet MS" w:cs="Trebuchet MS"/>
          <w:lang w:val="en-US"/>
        </w:rPr>
        <w:t>cycle storage</w:t>
      </w:r>
      <w:r w:rsidR="00E06BDD">
        <w:rPr>
          <w:rFonts w:ascii="Trebuchet MS" w:eastAsia="Times New Roman" w:hAnsi="Trebuchet MS" w:cs="Trebuchet MS"/>
          <w:lang w:val="en-US"/>
        </w:rPr>
        <w:t>.</w:t>
      </w:r>
    </w:p>
    <w:p w:rsidR="00F27583" w:rsidRPr="00F27583" w:rsidRDefault="00F27583" w:rsidP="00F27583">
      <w:pPr>
        <w:spacing w:after="0" w:line="240" w:lineRule="auto"/>
        <w:jc w:val="both"/>
        <w:rPr>
          <w:rFonts w:ascii="Trebuchet MS" w:eastAsia="Times New Roman" w:hAnsi="Trebuchet MS"/>
          <w:bCs/>
        </w:rPr>
      </w:pPr>
    </w:p>
    <w:p w:rsidR="00F27583" w:rsidRPr="00F27583" w:rsidRDefault="00F27583" w:rsidP="00F27583">
      <w:pPr>
        <w:overflowPunct w:val="0"/>
        <w:autoSpaceDE w:val="0"/>
        <w:autoSpaceDN w:val="0"/>
        <w:adjustRightInd w:val="0"/>
        <w:spacing w:after="0" w:line="240" w:lineRule="auto"/>
        <w:jc w:val="both"/>
        <w:textAlignment w:val="baseline"/>
        <w:rPr>
          <w:rFonts w:ascii="Trebuchet MS" w:eastAsia="Times New Roman" w:hAnsi="Trebuchet MS" w:cs="Arial"/>
          <w:b/>
          <w:bCs/>
          <w:u w:val="single"/>
        </w:rPr>
      </w:pPr>
      <w:r w:rsidRPr="00F27583">
        <w:rPr>
          <w:rFonts w:ascii="Trebuchet MS" w:eastAsia="Times New Roman" w:hAnsi="Trebuchet MS" w:cs="Arial"/>
          <w:b/>
          <w:bCs/>
          <w:u w:val="single"/>
        </w:rPr>
        <w:t>Equality Act 2010:</w:t>
      </w:r>
    </w:p>
    <w:p w:rsidR="00F27583" w:rsidRPr="00F27583" w:rsidRDefault="00F27583" w:rsidP="00F27583">
      <w:pPr>
        <w:overflowPunct w:val="0"/>
        <w:autoSpaceDE w:val="0"/>
        <w:autoSpaceDN w:val="0"/>
        <w:adjustRightInd w:val="0"/>
        <w:spacing w:after="0" w:line="240" w:lineRule="auto"/>
        <w:jc w:val="both"/>
        <w:textAlignment w:val="baseline"/>
        <w:rPr>
          <w:rFonts w:ascii="Trebuchet MS" w:eastAsia="Times New Roman" w:hAnsi="Trebuchet MS" w:cs="Arial"/>
          <w:bCs/>
        </w:rPr>
      </w:pPr>
      <w:r w:rsidRPr="00F27583">
        <w:rPr>
          <w:rFonts w:ascii="Trebuchet MS" w:eastAsia="Times New Roman" w:hAnsi="Trebuchet MS" w:cs="Arial"/>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17B13" w:rsidRDefault="00517B13" w:rsidP="00517B13">
      <w:pPr>
        <w:overflowPunct w:val="0"/>
        <w:autoSpaceDE w:val="0"/>
        <w:autoSpaceDN w:val="0"/>
        <w:adjustRightInd w:val="0"/>
        <w:spacing w:after="0" w:line="240" w:lineRule="auto"/>
        <w:textAlignment w:val="baseline"/>
        <w:rPr>
          <w:rFonts w:ascii="Trebuchet MS" w:eastAsia="Times New Roman" w:hAnsi="Trebuchet MS"/>
          <w:b/>
          <w:bCs/>
        </w:rPr>
      </w:pPr>
    </w:p>
    <w:p w:rsidR="00517B13" w:rsidRDefault="00517B13" w:rsidP="00517B13">
      <w:pPr>
        <w:overflowPunct w:val="0"/>
        <w:autoSpaceDE w:val="0"/>
        <w:autoSpaceDN w:val="0"/>
        <w:adjustRightInd w:val="0"/>
        <w:spacing w:after="0" w:line="240" w:lineRule="auto"/>
        <w:textAlignment w:val="baseline"/>
        <w:rPr>
          <w:rFonts w:ascii="Trebuchet MS" w:eastAsia="Times New Roman" w:hAnsi="Trebuchet MS"/>
          <w:b/>
          <w:bCs/>
        </w:rPr>
      </w:pPr>
      <w:r>
        <w:rPr>
          <w:rFonts w:ascii="Trebuchet MS" w:eastAsia="Times New Roman" w:hAnsi="Trebuchet MS"/>
          <w:b/>
          <w:bCs/>
        </w:rPr>
        <w:t xml:space="preserve">RECOMMENDATION:    </w:t>
      </w:r>
    </w:p>
    <w:p w:rsidR="00517B13" w:rsidRDefault="00517B13" w:rsidP="00517B13">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p>
    <w:p w:rsidR="00517B13" w:rsidRDefault="00517B13" w:rsidP="00517B13">
      <w:pPr>
        <w:overflowPunct w:val="0"/>
        <w:autoSpaceDE w:val="0"/>
        <w:autoSpaceDN w:val="0"/>
        <w:adjustRightInd w:val="0"/>
        <w:spacing w:after="0" w:line="240" w:lineRule="auto"/>
        <w:ind w:hanging="11"/>
        <w:jc w:val="both"/>
        <w:textAlignment w:val="baseline"/>
        <w:rPr>
          <w:rFonts w:ascii="Trebuchet MS" w:eastAsia="Times New Roman" w:hAnsi="Trebuchet MS" w:cs="Trebuchet MS"/>
          <w:b/>
        </w:rPr>
      </w:pPr>
      <w:r>
        <w:rPr>
          <w:rFonts w:ascii="Trebuchet MS" w:eastAsia="Times New Roman" w:hAnsi="Trebuchet MS" w:cs="Trebuchet MS"/>
          <w:b/>
        </w:rPr>
        <w:t>GRANT</w:t>
      </w:r>
    </w:p>
    <w:p w:rsidR="00517B13" w:rsidRDefault="00517B13" w:rsidP="00517B13">
      <w:pPr>
        <w:overflowPunct w:val="0"/>
        <w:autoSpaceDE w:val="0"/>
        <w:autoSpaceDN w:val="0"/>
        <w:adjustRightInd w:val="0"/>
        <w:spacing w:after="0" w:line="240" w:lineRule="auto"/>
        <w:jc w:val="both"/>
        <w:textAlignment w:val="baseline"/>
        <w:rPr>
          <w:rFonts w:ascii="Trebuchet MS" w:eastAsia="Times New Roman" w:hAnsi="Trebuchet MS" w:cs="Trebuchet MS"/>
          <w:b/>
        </w:rPr>
      </w:pPr>
    </w:p>
    <w:p w:rsidR="00517B13" w:rsidRDefault="00517B13" w:rsidP="00517B13">
      <w:pPr>
        <w:overflowPunct w:val="0"/>
        <w:autoSpaceDE w:val="0"/>
        <w:autoSpaceDN w:val="0"/>
        <w:adjustRightInd w:val="0"/>
        <w:spacing w:after="0" w:line="240" w:lineRule="auto"/>
        <w:ind w:hanging="11"/>
        <w:textAlignment w:val="baseline"/>
        <w:rPr>
          <w:rFonts w:ascii="Trebuchet MS" w:eastAsia="Times New Roman" w:hAnsi="Trebuchet MS" w:cs="Trebuchet MS"/>
          <w:b/>
        </w:rPr>
      </w:pPr>
      <w:r>
        <w:rPr>
          <w:rFonts w:ascii="Trebuchet MS" w:eastAsia="Times New Roman" w:hAnsi="Trebuchet MS" w:cs="Trebuchet MS"/>
          <w:b/>
        </w:rPr>
        <w:t>Conditions</w:t>
      </w:r>
    </w:p>
    <w:p w:rsidR="00517B13" w:rsidRDefault="00517B13" w:rsidP="00517B13">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1) The development to which this permission relates must be begun not later than the expiration of three years beginning with the date on which the permission was granted.</w:t>
      </w:r>
    </w:p>
    <w:p w:rsidR="00517B13" w:rsidRDefault="00517B13" w:rsidP="00517B13">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Reason: to prevent an accumulation of unimplemented planning permissions and in accordance with Section 91 of the Town &amp; Country Planning Act 1990 as amended by the Planning and Compulsory Purchase Act 2004.</w:t>
      </w:r>
    </w:p>
    <w:p w:rsidR="00517B13" w:rsidRDefault="00517B13" w:rsidP="00517B13">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517B13" w:rsidRPr="00E06BDD" w:rsidRDefault="00517B13" w:rsidP="00E06BDD">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r>
        <w:rPr>
          <w:rFonts w:ascii="Trebuchet MS" w:eastAsia="Times New Roman" w:hAnsi="Trebuchet MS" w:cs="Trebuchet MS"/>
        </w:rPr>
        <w:t xml:space="preserve">2) This permission relates only to the following </w:t>
      </w:r>
      <w:r w:rsidR="00E06BDD">
        <w:rPr>
          <w:rFonts w:ascii="Trebuchet MS" w:eastAsia="Times New Roman" w:hAnsi="Trebuchet MS" w:cs="Trebuchet MS"/>
        </w:rPr>
        <w:t xml:space="preserve">amended </w:t>
      </w:r>
      <w:r>
        <w:rPr>
          <w:rFonts w:ascii="Trebuchet MS" w:eastAsia="Times New Roman" w:hAnsi="Trebuchet MS" w:cs="Trebuchet MS"/>
        </w:rPr>
        <w:t>plans and drawings</w:t>
      </w:r>
      <w:r w:rsidR="00E06BDD" w:rsidRPr="00E06BDD">
        <w:rPr>
          <w:rFonts w:ascii="Trebuchet MS" w:eastAsia="Times New Roman" w:hAnsi="Trebuchet MS" w:cs="Courier New"/>
        </w:rPr>
        <w:t xml:space="preserve"> </w:t>
      </w:r>
      <w:r w:rsidR="00E06BDD">
        <w:rPr>
          <w:rFonts w:ascii="Trebuchet MS" w:eastAsia="Times New Roman" w:hAnsi="Trebuchet MS" w:cs="Courier New"/>
        </w:rPr>
        <w:t>received 9</w:t>
      </w:r>
      <w:r w:rsidR="00E06BDD" w:rsidRPr="009320D5">
        <w:rPr>
          <w:rFonts w:ascii="Trebuchet MS" w:eastAsia="Times New Roman" w:hAnsi="Trebuchet MS" w:cs="Courier New"/>
          <w:vertAlign w:val="superscript"/>
        </w:rPr>
        <w:t>th</w:t>
      </w:r>
      <w:r w:rsidR="00E06BDD">
        <w:rPr>
          <w:rFonts w:ascii="Trebuchet MS" w:eastAsia="Times New Roman" w:hAnsi="Trebuchet MS" w:cs="Courier New"/>
        </w:rPr>
        <w:t xml:space="preserve"> May 2016</w:t>
      </w:r>
      <w:r>
        <w:rPr>
          <w:rFonts w:ascii="Trebuchet MS" w:eastAsia="Times New Roman" w:hAnsi="Trebuchet MS" w:cs="Trebuchet MS"/>
        </w:rPr>
        <w:t xml:space="preserve">: </w:t>
      </w: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Courier New"/>
        </w:rPr>
      </w:pPr>
      <w:proofErr w:type="gramStart"/>
      <w:r w:rsidRPr="00E06BDD">
        <w:rPr>
          <w:rFonts w:ascii="Trebuchet MS" w:eastAsia="Times New Roman" w:hAnsi="Trebuchet MS" w:cs="Courier New"/>
        </w:rPr>
        <w:t>Location Plan No.</w:t>
      </w:r>
      <w:proofErr w:type="gramEnd"/>
      <w:r w:rsidRPr="00E06BDD">
        <w:rPr>
          <w:rFonts w:ascii="Trebuchet MS" w:eastAsia="Times New Roman" w:hAnsi="Trebuchet MS" w:cs="Courier New"/>
        </w:rPr>
        <w:t xml:space="preserve"> PL-01A</w:t>
      </w: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Courier New"/>
        </w:rPr>
      </w:pPr>
      <w:proofErr w:type="gramStart"/>
      <w:r w:rsidRPr="00E06BDD">
        <w:rPr>
          <w:rFonts w:ascii="Trebuchet MS" w:eastAsia="Times New Roman" w:hAnsi="Trebuchet MS" w:cs="Courier New"/>
        </w:rPr>
        <w:t>Block Plan No.</w:t>
      </w:r>
      <w:proofErr w:type="gramEnd"/>
      <w:r w:rsidRPr="00E06BDD">
        <w:rPr>
          <w:rFonts w:ascii="Trebuchet MS" w:eastAsia="Times New Roman" w:hAnsi="Trebuchet MS" w:cs="Courier New"/>
        </w:rPr>
        <w:t xml:space="preserve"> PL-02A</w:t>
      </w: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Courier New"/>
        </w:rPr>
      </w:pPr>
      <w:proofErr w:type="gramStart"/>
      <w:r w:rsidRPr="00E06BDD">
        <w:rPr>
          <w:rFonts w:ascii="Trebuchet MS" w:eastAsia="Times New Roman" w:hAnsi="Trebuchet MS" w:cs="Courier New"/>
        </w:rPr>
        <w:t>Site Plan No.</w:t>
      </w:r>
      <w:proofErr w:type="gramEnd"/>
      <w:r w:rsidRPr="00E06BDD">
        <w:rPr>
          <w:rFonts w:ascii="Trebuchet MS" w:eastAsia="Times New Roman" w:hAnsi="Trebuchet MS" w:cs="Courier New"/>
        </w:rPr>
        <w:t xml:space="preserve"> PL-11A </w:t>
      </w: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Courier New"/>
        </w:rPr>
      </w:pPr>
      <w:proofErr w:type="gramStart"/>
      <w:r w:rsidRPr="00E06BDD">
        <w:rPr>
          <w:rFonts w:ascii="Trebuchet MS" w:eastAsia="Times New Roman" w:hAnsi="Trebuchet MS" w:cs="Courier New"/>
        </w:rPr>
        <w:t>Proposed Front and Rear Elevations No.</w:t>
      </w:r>
      <w:proofErr w:type="gramEnd"/>
      <w:r w:rsidRPr="00E06BDD">
        <w:rPr>
          <w:rFonts w:ascii="Trebuchet MS" w:eastAsia="Times New Roman" w:hAnsi="Trebuchet MS" w:cs="Courier New"/>
        </w:rPr>
        <w:t xml:space="preserve"> PL-10A</w:t>
      </w: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Courier New"/>
        </w:rPr>
      </w:pPr>
      <w:proofErr w:type="gramStart"/>
      <w:r w:rsidRPr="00E06BDD">
        <w:rPr>
          <w:rFonts w:ascii="Trebuchet MS" w:eastAsia="Times New Roman" w:hAnsi="Trebuchet MS" w:cs="Courier New"/>
        </w:rPr>
        <w:t>Proposed Roof Plan No.</w:t>
      </w:r>
      <w:proofErr w:type="gramEnd"/>
      <w:r w:rsidRPr="00E06BDD">
        <w:rPr>
          <w:rFonts w:ascii="Trebuchet MS" w:eastAsia="Times New Roman" w:hAnsi="Trebuchet MS" w:cs="Courier New"/>
        </w:rPr>
        <w:t xml:space="preserve"> PL-09A</w:t>
      </w: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Courier New"/>
        </w:rPr>
      </w:pPr>
      <w:proofErr w:type="gramStart"/>
      <w:r w:rsidRPr="00E06BDD">
        <w:rPr>
          <w:rFonts w:ascii="Trebuchet MS" w:eastAsia="Times New Roman" w:hAnsi="Trebuchet MS" w:cs="Courier New"/>
        </w:rPr>
        <w:t>Proposed Ground Floor Plan No.</w:t>
      </w:r>
      <w:proofErr w:type="gramEnd"/>
      <w:r w:rsidRPr="00E06BDD">
        <w:rPr>
          <w:rFonts w:ascii="Trebuchet MS" w:eastAsia="Times New Roman" w:hAnsi="Trebuchet MS" w:cs="Courier New"/>
        </w:rPr>
        <w:t xml:space="preserve"> PL-07A</w:t>
      </w: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Courier New"/>
        </w:rPr>
      </w:pPr>
      <w:proofErr w:type="gramStart"/>
      <w:r w:rsidRPr="00E06BDD">
        <w:rPr>
          <w:rFonts w:ascii="Trebuchet MS" w:eastAsia="Times New Roman" w:hAnsi="Trebuchet MS" w:cs="Courier New"/>
        </w:rPr>
        <w:t>Proposed First Floor Plan No.</w:t>
      </w:r>
      <w:proofErr w:type="gramEnd"/>
      <w:r w:rsidRPr="00E06BDD">
        <w:rPr>
          <w:rFonts w:ascii="Trebuchet MS" w:eastAsia="Times New Roman" w:hAnsi="Trebuchet MS" w:cs="Courier New"/>
        </w:rPr>
        <w:t xml:space="preserve"> PL-08A</w:t>
      </w:r>
    </w:p>
    <w:p w:rsidR="00517B13" w:rsidRDefault="00517B13" w:rsidP="00517B13">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Reason: to ensure the completion of the development in accordance with the approved plans and details.</w:t>
      </w:r>
    </w:p>
    <w:p w:rsidR="00517B13" w:rsidRDefault="00517B13" w:rsidP="00517B13">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517B13" w:rsidRDefault="00517B13" w:rsidP="00517B13">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lastRenderedPageBreak/>
        <w:t xml:space="preserve">3) The materials to be used in the construction of the external surfaces of this development shall match as practical as possible those of the existing </w:t>
      </w:r>
      <w:r w:rsidR="00E06BDD">
        <w:rPr>
          <w:rFonts w:ascii="Trebuchet MS" w:eastAsia="Times New Roman" w:hAnsi="Trebuchet MS" w:cs="Trebuchet MS"/>
        </w:rPr>
        <w:t>building</w:t>
      </w:r>
      <w:r>
        <w:rPr>
          <w:rFonts w:ascii="Trebuchet MS" w:eastAsia="Times New Roman" w:hAnsi="Trebuchet MS" w:cs="Trebuchet MS"/>
        </w:rPr>
        <w:t>.</w:t>
      </w:r>
    </w:p>
    <w:p w:rsidR="00517B13" w:rsidRDefault="00517B13" w:rsidP="00517B13">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 xml:space="preserve">Reason: To ensure that the extensions appear in keeping with the existing building. </w:t>
      </w:r>
    </w:p>
    <w:p w:rsidR="00517B13" w:rsidRDefault="00517B13" w:rsidP="00517B13">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Adopted Core Strategy 2008:</w:t>
      </w:r>
    </w:p>
    <w:p w:rsidR="00517B13" w:rsidRDefault="00517B13" w:rsidP="00517B13">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CS7 – Design and Public Realm</w:t>
      </w:r>
    </w:p>
    <w:p w:rsidR="00517B13" w:rsidRDefault="00517B13" w:rsidP="00517B13">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LDF Sites and Detailed Policies Document (2012) policies:</w:t>
      </w:r>
    </w:p>
    <w:p w:rsidR="00517B13" w:rsidRDefault="00517B13" w:rsidP="00517B13">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DM9 - House Extensions and Ancillary Accommodation</w:t>
      </w:r>
    </w:p>
    <w:p w:rsidR="00517B13" w:rsidRDefault="00517B13" w:rsidP="00517B13">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E06BDD" w:rsidRPr="00E06BDD" w:rsidRDefault="00517B13" w:rsidP="00E06BDD">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 xml:space="preserve">4) </w:t>
      </w:r>
      <w:r w:rsidR="00E06BDD">
        <w:rPr>
          <w:rFonts w:ascii="Trebuchet MS" w:eastAsia="Times New Roman" w:hAnsi="Trebuchet MS" w:cs="Trebuchet MS"/>
        </w:rPr>
        <w:t>The approved extensions</w:t>
      </w:r>
      <w:r w:rsidR="00E06BDD" w:rsidRPr="00E06BDD">
        <w:rPr>
          <w:rFonts w:ascii="Trebuchet MS" w:eastAsia="Times New Roman" w:hAnsi="Trebuchet MS" w:cs="Trebuchet MS"/>
        </w:rPr>
        <w:t xml:space="preserve"> shall </w:t>
      </w:r>
      <w:r w:rsidR="00E06BDD">
        <w:rPr>
          <w:rFonts w:ascii="Trebuchet MS" w:eastAsia="Times New Roman" w:hAnsi="Trebuchet MS" w:cs="Trebuchet MS"/>
        </w:rPr>
        <w:t xml:space="preserve">not </w:t>
      </w:r>
      <w:r w:rsidR="00E06BDD" w:rsidRPr="00E06BDD">
        <w:rPr>
          <w:rFonts w:ascii="Trebuchet MS" w:eastAsia="Times New Roman" w:hAnsi="Trebuchet MS" w:cs="Trebuchet MS"/>
        </w:rPr>
        <w:t>be occupied until vehicle parking space has been provided in accordance with the approved plan. The space shall thereafter be kept available for parking at all times.</w:t>
      </w: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E06BDD">
        <w:rPr>
          <w:rFonts w:ascii="Trebuchet MS" w:eastAsia="Times New Roman" w:hAnsi="Trebuchet MS" w:cs="Trebuchet MS"/>
        </w:rPr>
        <w:t>Reason: To ensure that the development is provided with adequate parking facilities in order to reduce the likelihood of roadside parking which could be a danger to other road users in accordance with Core Strategy Policy CS24 and Sites and Detailed Polices document Policy DM12.</w:t>
      </w: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 xml:space="preserve">5) </w:t>
      </w:r>
      <w:r w:rsidRPr="00E06BDD">
        <w:rPr>
          <w:rFonts w:ascii="Trebuchet MS" w:eastAsia="Times New Roman" w:hAnsi="Trebuchet MS" w:cs="Trebuchet MS"/>
        </w:rPr>
        <w:t>Secure, covered and lockable bicycle storage spaces shall be provided and equipped with secure Sheffield cycle stands in accordance with a layout to be submitted to and approved by the Local Planning Authority before occupation of the dwellings to which they relate.</w:t>
      </w: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E06BDD">
        <w:rPr>
          <w:rFonts w:ascii="Trebuchet MS" w:eastAsia="Times New Roman" w:hAnsi="Trebuchet MS" w:cs="Trebuchet MS"/>
        </w:rPr>
        <w:t>Reason: To encourage travel by sustainable alternatives to driving a motorcar in accordance with the Local Planning Authority's approved transport policies in accordance with Core Strategy Policies CS23 and CS24.</w:t>
      </w: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 xml:space="preserve">6) </w:t>
      </w:r>
      <w:r w:rsidRPr="00E06BDD">
        <w:rPr>
          <w:rFonts w:ascii="Trebuchet MS" w:eastAsia="Times New Roman" w:hAnsi="Trebuchet MS" w:cs="Trebuchet MS"/>
        </w:rPr>
        <w:t>No development shall take place, including any works of demolition, until a Construction Method Statement has been submitted and approved in writing by the local planning authority to provide for:</w:t>
      </w: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E06BDD" w:rsidRPr="00E06BDD" w:rsidRDefault="00E06BDD" w:rsidP="00E06BDD">
      <w:pPr>
        <w:numPr>
          <w:ilvl w:val="0"/>
          <w:numId w:val="5"/>
        </w:numPr>
        <w:overflowPunct w:val="0"/>
        <w:autoSpaceDE w:val="0"/>
        <w:autoSpaceDN w:val="0"/>
        <w:adjustRightInd w:val="0"/>
        <w:spacing w:after="0" w:line="240" w:lineRule="auto"/>
        <w:textAlignment w:val="baseline"/>
        <w:rPr>
          <w:rFonts w:ascii="Trebuchet MS" w:eastAsia="Times New Roman" w:hAnsi="Trebuchet MS" w:cs="Trebuchet MS"/>
        </w:rPr>
      </w:pPr>
      <w:r w:rsidRPr="00E06BDD">
        <w:rPr>
          <w:rFonts w:ascii="Trebuchet MS" w:eastAsia="Times New Roman" w:hAnsi="Trebuchet MS" w:cs="Trebuchet MS"/>
        </w:rPr>
        <w:t>The parking of vehicles and site operatives and visitors – to be shown on a Plan not less than 1.500.</w:t>
      </w:r>
    </w:p>
    <w:p w:rsidR="00E06BDD" w:rsidRPr="00E06BDD" w:rsidRDefault="00E06BDD" w:rsidP="00E06BDD">
      <w:pPr>
        <w:numPr>
          <w:ilvl w:val="0"/>
          <w:numId w:val="5"/>
        </w:numPr>
        <w:overflowPunct w:val="0"/>
        <w:autoSpaceDE w:val="0"/>
        <w:autoSpaceDN w:val="0"/>
        <w:adjustRightInd w:val="0"/>
        <w:spacing w:after="0" w:line="240" w:lineRule="auto"/>
        <w:textAlignment w:val="baseline"/>
        <w:rPr>
          <w:rFonts w:ascii="Trebuchet MS" w:eastAsia="Times New Roman" w:hAnsi="Trebuchet MS" w:cs="Trebuchet MS"/>
        </w:rPr>
      </w:pPr>
      <w:r w:rsidRPr="00E06BDD">
        <w:rPr>
          <w:rFonts w:ascii="Trebuchet MS" w:eastAsia="Times New Roman" w:hAnsi="Trebuchet MS" w:cs="Trebuchet MS"/>
        </w:rPr>
        <w:t>Loading and unloading of plant and materials used in constructing the development – Areas to be shown on a plan not less than 1.500</w:t>
      </w:r>
    </w:p>
    <w:p w:rsidR="00E06BDD" w:rsidRPr="00E06BDD" w:rsidRDefault="00E06BDD" w:rsidP="00E06BDD">
      <w:pPr>
        <w:numPr>
          <w:ilvl w:val="0"/>
          <w:numId w:val="5"/>
        </w:numPr>
        <w:overflowPunct w:val="0"/>
        <w:autoSpaceDE w:val="0"/>
        <w:autoSpaceDN w:val="0"/>
        <w:adjustRightInd w:val="0"/>
        <w:spacing w:after="0" w:line="240" w:lineRule="auto"/>
        <w:textAlignment w:val="baseline"/>
        <w:rPr>
          <w:rFonts w:ascii="Trebuchet MS" w:eastAsia="Times New Roman" w:hAnsi="Trebuchet MS" w:cs="Trebuchet MS"/>
        </w:rPr>
      </w:pPr>
      <w:r w:rsidRPr="00E06BDD">
        <w:rPr>
          <w:rFonts w:ascii="Trebuchet MS" w:eastAsia="Times New Roman" w:hAnsi="Trebuchet MS" w:cs="Trebuchet MS"/>
        </w:rPr>
        <w:t>Storage of plant and materials used in constructing the development – Areas to be shown on a plan not less than 1.500</w:t>
      </w:r>
    </w:p>
    <w:p w:rsidR="00E06BDD" w:rsidRPr="00E06BDD" w:rsidRDefault="00E06BDD" w:rsidP="00E06BDD">
      <w:pPr>
        <w:numPr>
          <w:ilvl w:val="0"/>
          <w:numId w:val="5"/>
        </w:numPr>
        <w:overflowPunct w:val="0"/>
        <w:autoSpaceDE w:val="0"/>
        <w:autoSpaceDN w:val="0"/>
        <w:adjustRightInd w:val="0"/>
        <w:spacing w:after="0" w:line="240" w:lineRule="auto"/>
        <w:textAlignment w:val="baseline"/>
        <w:rPr>
          <w:rFonts w:ascii="Trebuchet MS" w:eastAsia="Times New Roman" w:hAnsi="Trebuchet MS" w:cs="Trebuchet MS"/>
        </w:rPr>
      </w:pPr>
      <w:r w:rsidRPr="00E06BDD">
        <w:rPr>
          <w:rFonts w:ascii="Trebuchet MS" w:eastAsia="Times New Roman" w:hAnsi="Trebuchet MS" w:cs="Trebuchet MS"/>
        </w:rPr>
        <w:t>The erection and maintenance of security hoarding / scaffolding if required.</w:t>
      </w:r>
    </w:p>
    <w:p w:rsidR="00E06BDD" w:rsidRPr="00E06BDD" w:rsidRDefault="00E06BDD" w:rsidP="00E06BDD">
      <w:pPr>
        <w:numPr>
          <w:ilvl w:val="0"/>
          <w:numId w:val="5"/>
        </w:numPr>
        <w:overflowPunct w:val="0"/>
        <w:autoSpaceDE w:val="0"/>
        <w:autoSpaceDN w:val="0"/>
        <w:adjustRightInd w:val="0"/>
        <w:spacing w:after="0" w:line="240" w:lineRule="auto"/>
        <w:textAlignment w:val="baseline"/>
        <w:rPr>
          <w:rFonts w:ascii="Trebuchet MS" w:eastAsia="Times New Roman" w:hAnsi="Trebuchet MS" w:cs="Trebuchet MS"/>
        </w:rPr>
      </w:pPr>
      <w:r w:rsidRPr="00E06BDD">
        <w:rPr>
          <w:rFonts w:ascii="Trebuchet MS" w:eastAsia="Times New Roman" w:hAnsi="Trebuchet MS" w:cs="Trebuchet MS"/>
        </w:rPr>
        <w:t>Wheel washing facilities</w:t>
      </w:r>
    </w:p>
    <w:p w:rsidR="00E06BDD" w:rsidRPr="00E06BDD" w:rsidRDefault="00E06BDD" w:rsidP="00E06BDD">
      <w:pPr>
        <w:numPr>
          <w:ilvl w:val="0"/>
          <w:numId w:val="5"/>
        </w:numPr>
        <w:overflowPunct w:val="0"/>
        <w:autoSpaceDE w:val="0"/>
        <w:autoSpaceDN w:val="0"/>
        <w:adjustRightInd w:val="0"/>
        <w:spacing w:after="0" w:line="240" w:lineRule="auto"/>
        <w:textAlignment w:val="baseline"/>
        <w:rPr>
          <w:rFonts w:ascii="Trebuchet MS" w:eastAsia="Times New Roman" w:hAnsi="Trebuchet MS" w:cs="Trebuchet MS"/>
        </w:rPr>
      </w:pPr>
      <w:r w:rsidRPr="00E06BDD">
        <w:rPr>
          <w:rFonts w:ascii="Trebuchet MS" w:eastAsia="Times New Roman" w:hAnsi="Trebuchet MS" w:cs="Trebuchet MS"/>
        </w:rPr>
        <w:t>Measures on site to control the deposition of dirt / mud on surrounding roads during construction.</w:t>
      </w:r>
    </w:p>
    <w:p w:rsidR="00E06BDD" w:rsidRPr="00E06BDD" w:rsidRDefault="00E06BDD" w:rsidP="00E06BDD">
      <w:pPr>
        <w:numPr>
          <w:ilvl w:val="0"/>
          <w:numId w:val="5"/>
        </w:numPr>
        <w:overflowPunct w:val="0"/>
        <w:autoSpaceDE w:val="0"/>
        <w:autoSpaceDN w:val="0"/>
        <w:adjustRightInd w:val="0"/>
        <w:spacing w:after="0" w:line="240" w:lineRule="auto"/>
        <w:textAlignment w:val="baseline"/>
        <w:rPr>
          <w:rFonts w:ascii="Trebuchet MS" w:eastAsia="Times New Roman" w:hAnsi="Trebuchet MS" w:cs="Trebuchet MS"/>
        </w:rPr>
      </w:pPr>
      <w:r w:rsidRPr="00E06BDD">
        <w:rPr>
          <w:rFonts w:ascii="Trebuchet MS" w:eastAsia="Times New Roman" w:hAnsi="Trebuchet MS" w:cs="Trebuchet MS"/>
        </w:rPr>
        <w:t>Footpath Closures /Road Closures needed during construction</w:t>
      </w:r>
    </w:p>
    <w:p w:rsidR="00E06BDD" w:rsidRPr="00E06BDD" w:rsidRDefault="00E06BDD" w:rsidP="00E06BDD">
      <w:pPr>
        <w:numPr>
          <w:ilvl w:val="0"/>
          <w:numId w:val="5"/>
        </w:numPr>
        <w:overflowPunct w:val="0"/>
        <w:autoSpaceDE w:val="0"/>
        <w:autoSpaceDN w:val="0"/>
        <w:adjustRightInd w:val="0"/>
        <w:spacing w:after="0" w:line="240" w:lineRule="auto"/>
        <w:textAlignment w:val="baseline"/>
        <w:rPr>
          <w:rFonts w:ascii="Trebuchet MS" w:eastAsia="Times New Roman" w:hAnsi="Trebuchet MS" w:cs="Trebuchet MS"/>
        </w:rPr>
      </w:pPr>
      <w:r w:rsidRPr="00E06BDD">
        <w:rPr>
          <w:rFonts w:ascii="Trebuchet MS" w:eastAsia="Times New Roman" w:hAnsi="Trebuchet MS" w:cs="Trebuchet MS"/>
        </w:rPr>
        <w:t>Traffic Management needed during construction.</w:t>
      </w:r>
    </w:p>
    <w:p w:rsidR="00E06BDD" w:rsidRPr="00E06BDD" w:rsidRDefault="00E06BDD" w:rsidP="00E06BDD">
      <w:pPr>
        <w:numPr>
          <w:ilvl w:val="0"/>
          <w:numId w:val="5"/>
        </w:numPr>
        <w:overflowPunct w:val="0"/>
        <w:autoSpaceDE w:val="0"/>
        <w:autoSpaceDN w:val="0"/>
        <w:adjustRightInd w:val="0"/>
        <w:spacing w:after="0" w:line="240" w:lineRule="auto"/>
        <w:textAlignment w:val="baseline"/>
        <w:rPr>
          <w:rFonts w:ascii="Trebuchet MS" w:eastAsia="Times New Roman" w:hAnsi="Trebuchet MS" w:cs="Trebuchet MS"/>
        </w:rPr>
      </w:pPr>
      <w:r w:rsidRPr="00E06BDD">
        <w:rPr>
          <w:rFonts w:ascii="Trebuchet MS" w:eastAsia="Times New Roman" w:hAnsi="Trebuchet MS" w:cs="Trebuchet MS"/>
        </w:rPr>
        <w:t>Times, routes and means of access into and from the site for construction traffic and delivery vehicles (including the removal of waste from the site and methods of preventing deposition of materials on the public highway).</w:t>
      </w: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E06BDD">
        <w:rPr>
          <w:rFonts w:ascii="Trebuchet MS" w:eastAsia="Times New Roman" w:hAnsi="Trebuchet MS" w:cs="Trebuchet MS"/>
        </w:rPr>
        <w:t>The approved Construction Method Statement shall be adhered to throughout the development process unless agreed otherwise in writing by the Local Planning Authority.</w:t>
      </w:r>
    </w:p>
    <w:p w:rsid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Reason</w:t>
      </w:r>
      <w:r w:rsidRPr="00E06BDD">
        <w:rPr>
          <w:rFonts w:ascii="Trebuchet MS" w:eastAsia="Times New Roman" w:hAnsi="Trebuchet MS" w:cs="Trebuchet MS"/>
        </w:rPr>
        <w:t>: In the interests of safety, protecting the amenity of local land uses, neighbouring residents and highway safety in accordance with Core Strategy Policy CS20 and Sites and Detailed Polices document Policy DM12.</w:t>
      </w:r>
    </w:p>
    <w:p w:rsid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Trebuchet MS"/>
          <w:bCs/>
          <w:lang w:val="en-US"/>
        </w:rPr>
      </w:pPr>
      <w:r w:rsidRPr="00E06BDD">
        <w:rPr>
          <w:rFonts w:ascii="Trebuchet MS" w:eastAsia="Times New Roman" w:hAnsi="Trebuchet MS" w:cs="Trebuchet MS"/>
          <w:bCs/>
          <w:lang w:val="en-US"/>
        </w:rPr>
        <w:t>7) Hours of Working – construction and demolition phase</w:t>
      </w: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E06BDD">
        <w:rPr>
          <w:rFonts w:ascii="Trebuchet MS" w:eastAsia="Times New Roman" w:hAnsi="Trebuchet MS" w:cs="Trebuchet MS"/>
        </w:rPr>
        <w:t xml:space="preserve">The hours of noisy construction, demolition and associated deliveries shall be restricted to the hours of 08:00hrs to 18:00hrs Mondays to Fridays, and 09:00hrs to 13:00hrs on </w:t>
      </w:r>
      <w:r w:rsidRPr="00E06BDD">
        <w:rPr>
          <w:rFonts w:ascii="Trebuchet MS" w:eastAsia="Times New Roman" w:hAnsi="Trebuchet MS" w:cs="Trebuchet MS"/>
        </w:rPr>
        <w:lastRenderedPageBreak/>
        <w:t>Saturdays, and not at any time on Sundays and Bank or Statutory Holidays without prior approval from the Local Planning Authority.</w:t>
      </w: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E06BDD">
        <w:rPr>
          <w:rFonts w:ascii="Trebuchet MS" w:eastAsia="Times New Roman" w:hAnsi="Trebuchet MS" w:cs="Trebuchet MS"/>
        </w:rPr>
        <w:t>Reason: In the interests of the amenities of nearby residents.</w:t>
      </w:r>
      <w:r w:rsidR="00AD7801" w:rsidRPr="00AD7801">
        <w:rPr>
          <w:rFonts w:ascii="Trebuchet MS" w:eastAsia="Times New Roman" w:hAnsi="Trebuchet MS" w:cs="Trebuchet MS"/>
        </w:rPr>
        <w:t xml:space="preserve"> </w:t>
      </w:r>
      <w:r w:rsidR="00AD7801" w:rsidRPr="00E06BDD">
        <w:rPr>
          <w:rFonts w:ascii="Trebuchet MS" w:eastAsia="Times New Roman" w:hAnsi="Trebuchet MS" w:cs="Trebuchet MS"/>
        </w:rPr>
        <w:t>Sites and Detai</w:t>
      </w:r>
      <w:r w:rsidR="00AD7801">
        <w:rPr>
          <w:rFonts w:ascii="Trebuchet MS" w:eastAsia="Times New Roman" w:hAnsi="Trebuchet MS" w:cs="Trebuchet MS"/>
        </w:rPr>
        <w:t>led Polices document Policy DM4</w:t>
      </w:r>
    </w:p>
    <w:p w:rsidR="00E06BDD" w:rsidRPr="00E06BDD" w:rsidRDefault="00E06BDD" w:rsidP="00E06BDD">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517B13" w:rsidRDefault="00517B13" w:rsidP="00E06BDD">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517B13" w:rsidRDefault="00517B13" w:rsidP="00517B13">
      <w:pPr>
        <w:overflowPunct w:val="0"/>
        <w:autoSpaceDE w:val="0"/>
        <w:autoSpaceDN w:val="0"/>
        <w:adjustRightInd w:val="0"/>
        <w:spacing w:after="0" w:line="240" w:lineRule="auto"/>
        <w:ind w:hanging="11"/>
        <w:textAlignment w:val="baseline"/>
        <w:rPr>
          <w:rFonts w:ascii="Trebuchet MS" w:eastAsia="Times New Roman" w:hAnsi="Trebuchet MS" w:cs="Trebuchet MS"/>
          <w:b/>
        </w:rPr>
      </w:pPr>
      <w:r>
        <w:rPr>
          <w:rFonts w:ascii="Trebuchet MS" w:eastAsia="Times New Roman" w:hAnsi="Trebuchet MS" w:cs="Trebuchet MS"/>
          <w:b/>
        </w:rPr>
        <w:t>Informatives</w:t>
      </w:r>
    </w:p>
    <w:p w:rsidR="00517B13" w:rsidRDefault="00517B13" w:rsidP="00517B13">
      <w:pPr>
        <w:pStyle w:val="ListParagraph"/>
        <w:numPr>
          <w:ilvl w:val="0"/>
          <w:numId w:val="4"/>
        </w:numPr>
        <w:overflowPunct w:val="0"/>
        <w:autoSpaceDE w:val="0"/>
        <w:autoSpaceDN w:val="0"/>
        <w:adjustRightInd w:val="0"/>
        <w:spacing w:after="0" w:line="240" w:lineRule="auto"/>
        <w:textAlignment w:val="baseline"/>
        <w:rPr>
          <w:rFonts w:ascii="Trebuchet MS" w:eastAsia="Times New Roman" w:hAnsi="Trebuchet MS" w:cs="Trebuchet MS"/>
        </w:rPr>
      </w:pPr>
      <w:r>
        <w:rPr>
          <w:rFonts w:ascii="Trebuchet MS" w:eastAsia="Times New Roman" w:hAnsi="Trebuchet MS" w:cs="Trebuchet MS"/>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517B13" w:rsidRDefault="00517B13" w:rsidP="00517B13">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517B13" w:rsidRDefault="00517B13" w:rsidP="00517B13">
      <w:pPr>
        <w:pStyle w:val="ListParagraph"/>
        <w:numPr>
          <w:ilvl w:val="0"/>
          <w:numId w:val="4"/>
        </w:numPr>
        <w:overflowPunct w:val="0"/>
        <w:autoSpaceDE w:val="0"/>
        <w:autoSpaceDN w:val="0"/>
        <w:adjustRightInd w:val="0"/>
        <w:spacing w:after="0" w:line="240" w:lineRule="auto"/>
        <w:textAlignment w:val="baseline"/>
        <w:rPr>
          <w:rFonts w:ascii="Trebuchet MS" w:eastAsia="Times New Roman" w:hAnsi="Trebuchet MS" w:cs="Trebuchet MS"/>
        </w:rPr>
      </w:pPr>
      <w:r w:rsidRPr="00FA6FDB">
        <w:rPr>
          <w:rFonts w:ascii="Trebuchet MS" w:eastAsia="Times New Roman" w:hAnsi="Trebuchet MS" w:cs="Trebuchet MS"/>
        </w:rPr>
        <w:t>The applicant’s attention is drawn to the requirement for submission of a Building Regulations application for the proposed development. Please contact Building Control on 0118 937 2449 for advice.</w:t>
      </w:r>
    </w:p>
    <w:p w:rsidR="00E06BDD" w:rsidRDefault="00E06BDD" w:rsidP="00E06BDD">
      <w:pPr>
        <w:pStyle w:val="ListParagraph"/>
        <w:overflowPunct w:val="0"/>
        <w:autoSpaceDE w:val="0"/>
        <w:autoSpaceDN w:val="0"/>
        <w:adjustRightInd w:val="0"/>
        <w:spacing w:after="0" w:line="240" w:lineRule="auto"/>
        <w:ind w:left="709"/>
        <w:textAlignment w:val="baseline"/>
        <w:rPr>
          <w:rFonts w:ascii="Trebuchet MS" w:eastAsia="Times New Roman" w:hAnsi="Trebuchet MS" w:cs="Trebuchet MS"/>
        </w:rPr>
      </w:pPr>
    </w:p>
    <w:p w:rsidR="00E06BDD" w:rsidRPr="00E06BDD" w:rsidRDefault="00E06BDD" w:rsidP="00E06BDD">
      <w:pPr>
        <w:pStyle w:val="ListParagraph"/>
        <w:numPr>
          <w:ilvl w:val="0"/>
          <w:numId w:val="4"/>
        </w:numPr>
        <w:overflowPunct w:val="0"/>
        <w:autoSpaceDE w:val="0"/>
        <w:autoSpaceDN w:val="0"/>
        <w:adjustRightInd w:val="0"/>
        <w:spacing w:after="0" w:line="240" w:lineRule="auto"/>
        <w:textAlignment w:val="baseline"/>
        <w:rPr>
          <w:rFonts w:ascii="Trebuchet MS" w:hAnsi="Trebuchet MS"/>
        </w:rPr>
      </w:pPr>
      <w:r w:rsidRPr="003B3796">
        <w:rPr>
          <w:rFonts w:ascii="Trebuchet MS" w:hAnsi="Trebuchet MS"/>
        </w:rPr>
        <w:t xml:space="preserve">The decision to grant planning permission follows the positive and proactive consideration of the issues raised by this planning application, which led to </w:t>
      </w:r>
      <w:r>
        <w:rPr>
          <w:rFonts w:ascii="Trebuchet MS" w:hAnsi="Trebuchet MS"/>
        </w:rPr>
        <w:t>some</w:t>
      </w:r>
      <w:r w:rsidRPr="003B3796">
        <w:rPr>
          <w:rFonts w:ascii="Trebuchet MS" w:hAnsi="Trebuchet MS"/>
        </w:rPr>
        <w:t xml:space="preserve"> amendments to the scheme.</w:t>
      </w:r>
    </w:p>
    <w:p w:rsidR="00517B13" w:rsidRDefault="00517B13" w:rsidP="00517B13">
      <w:pPr>
        <w:overflowPunct w:val="0"/>
        <w:autoSpaceDE w:val="0"/>
        <w:autoSpaceDN w:val="0"/>
        <w:adjustRightInd w:val="0"/>
        <w:spacing w:after="0" w:line="240" w:lineRule="auto"/>
        <w:textAlignment w:val="baseline"/>
        <w:rPr>
          <w:rFonts w:ascii="Trebuchet MS" w:eastAsia="Times New Roman" w:hAnsi="Trebuchet MS" w:cs="Trebuchet MS"/>
        </w:rPr>
      </w:pPr>
    </w:p>
    <w:p w:rsidR="00E06BDD" w:rsidRPr="00E06BDD" w:rsidRDefault="00E06BDD" w:rsidP="00E06BDD">
      <w:pPr>
        <w:pStyle w:val="ListParagraph"/>
        <w:numPr>
          <w:ilvl w:val="0"/>
          <w:numId w:val="4"/>
        </w:numPr>
        <w:overflowPunct w:val="0"/>
        <w:adjustRightInd w:val="0"/>
        <w:textAlignment w:val="baseline"/>
        <w:rPr>
          <w:rFonts w:ascii="Trebuchet MS" w:eastAsia="Times New Roman" w:hAnsi="Trebuchet MS" w:cs="Trebuchet MS"/>
        </w:rPr>
      </w:pPr>
      <w:r w:rsidRPr="00E06BDD">
        <w:rPr>
          <w:rFonts w:ascii="Trebuchet MS" w:eastAsia="Times New Roman" w:hAnsi="Trebuchet MS" w:cs="Trebuchet MS"/>
        </w:rPr>
        <w:t>The attention of the applicant is drawn to Section 59 of the Highways Act 1980, which enables the Highway Authority to recover expenses due to damage caused by extraordinary traffic.</w:t>
      </w:r>
    </w:p>
    <w:p w:rsidR="00E06BDD" w:rsidRPr="00E06BDD" w:rsidRDefault="00E06BDD" w:rsidP="00E06BDD">
      <w:pPr>
        <w:pStyle w:val="ListParagraph"/>
        <w:overflowPunct w:val="0"/>
        <w:adjustRightInd w:val="0"/>
        <w:ind w:left="709"/>
        <w:textAlignment w:val="baseline"/>
        <w:rPr>
          <w:rFonts w:ascii="Trebuchet MS" w:eastAsia="Times New Roman" w:hAnsi="Trebuchet MS" w:cs="Trebuchet MS"/>
        </w:rPr>
      </w:pPr>
    </w:p>
    <w:p w:rsidR="00B91CCE" w:rsidRPr="00E06BDD" w:rsidRDefault="00E06BDD" w:rsidP="00E06BDD">
      <w:pPr>
        <w:pStyle w:val="ListParagraph"/>
        <w:numPr>
          <w:ilvl w:val="0"/>
          <w:numId w:val="4"/>
        </w:numPr>
        <w:overflowPunct w:val="0"/>
        <w:adjustRightInd w:val="0"/>
        <w:textAlignment w:val="baseline"/>
        <w:rPr>
          <w:rFonts w:ascii="Trebuchet MS" w:eastAsia="Times New Roman" w:hAnsi="Trebuchet MS" w:cs="Trebuchet MS"/>
        </w:rPr>
      </w:pPr>
      <w:r w:rsidRPr="00E06BDD">
        <w:rPr>
          <w:rFonts w:ascii="Trebuchet MS" w:eastAsia="Times New Roman" w:hAnsi="Trebuchet MS" w:cs="Trebuchet MS"/>
        </w:rPr>
        <w:t>Any works affecting the highway shall be in accordance with Reading Borough’s Council’s document “Guidance Notes for Activities on the Public Highway within the Borough of Reading”. The applicant should be made aware that compliance with this document is mandatory and licences to work on the highway will only be issued if the requirements contained within it are met. A copy can be obtained at http://www.reading.gov.uk/ltp/General.asp?id=SX9452-A782F664 (within the Transport Strategy area of the Transport Section on the Reading Borough Web Site).</w:t>
      </w:r>
    </w:p>
    <w:sectPr w:rsidR="00B91CCE" w:rsidRPr="00E06B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A3E74"/>
    <w:multiLevelType w:val="hybridMultilevel"/>
    <w:tmpl w:val="91A867D2"/>
    <w:lvl w:ilvl="0" w:tplc="6966E032">
      <w:start w:val="1"/>
      <w:numFmt w:val="upperLetter"/>
      <w:lvlText w:val="(%1)"/>
      <w:lvlJc w:val="left"/>
      <w:pPr>
        <w:tabs>
          <w:tab w:val="num" w:pos="750"/>
        </w:tabs>
        <w:ind w:left="750" w:hanging="39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42451AC1"/>
    <w:multiLevelType w:val="hybridMultilevel"/>
    <w:tmpl w:val="10EA3528"/>
    <w:lvl w:ilvl="0" w:tplc="0809000F">
      <w:start w:val="1"/>
      <w:numFmt w:val="decimal"/>
      <w:lvlText w:val="%1."/>
      <w:lvlJc w:val="left"/>
      <w:pPr>
        <w:ind w:left="709" w:hanging="360"/>
      </w:pPr>
    </w:lvl>
    <w:lvl w:ilvl="1" w:tplc="08090019">
      <w:start w:val="1"/>
      <w:numFmt w:val="lowerLetter"/>
      <w:lvlText w:val="%2."/>
      <w:lvlJc w:val="left"/>
      <w:pPr>
        <w:ind w:left="1429" w:hanging="360"/>
      </w:pPr>
    </w:lvl>
    <w:lvl w:ilvl="2" w:tplc="0809001B">
      <w:start w:val="1"/>
      <w:numFmt w:val="lowerRoman"/>
      <w:lvlText w:val="%3."/>
      <w:lvlJc w:val="right"/>
      <w:pPr>
        <w:ind w:left="2149" w:hanging="180"/>
      </w:pPr>
    </w:lvl>
    <w:lvl w:ilvl="3" w:tplc="0809000F">
      <w:start w:val="1"/>
      <w:numFmt w:val="decimal"/>
      <w:lvlText w:val="%4."/>
      <w:lvlJc w:val="left"/>
      <w:pPr>
        <w:ind w:left="2869" w:hanging="360"/>
      </w:pPr>
    </w:lvl>
    <w:lvl w:ilvl="4" w:tplc="08090019">
      <w:start w:val="1"/>
      <w:numFmt w:val="lowerLetter"/>
      <w:lvlText w:val="%5."/>
      <w:lvlJc w:val="left"/>
      <w:pPr>
        <w:ind w:left="3589" w:hanging="360"/>
      </w:pPr>
    </w:lvl>
    <w:lvl w:ilvl="5" w:tplc="0809001B">
      <w:start w:val="1"/>
      <w:numFmt w:val="lowerRoman"/>
      <w:lvlText w:val="%6."/>
      <w:lvlJc w:val="right"/>
      <w:pPr>
        <w:ind w:left="4309" w:hanging="180"/>
      </w:pPr>
    </w:lvl>
    <w:lvl w:ilvl="6" w:tplc="0809000F">
      <w:start w:val="1"/>
      <w:numFmt w:val="decimal"/>
      <w:lvlText w:val="%7."/>
      <w:lvlJc w:val="left"/>
      <w:pPr>
        <w:ind w:left="5029" w:hanging="360"/>
      </w:pPr>
    </w:lvl>
    <w:lvl w:ilvl="7" w:tplc="08090019">
      <w:start w:val="1"/>
      <w:numFmt w:val="lowerLetter"/>
      <w:lvlText w:val="%8."/>
      <w:lvlJc w:val="left"/>
      <w:pPr>
        <w:ind w:left="5749" w:hanging="360"/>
      </w:pPr>
    </w:lvl>
    <w:lvl w:ilvl="8" w:tplc="0809001B">
      <w:start w:val="1"/>
      <w:numFmt w:val="lowerRoman"/>
      <w:lvlText w:val="%9."/>
      <w:lvlJc w:val="right"/>
      <w:pPr>
        <w:ind w:left="6469" w:hanging="180"/>
      </w:p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4">
    <w:nsid w:val="7FFB1766"/>
    <w:multiLevelType w:val="hybridMultilevel"/>
    <w:tmpl w:val="5E2C176E"/>
    <w:lvl w:ilvl="0" w:tplc="F9C250FA">
      <w:start w:val="1"/>
      <w:numFmt w:val="upperLetter"/>
      <w:lvlText w:val="%1."/>
      <w:lvlJc w:val="left"/>
      <w:pPr>
        <w:ind w:left="1004"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517B13"/>
    <w:rsid w:val="0004334D"/>
    <w:rsid w:val="00052F3E"/>
    <w:rsid w:val="000C0291"/>
    <w:rsid w:val="000C6562"/>
    <w:rsid w:val="00122117"/>
    <w:rsid w:val="0013203D"/>
    <w:rsid w:val="00164AAF"/>
    <w:rsid w:val="00171D4F"/>
    <w:rsid w:val="0019108B"/>
    <w:rsid w:val="00195314"/>
    <w:rsid w:val="001E3558"/>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C22BD"/>
    <w:rsid w:val="004E6A00"/>
    <w:rsid w:val="00517B13"/>
    <w:rsid w:val="00566ACD"/>
    <w:rsid w:val="0059324C"/>
    <w:rsid w:val="005A37BB"/>
    <w:rsid w:val="005A7435"/>
    <w:rsid w:val="005D02BC"/>
    <w:rsid w:val="005E5993"/>
    <w:rsid w:val="0066350F"/>
    <w:rsid w:val="006930C7"/>
    <w:rsid w:val="006B5F01"/>
    <w:rsid w:val="006C3851"/>
    <w:rsid w:val="006F640F"/>
    <w:rsid w:val="006F7C42"/>
    <w:rsid w:val="00713F59"/>
    <w:rsid w:val="00727300"/>
    <w:rsid w:val="00743AB3"/>
    <w:rsid w:val="007474BB"/>
    <w:rsid w:val="00766580"/>
    <w:rsid w:val="0078731C"/>
    <w:rsid w:val="00796896"/>
    <w:rsid w:val="007A0492"/>
    <w:rsid w:val="007A3440"/>
    <w:rsid w:val="007A4C6C"/>
    <w:rsid w:val="007F0A07"/>
    <w:rsid w:val="008056EA"/>
    <w:rsid w:val="00841F3E"/>
    <w:rsid w:val="008458CB"/>
    <w:rsid w:val="00853517"/>
    <w:rsid w:val="0087559D"/>
    <w:rsid w:val="00890D15"/>
    <w:rsid w:val="008968E9"/>
    <w:rsid w:val="008B075A"/>
    <w:rsid w:val="009035B2"/>
    <w:rsid w:val="00964559"/>
    <w:rsid w:val="009767EC"/>
    <w:rsid w:val="009A2081"/>
    <w:rsid w:val="009F38BA"/>
    <w:rsid w:val="00A97BCF"/>
    <w:rsid w:val="00AB212D"/>
    <w:rsid w:val="00AC06FD"/>
    <w:rsid w:val="00AD7801"/>
    <w:rsid w:val="00B43D5C"/>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06BDD"/>
    <w:rsid w:val="00E1700A"/>
    <w:rsid w:val="00E222DC"/>
    <w:rsid w:val="00E65A17"/>
    <w:rsid w:val="00E679DD"/>
    <w:rsid w:val="00F1757B"/>
    <w:rsid w:val="00F27583"/>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B1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7B1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B6C9146</Template>
  <TotalTime>95</TotalTime>
  <Pages>5</Pages>
  <Words>1876</Words>
  <Characters>10697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Amoah, Alison</cp:lastModifiedBy>
  <cp:revision>5</cp:revision>
  <dcterms:created xsi:type="dcterms:W3CDTF">2016-05-11T09:03:00Z</dcterms:created>
  <dcterms:modified xsi:type="dcterms:W3CDTF">2016-05-11T21:33:00Z</dcterms:modified>
</cp:coreProperties>
</file>