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 xml:space="preserve">DELEGATED APPLICATION REPORT - Application No: </w:t>
      </w:r>
      <w:r w:rsidR="00D46F41" w:rsidRPr="00F414E1">
        <w:rPr>
          <w:rFonts w:ascii="Trebuchet MS" w:eastAsia="Times New Roman" w:hAnsi="Trebuchet MS" w:cs="Courier New"/>
          <w:color w:val="000000" w:themeColor="text1"/>
          <w:lang w:eastAsia="en-GB"/>
        </w:rPr>
        <w:t>160940</w:t>
      </w:r>
      <w:r w:rsidRPr="00F414E1">
        <w:rPr>
          <w:rFonts w:ascii="Trebuchet MS" w:eastAsia="Times New Roman" w:hAnsi="Trebuchet MS" w:cs="Courier New"/>
          <w:color w:val="000000" w:themeColor="text1"/>
          <w:lang w:eastAsia="en-GB"/>
        </w:rPr>
        <w:t>/HOU</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 xml:space="preserve">Address: </w:t>
      </w:r>
      <w:r w:rsidR="00D46F41" w:rsidRPr="00F414E1">
        <w:rPr>
          <w:rFonts w:ascii="Trebuchet MS" w:eastAsia="Times New Roman" w:hAnsi="Trebuchet MS" w:cs="Courier New"/>
          <w:color w:val="000000" w:themeColor="text1"/>
          <w:lang w:eastAsia="en-GB"/>
        </w:rPr>
        <w:t>34 New Lane Hill, Reading</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DA028A">
      <w:pPr>
        <w:autoSpaceDE w:val="0"/>
        <w:autoSpaceDN w:val="0"/>
        <w:spacing w:after="0" w:line="240" w:lineRule="auto"/>
        <w:rPr>
          <w:rFonts w:ascii="Trebuchet MS" w:eastAsiaTheme="minorEastAsia" w:hAnsi="Trebuchet MS" w:cs="Times New Roman"/>
          <w:color w:val="000000" w:themeColor="text1"/>
          <w:lang w:eastAsia="en-GB"/>
        </w:rPr>
      </w:pPr>
      <w:r w:rsidRPr="00F414E1">
        <w:rPr>
          <w:rFonts w:ascii="Trebuchet MS" w:eastAsiaTheme="minorEastAsia" w:hAnsi="Trebuchet MS" w:cs="Times New Roman"/>
          <w:color w:val="000000" w:themeColor="text1"/>
          <w:lang w:eastAsia="en-GB"/>
        </w:rPr>
        <w:t xml:space="preserve">Proposal: </w:t>
      </w:r>
      <w:r w:rsidR="00DA028A" w:rsidRPr="00F414E1">
        <w:rPr>
          <w:rFonts w:ascii="Trebuchet MS" w:eastAsiaTheme="minorEastAsia" w:hAnsi="Trebuchet MS" w:cs="Times New Roman"/>
          <w:color w:val="000000" w:themeColor="text1"/>
          <w:lang w:eastAsia="en-GB"/>
        </w:rPr>
        <w:t>Single storey rear extension with 2 no. glazed lanterns. Conversion of existing garage into habitable space and internal alterations.</w:t>
      </w:r>
    </w:p>
    <w:p w:rsidR="004C2A5E" w:rsidRPr="00F414E1" w:rsidRDefault="004C2A5E" w:rsidP="004C2A5E">
      <w:pPr>
        <w:autoSpaceDE w:val="0"/>
        <w:autoSpaceDN w:val="0"/>
        <w:spacing w:after="0" w:line="240" w:lineRule="auto"/>
        <w:rPr>
          <w:rFonts w:ascii="Trebuchet MS" w:eastAsia="Times New Roman" w:hAnsi="Trebuchet MS" w:cs="Courier New"/>
          <w:color w:val="000000" w:themeColor="text1"/>
          <w:sz w:val="20"/>
          <w:szCs w:val="20"/>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 xml:space="preserve">Case officer: </w:t>
      </w:r>
      <w:r w:rsidR="00D46F41" w:rsidRPr="00F414E1">
        <w:rPr>
          <w:rFonts w:ascii="Trebuchet MS" w:eastAsia="Times New Roman" w:hAnsi="Trebuchet MS" w:cs="Courier New"/>
          <w:color w:val="000000" w:themeColor="text1"/>
          <w:lang w:eastAsia="en-GB"/>
        </w:rPr>
        <w:t>John Gregory</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hAnsi="Trebuchet MS"/>
          <w:color w:val="000000" w:themeColor="text1"/>
        </w:rPr>
      </w:pPr>
      <w:r w:rsidRPr="00F414E1">
        <w:rPr>
          <w:rFonts w:ascii="Trebuchet MS" w:eastAsia="Times New Roman" w:hAnsi="Trebuchet MS" w:cs="Courier New"/>
          <w:color w:val="000000" w:themeColor="text1"/>
          <w:lang w:eastAsia="en-GB"/>
        </w:rPr>
        <w:t xml:space="preserve">Site Description and Surrounding Area: The application relates to a two storey detached </w:t>
      </w:r>
      <w:r w:rsidR="001129CB" w:rsidRPr="00F414E1">
        <w:rPr>
          <w:rFonts w:ascii="Trebuchet MS" w:eastAsia="Times New Roman" w:hAnsi="Trebuchet MS" w:cs="Courier New"/>
          <w:color w:val="000000" w:themeColor="text1"/>
          <w:lang w:eastAsia="en-GB"/>
        </w:rPr>
        <w:t xml:space="preserve">residential property on the northern side of New Lane Hill, </w:t>
      </w:r>
      <w:proofErr w:type="spellStart"/>
      <w:r w:rsidR="001129CB" w:rsidRPr="00F414E1">
        <w:rPr>
          <w:rFonts w:ascii="Trebuchet MS" w:eastAsia="Times New Roman" w:hAnsi="Trebuchet MS" w:cs="Courier New"/>
          <w:color w:val="000000" w:themeColor="text1"/>
          <w:lang w:eastAsia="en-GB"/>
        </w:rPr>
        <w:t>Tilehurst</w:t>
      </w:r>
      <w:proofErr w:type="spellEnd"/>
      <w:r w:rsidR="001129CB" w:rsidRPr="00F414E1">
        <w:rPr>
          <w:rFonts w:ascii="Trebuchet MS" w:eastAsia="Times New Roman" w:hAnsi="Trebuchet MS" w:cs="Courier New"/>
          <w:color w:val="000000" w:themeColor="text1"/>
          <w:lang w:eastAsia="en-GB"/>
        </w:rPr>
        <w:t>, Reading. The area characterised by two storey detached properties. Each in this locality set back from the road by</w:t>
      </w:r>
      <w:r w:rsidR="009372D2" w:rsidRPr="00F414E1">
        <w:rPr>
          <w:rFonts w:ascii="Trebuchet MS" w:eastAsia="Times New Roman" w:hAnsi="Trebuchet MS" w:cs="Courier New"/>
          <w:color w:val="000000" w:themeColor="text1"/>
          <w:lang w:eastAsia="en-GB"/>
        </w:rPr>
        <w:t xml:space="preserve"> 23m, close to the junction with the cul-de-sac of </w:t>
      </w:r>
      <w:proofErr w:type="spellStart"/>
      <w:r w:rsidR="009372D2" w:rsidRPr="00F414E1">
        <w:rPr>
          <w:rFonts w:ascii="Trebuchet MS" w:eastAsia="Times New Roman" w:hAnsi="Trebuchet MS" w:cs="Courier New"/>
          <w:color w:val="000000" w:themeColor="text1"/>
          <w:lang w:eastAsia="en-GB"/>
        </w:rPr>
        <w:t>Lingholm</w:t>
      </w:r>
      <w:proofErr w:type="spellEnd"/>
      <w:r w:rsidR="009372D2" w:rsidRPr="00F414E1">
        <w:rPr>
          <w:rFonts w:ascii="Trebuchet MS" w:eastAsia="Times New Roman" w:hAnsi="Trebuchet MS" w:cs="Courier New"/>
          <w:color w:val="000000" w:themeColor="text1"/>
          <w:lang w:eastAsia="en-GB"/>
        </w:rPr>
        <w:t xml:space="preserve"> Close</w:t>
      </w:r>
      <w:r w:rsidR="001129CB" w:rsidRPr="00F414E1">
        <w:rPr>
          <w:rFonts w:ascii="Trebuchet MS" w:eastAsia="Times New Roman" w:hAnsi="Trebuchet MS" w:cs="Courier New"/>
          <w:color w:val="000000" w:themeColor="text1"/>
          <w:lang w:eastAsia="en-GB"/>
        </w:rPr>
        <w:t xml:space="preserve">. Properties only found on the northern side of New Lane Hill with </w:t>
      </w:r>
      <w:proofErr w:type="spellStart"/>
      <w:r w:rsidR="001129CB" w:rsidRPr="00F414E1">
        <w:rPr>
          <w:rFonts w:ascii="Trebuchet MS" w:eastAsia="Times New Roman" w:hAnsi="Trebuchet MS" w:cs="Courier New"/>
          <w:color w:val="000000" w:themeColor="text1"/>
          <w:lang w:eastAsia="en-GB"/>
        </w:rPr>
        <w:t>Calcot</w:t>
      </w:r>
      <w:proofErr w:type="spellEnd"/>
      <w:r w:rsidR="001129CB" w:rsidRPr="00F414E1">
        <w:rPr>
          <w:rFonts w:ascii="Trebuchet MS" w:eastAsia="Times New Roman" w:hAnsi="Trebuchet MS" w:cs="Courier New"/>
          <w:color w:val="000000" w:themeColor="text1"/>
          <w:lang w:eastAsia="en-GB"/>
        </w:rPr>
        <w:t xml:space="preserve"> Park Golf Course lying directly to the south.    </w:t>
      </w:r>
      <w:r w:rsidRPr="00F414E1">
        <w:rPr>
          <w:rFonts w:ascii="Trebuchet MS" w:eastAsia="Times New Roman" w:hAnsi="Trebuchet MS" w:cs="Courier New"/>
          <w:color w:val="000000" w:themeColor="text1"/>
          <w:lang w:eastAsia="en-GB"/>
        </w:rPr>
        <w:t xml:space="preserve"> </w:t>
      </w:r>
    </w:p>
    <w:p w:rsidR="004C2A5E" w:rsidRPr="00F414E1" w:rsidRDefault="004C2A5E" w:rsidP="004C2A5E">
      <w:pPr>
        <w:spacing w:after="0" w:line="240" w:lineRule="auto"/>
        <w:rPr>
          <w:rFonts w:ascii="Trebuchet MS" w:hAnsi="Trebuchet MS"/>
          <w:color w:val="000000" w:themeColor="text1"/>
        </w:rPr>
      </w:pPr>
    </w:p>
    <w:p w:rsidR="00EC0B52" w:rsidRDefault="004C2A5E" w:rsidP="004C2A5E">
      <w:pPr>
        <w:autoSpaceDE w:val="0"/>
        <w:autoSpaceDN w:val="0"/>
        <w:spacing w:after="0" w:line="240" w:lineRule="auto"/>
        <w:rPr>
          <w:rFonts w:ascii="Trebuchet MS" w:eastAsia="Times New Roman" w:hAnsi="Trebuchet MS" w:cs="Courier New"/>
          <w:color w:val="000000" w:themeColor="text1"/>
          <w:lang w:eastAsia="en-GB"/>
        </w:rPr>
      </w:pPr>
      <w:r w:rsidRPr="00F414E1">
        <w:rPr>
          <w:rFonts w:ascii="Trebuchet MS" w:hAnsi="Trebuchet MS"/>
          <w:color w:val="000000" w:themeColor="text1"/>
        </w:rPr>
        <w:t>P</w:t>
      </w:r>
      <w:r w:rsidRPr="00F414E1">
        <w:rPr>
          <w:rFonts w:ascii="Trebuchet MS" w:eastAsia="Times New Roman" w:hAnsi="Trebuchet MS" w:cs="Courier New"/>
          <w:color w:val="000000" w:themeColor="text1"/>
          <w:lang w:eastAsia="en-GB"/>
        </w:rPr>
        <w:t xml:space="preserve">roposal: </w:t>
      </w:r>
      <w:r w:rsidR="00EC0B52">
        <w:rPr>
          <w:rFonts w:ascii="Trebuchet MS" w:eastAsia="Times New Roman" w:hAnsi="Trebuchet MS" w:cs="Courier New"/>
          <w:color w:val="000000" w:themeColor="text1"/>
          <w:lang w:eastAsia="en-GB"/>
        </w:rPr>
        <w:t>Two aspects.</w:t>
      </w:r>
    </w:p>
    <w:p w:rsidR="00EC0B52" w:rsidRDefault="00EC0B52" w:rsidP="004C2A5E">
      <w:pPr>
        <w:autoSpaceDE w:val="0"/>
        <w:autoSpaceDN w:val="0"/>
        <w:spacing w:after="0" w:line="240" w:lineRule="auto"/>
        <w:rPr>
          <w:rFonts w:ascii="Trebuchet MS" w:eastAsia="Times New Roman" w:hAnsi="Trebuchet MS" w:cs="Courier New"/>
          <w:color w:val="000000" w:themeColor="text1"/>
          <w:lang w:eastAsia="en-GB"/>
        </w:rPr>
      </w:pPr>
    </w:p>
    <w:p w:rsidR="00EC0B52" w:rsidRDefault="00EC0B52" w:rsidP="004C2A5E">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Rear extension.</w:t>
      </w:r>
    </w:p>
    <w:p w:rsidR="00343929" w:rsidRDefault="004C2A5E" w:rsidP="004C2A5E">
      <w:pPr>
        <w:autoSpaceDE w:val="0"/>
        <w:autoSpaceDN w:val="0"/>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The application seeks planning permission for a single storey rear</w:t>
      </w:r>
      <w:r w:rsidR="001129CB" w:rsidRPr="00F414E1">
        <w:rPr>
          <w:rFonts w:ascii="Trebuchet MS" w:eastAsia="Times New Roman" w:hAnsi="Trebuchet MS" w:cs="Courier New"/>
          <w:color w:val="000000" w:themeColor="text1"/>
          <w:lang w:eastAsia="en-GB"/>
        </w:rPr>
        <w:t>, full width, mono pitched rear</w:t>
      </w:r>
      <w:r w:rsidRPr="00F414E1">
        <w:rPr>
          <w:rFonts w:ascii="Trebuchet MS" w:eastAsia="Times New Roman" w:hAnsi="Trebuchet MS" w:cs="Courier New"/>
          <w:color w:val="000000" w:themeColor="text1"/>
          <w:lang w:eastAsia="en-GB"/>
        </w:rPr>
        <w:t xml:space="preserve"> extension</w:t>
      </w:r>
      <w:r w:rsidR="005C3802" w:rsidRPr="00F414E1">
        <w:rPr>
          <w:rFonts w:ascii="Trebuchet MS" w:eastAsia="Times New Roman" w:hAnsi="Trebuchet MS" w:cs="Courier New"/>
          <w:color w:val="000000" w:themeColor="text1"/>
          <w:lang w:eastAsia="en-GB"/>
        </w:rPr>
        <w:t xml:space="preserve"> following removal of a small lean-too</w:t>
      </w:r>
      <w:r w:rsidR="001129CB" w:rsidRPr="00F414E1">
        <w:rPr>
          <w:rFonts w:ascii="Trebuchet MS" w:eastAsia="Times New Roman" w:hAnsi="Trebuchet MS" w:cs="Courier New"/>
          <w:color w:val="000000" w:themeColor="text1"/>
          <w:lang w:eastAsia="en-GB"/>
        </w:rPr>
        <w:t>. To be</w:t>
      </w:r>
      <w:r w:rsidR="005C3802" w:rsidRPr="00F414E1">
        <w:rPr>
          <w:rFonts w:ascii="Trebuchet MS" w:eastAsia="Times New Roman" w:hAnsi="Trebuchet MS" w:cs="Courier New"/>
          <w:color w:val="000000" w:themeColor="text1"/>
          <w:lang w:eastAsia="en-GB"/>
        </w:rPr>
        <w:t xml:space="preserve">, flat roofed 3.2m to eaves x 3.4m deep x 11.3m. Two lanterns above the kitchen and dining area. Windowless flank walls and two rear facing windows and </w:t>
      </w:r>
      <w:proofErr w:type="spellStart"/>
      <w:r w:rsidR="005C3802" w:rsidRPr="00F414E1">
        <w:rPr>
          <w:rFonts w:ascii="Trebuchet MS" w:eastAsia="Times New Roman" w:hAnsi="Trebuchet MS" w:cs="Courier New"/>
          <w:color w:val="000000" w:themeColor="text1"/>
          <w:lang w:eastAsia="en-GB"/>
        </w:rPr>
        <w:t>bifold</w:t>
      </w:r>
      <w:proofErr w:type="spellEnd"/>
      <w:r w:rsidR="005C3802" w:rsidRPr="00F414E1">
        <w:rPr>
          <w:rFonts w:ascii="Trebuchet MS" w:eastAsia="Times New Roman" w:hAnsi="Trebuchet MS" w:cs="Courier New"/>
          <w:color w:val="000000" w:themeColor="text1"/>
          <w:lang w:eastAsia="en-GB"/>
        </w:rPr>
        <w:t xml:space="preserve"> door to rear </w:t>
      </w:r>
      <w:r w:rsidR="00343929" w:rsidRPr="00F414E1">
        <w:rPr>
          <w:rFonts w:ascii="Trebuchet MS" w:eastAsia="Times New Roman" w:hAnsi="Trebuchet MS" w:cs="Courier New"/>
          <w:color w:val="000000" w:themeColor="text1"/>
          <w:lang w:eastAsia="en-GB"/>
        </w:rPr>
        <w:t>elevation</w:t>
      </w:r>
      <w:r w:rsidR="005C3802" w:rsidRPr="00F414E1">
        <w:rPr>
          <w:rFonts w:ascii="Trebuchet MS" w:eastAsia="Times New Roman" w:hAnsi="Trebuchet MS" w:cs="Courier New"/>
          <w:color w:val="000000" w:themeColor="text1"/>
          <w:lang w:eastAsia="en-GB"/>
        </w:rPr>
        <w:t>.</w:t>
      </w:r>
    </w:p>
    <w:p w:rsidR="00343929" w:rsidRDefault="00343929" w:rsidP="004C2A5E">
      <w:pPr>
        <w:autoSpaceDE w:val="0"/>
        <w:autoSpaceDN w:val="0"/>
        <w:spacing w:after="0" w:line="240" w:lineRule="auto"/>
        <w:rPr>
          <w:rFonts w:ascii="Trebuchet MS" w:eastAsia="Times New Roman" w:hAnsi="Trebuchet MS" w:cs="Courier New"/>
          <w:color w:val="000000" w:themeColor="text1"/>
          <w:lang w:eastAsia="en-GB"/>
        </w:rPr>
      </w:pPr>
    </w:p>
    <w:p w:rsidR="00343929" w:rsidRDefault="00343929" w:rsidP="004C2A5E">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Conversion of existing garage.</w:t>
      </w:r>
    </w:p>
    <w:p w:rsidR="004C2A5E" w:rsidRPr="00F414E1" w:rsidRDefault="003541F5" w:rsidP="004C2A5E">
      <w:pPr>
        <w:autoSpaceDE w:val="0"/>
        <w:autoSpaceDN w:val="0"/>
        <w:spacing w:after="0" w:line="240" w:lineRule="auto"/>
        <w:rPr>
          <w:rFonts w:ascii="Trebuchet MS" w:eastAsiaTheme="minorEastAsia" w:hAnsi="Trebuchet MS" w:cs="Times New Roman"/>
          <w:color w:val="000000" w:themeColor="text1"/>
          <w:lang w:eastAsia="en-GB"/>
        </w:rPr>
      </w:pPr>
      <w:r>
        <w:rPr>
          <w:rFonts w:ascii="Trebuchet MS" w:eastAsia="Times New Roman" w:hAnsi="Trebuchet MS" w:cs="Courier New"/>
          <w:color w:val="000000" w:themeColor="text1"/>
          <w:lang w:eastAsia="en-GB"/>
        </w:rPr>
        <w:t>The main change to be the f</w:t>
      </w:r>
      <w:r w:rsidR="00343929">
        <w:rPr>
          <w:rFonts w:ascii="Trebuchet MS" w:eastAsia="Times New Roman" w:hAnsi="Trebuchet MS" w:cs="Courier New"/>
          <w:color w:val="000000" w:themeColor="text1"/>
          <w:lang w:eastAsia="en-GB"/>
        </w:rPr>
        <w:t xml:space="preserve">ront elevation garage door to be replaced by </w:t>
      </w:r>
      <w:r>
        <w:rPr>
          <w:rFonts w:ascii="Trebuchet MS" w:eastAsia="Times New Roman" w:hAnsi="Trebuchet MS" w:cs="Courier New"/>
          <w:color w:val="000000" w:themeColor="text1"/>
          <w:lang w:eastAsia="en-GB"/>
        </w:rPr>
        <w:t xml:space="preserve">a </w:t>
      </w:r>
      <w:r w:rsidR="00343929">
        <w:rPr>
          <w:rFonts w:ascii="Trebuchet MS" w:eastAsia="Times New Roman" w:hAnsi="Trebuchet MS" w:cs="Courier New"/>
          <w:color w:val="000000" w:themeColor="text1"/>
          <w:lang w:eastAsia="en-GB"/>
        </w:rPr>
        <w:t xml:space="preserve">window. </w:t>
      </w:r>
      <w:r>
        <w:rPr>
          <w:rFonts w:ascii="Trebuchet MS" w:eastAsia="Times New Roman" w:hAnsi="Trebuchet MS" w:cs="Courier New"/>
          <w:color w:val="000000" w:themeColor="text1"/>
          <w:lang w:eastAsia="en-GB"/>
        </w:rPr>
        <w:t xml:space="preserve">Alterations would provide a </w:t>
      </w:r>
      <w:r w:rsidR="00343929">
        <w:rPr>
          <w:rFonts w:ascii="Trebuchet MS" w:eastAsia="Times New Roman" w:hAnsi="Trebuchet MS" w:cs="Courier New"/>
          <w:color w:val="000000" w:themeColor="text1"/>
          <w:lang w:eastAsia="en-GB"/>
        </w:rPr>
        <w:t>study, utility,</w:t>
      </w:r>
      <w:r w:rsidR="006E36BA">
        <w:rPr>
          <w:rFonts w:ascii="Trebuchet MS" w:eastAsia="Times New Roman" w:hAnsi="Trebuchet MS" w:cs="Courier New"/>
          <w:color w:val="000000" w:themeColor="text1"/>
          <w:lang w:eastAsia="en-GB"/>
        </w:rPr>
        <w:t xml:space="preserve"> WC and hall for side door access to garden path.</w:t>
      </w:r>
      <w:r w:rsidR="002507F5">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A n</w:t>
      </w:r>
      <w:r w:rsidR="002507F5">
        <w:rPr>
          <w:rFonts w:ascii="Trebuchet MS" w:eastAsia="Times New Roman" w:hAnsi="Trebuchet MS" w:cs="Courier New"/>
          <w:color w:val="000000" w:themeColor="text1"/>
          <w:lang w:eastAsia="en-GB"/>
        </w:rPr>
        <w:t xml:space="preserve">ew door and WC window to face flank wall of No32 New Lane Hill. </w:t>
      </w:r>
      <w:r w:rsidR="005C3802" w:rsidRPr="00F414E1">
        <w:rPr>
          <w:rFonts w:ascii="Trebuchet MS" w:eastAsia="Times New Roman" w:hAnsi="Trebuchet MS" w:cs="Courier New"/>
          <w:color w:val="000000" w:themeColor="text1"/>
          <w:lang w:eastAsia="en-GB"/>
        </w:rPr>
        <w:t xml:space="preserve"> </w:t>
      </w:r>
      <w:r w:rsidR="001129CB" w:rsidRPr="00F414E1">
        <w:rPr>
          <w:rFonts w:ascii="Trebuchet MS" w:eastAsia="Times New Roman" w:hAnsi="Trebuchet MS" w:cs="Courier New"/>
          <w:color w:val="000000" w:themeColor="text1"/>
          <w:lang w:eastAsia="en-GB"/>
        </w:rPr>
        <w:t xml:space="preserve"> </w:t>
      </w:r>
      <w:r w:rsidR="004C2A5E" w:rsidRPr="00F414E1">
        <w:rPr>
          <w:rFonts w:ascii="Trebuchet MS" w:eastAsia="Times New Roman" w:hAnsi="Trebuchet MS" w:cs="Courier New"/>
          <w:color w:val="000000" w:themeColor="text1"/>
          <w:lang w:eastAsia="en-GB"/>
        </w:rPr>
        <w:t xml:space="preserve"> </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Plans Considered:</w:t>
      </w:r>
    </w:p>
    <w:p w:rsidR="005C3802" w:rsidRPr="00F414E1" w:rsidRDefault="005C3802" w:rsidP="004C2A5E">
      <w:pPr>
        <w:spacing w:after="0" w:line="240" w:lineRule="auto"/>
        <w:rPr>
          <w:rFonts w:ascii="Trebuchet MS" w:hAnsi="Trebuchet MS"/>
          <w:color w:val="000000" w:themeColor="text1"/>
        </w:rPr>
      </w:pPr>
    </w:p>
    <w:p w:rsidR="004C2A5E" w:rsidRPr="00F414E1" w:rsidRDefault="005C3802" w:rsidP="004C2A5E">
      <w:pPr>
        <w:spacing w:after="0" w:line="240" w:lineRule="auto"/>
        <w:rPr>
          <w:rFonts w:ascii="Trebuchet MS" w:hAnsi="Trebuchet MS"/>
          <w:color w:val="000000" w:themeColor="text1"/>
        </w:rPr>
      </w:pPr>
      <w:r w:rsidRPr="00F414E1">
        <w:rPr>
          <w:rFonts w:ascii="Trebuchet MS" w:hAnsi="Trebuchet MS"/>
          <w:color w:val="000000" w:themeColor="text1"/>
        </w:rPr>
        <w:t xml:space="preserve">Drawing no. 16-173 </w:t>
      </w:r>
      <w:proofErr w:type="spellStart"/>
      <w:r w:rsidRPr="00F414E1">
        <w:rPr>
          <w:rFonts w:ascii="Trebuchet MS" w:hAnsi="Trebuchet MS"/>
          <w:color w:val="000000" w:themeColor="text1"/>
        </w:rPr>
        <w:t>drg</w:t>
      </w:r>
      <w:proofErr w:type="spellEnd"/>
      <w:r w:rsidRPr="00F414E1">
        <w:rPr>
          <w:rFonts w:ascii="Trebuchet MS" w:hAnsi="Trebuchet MS"/>
          <w:color w:val="000000" w:themeColor="text1"/>
        </w:rPr>
        <w:t xml:space="preserve"> 003 (April 16) Site and l</w:t>
      </w:r>
      <w:r w:rsidR="004C2A5E" w:rsidRPr="00F414E1">
        <w:rPr>
          <w:rFonts w:ascii="Trebuchet MS" w:hAnsi="Trebuchet MS"/>
          <w:color w:val="000000" w:themeColor="text1"/>
        </w:rPr>
        <w:t xml:space="preserve">ocation </w:t>
      </w:r>
      <w:r w:rsidRPr="00F414E1">
        <w:rPr>
          <w:rFonts w:ascii="Trebuchet MS" w:hAnsi="Trebuchet MS"/>
          <w:color w:val="000000" w:themeColor="text1"/>
        </w:rPr>
        <w:t>p</w:t>
      </w:r>
      <w:r w:rsidR="004C2A5E" w:rsidRPr="00F414E1">
        <w:rPr>
          <w:rFonts w:ascii="Trebuchet MS" w:hAnsi="Trebuchet MS"/>
          <w:color w:val="000000" w:themeColor="text1"/>
        </w:rPr>
        <w:t>lan</w:t>
      </w:r>
      <w:r w:rsidRPr="00F414E1">
        <w:rPr>
          <w:rFonts w:ascii="Trebuchet MS" w:hAnsi="Trebuchet MS"/>
          <w:color w:val="000000" w:themeColor="text1"/>
        </w:rPr>
        <w:t xml:space="preserve"> (received 19</w:t>
      </w:r>
      <w:r w:rsidRPr="00F414E1">
        <w:rPr>
          <w:rFonts w:ascii="Trebuchet MS" w:hAnsi="Trebuchet MS"/>
          <w:color w:val="000000" w:themeColor="text1"/>
          <w:vertAlign w:val="superscript"/>
        </w:rPr>
        <w:t>th</w:t>
      </w:r>
      <w:r w:rsidRPr="00F414E1">
        <w:rPr>
          <w:rFonts w:ascii="Trebuchet MS" w:hAnsi="Trebuchet MS"/>
          <w:color w:val="000000" w:themeColor="text1"/>
        </w:rPr>
        <w:t xml:space="preserve"> May 2016)</w:t>
      </w:r>
    </w:p>
    <w:p w:rsidR="004C2A5E" w:rsidRPr="00F414E1" w:rsidRDefault="004C2A5E" w:rsidP="004C2A5E">
      <w:pPr>
        <w:spacing w:after="0" w:line="240" w:lineRule="auto"/>
        <w:rPr>
          <w:rFonts w:ascii="Trebuchet MS" w:hAnsi="Trebuchet MS"/>
          <w:color w:val="000000" w:themeColor="text1"/>
        </w:rPr>
      </w:pPr>
      <w:r w:rsidRPr="00F414E1">
        <w:rPr>
          <w:rFonts w:ascii="Trebuchet MS" w:hAnsi="Trebuchet MS"/>
          <w:color w:val="000000" w:themeColor="text1"/>
        </w:rPr>
        <w:t>Drawing no.</w:t>
      </w:r>
      <w:r w:rsidR="005C3802" w:rsidRPr="00F414E1">
        <w:rPr>
          <w:rFonts w:ascii="Trebuchet MS" w:hAnsi="Trebuchet MS"/>
          <w:color w:val="000000" w:themeColor="text1"/>
        </w:rPr>
        <w:t xml:space="preserve"> 16-173 </w:t>
      </w:r>
      <w:proofErr w:type="spellStart"/>
      <w:r w:rsidR="005C3802" w:rsidRPr="00F414E1">
        <w:rPr>
          <w:rFonts w:ascii="Trebuchet MS" w:hAnsi="Trebuchet MS"/>
          <w:color w:val="000000" w:themeColor="text1"/>
        </w:rPr>
        <w:t>drg</w:t>
      </w:r>
      <w:proofErr w:type="spellEnd"/>
      <w:r w:rsidR="005C3802" w:rsidRPr="00F414E1">
        <w:rPr>
          <w:rFonts w:ascii="Trebuchet MS" w:hAnsi="Trebuchet MS"/>
          <w:color w:val="000000" w:themeColor="text1"/>
        </w:rPr>
        <w:t xml:space="preserve"> 001 (April 16) Existing floor and elevation plans</w:t>
      </w:r>
      <w:r w:rsidR="00CC340A" w:rsidRPr="00F414E1">
        <w:rPr>
          <w:rFonts w:ascii="Trebuchet MS" w:hAnsi="Trebuchet MS"/>
          <w:color w:val="000000" w:themeColor="text1"/>
        </w:rPr>
        <w:t xml:space="preserve"> (received 19</w:t>
      </w:r>
      <w:r w:rsidR="00CC340A" w:rsidRPr="00F414E1">
        <w:rPr>
          <w:rFonts w:ascii="Trebuchet MS" w:hAnsi="Trebuchet MS"/>
          <w:color w:val="000000" w:themeColor="text1"/>
          <w:vertAlign w:val="superscript"/>
        </w:rPr>
        <w:t>th</w:t>
      </w:r>
      <w:r w:rsidR="00CC340A" w:rsidRPr="00F414E1">
        <w:rPr>
          <w:rFonts w:ascii="Trebuchet MS" w:hAnsi="Trebuchet MS"/>
          <w:color w:val="000000" w:themeColor="text1"/>
        </w:rPr>
        <w:t xml:space="preserve"> May 2016)</w:t>
      </w:r>
    </w:p>
    <w:p w:rsidR="004C2A5E" w:rsidRPr="00F414E1" w:rsidRDefault="004C2A5E" w:rsidP="004C2A5E">
      <w:pPr>
        <w:spacing w:after="0" w:line="240" w:lineRule="auto"/>
        <w:rPr>
          <w:rFonts w:ascii="Trebuchet MS" w:hAnsi="Trebuchet MS"/>
          <w:color w:val="000000" w:themeColor="text1"/>
        </w:rPr>
      </w:pPr>
      <w:r w:rsidRPr="00F414E1">
        <w:rPr>
          <w:rFonts w:ascii="Trebuchet MS" w:hAnsi="Trebuchet MS"/>
          <w:color w:val="000000" w:themeColor="text1"/>
        </w:rPr>
        <w:t xml:space="preserve">Drawing no. </w:t>
      </w:r>
      <w:r w:rsidR="005C3802" w:rsidRPr="00F414E1">
        <w:rPr>
          <w:rFonts w:ascii="Trebuchet MS" w:hAnsi="Trebuchet MS"/>
          <w:color w:val="000000" w:themeColor="text1"/>
        </w:rPr>
        <w:t xml:space="preserve">16-173 </w:t>
      </w:r>
      <w:proofErr w:type="spellStart"/>
      <w:r w:rsidR="005C3802" w:rsidRPr="00F414E1">
        <w:rPr>
          <w:rFonts w:ascii="Trebuchet MS" w:hAnsi="Trebuchet MS"/>
          <w:color w:val="000000" w:themeColor="text1"/>
        </w:rPr>
        <w:t>drg</w:t>
      </w:r>
      <w:proofErr w:type="spellEnd"/>
      <w:r w:rsidR="005C3802" w:rsidRPr="00F414E1">
        <w:rPr>
          <w:rFonts w:ascii="Trebuchet MS" w:hAnsi="Trebuchet MS"/>
          <w:color w:val="000000" w:themeColor="text1"/>
        </w:rPr>
        <w:t xml:space="preserve"> 002 (April 16) Proposed floor and elevation plans</w:t>
      </w:r>
      <w:r w:rsidR="00CC340A" w:rsidRPr="00F414E1">
        <w:rPr>
          <w:rFonts w:ascii="Trebuchet MS" w:hAnsi="Trebuchet MS"/>
          <w:color w:val="000000" w:themeColor="text1"/>
        </w:rPr>
        <w:t xml:space="preserve"> (received 19</w:t>
      </w:r>
      <w:r w:rsidR="00CC340A" w:rsidRPr="00F414E1">
        <w:rPr>
          <w:rFonts w:ascii="Trebuchet MS" w:hAnsi="Trebuchet MS"/>
          <w:color w:val="000000" w:themeColor="text1"/>
          <w:vertAlign w:val="superscript"/>
        </w:rPr>
        <w:t>th</w:t>
      </w:r>
      <w:r w:rsidR="00CC340A" w:rsidRPr="00F414E1">
        <w:rPr>
          <w:rFonts w:ascii="Trebuchet MS" w:hAnsi="Trebuchet MS"/>
          <w:color w:val="000000" w:themeColor="text1"/>
        </w:rPr>
        <w:t xml:space="preserve"> May 2016)</w:t>
      </w:r>
    </w:p>
    <w:p w:rsidR="004C2A5E" w:rsidRPr="00F414E1" w:rsidRDefault="004C2A5E" w:rsidP="004C2A5E">
      <w:pPr>
        <w:spacing w:after="0" w:line="240" w:lineRule="auto"/>
        <w:rPr>
          <w:rFonts w:ascii="Trebuchet MS" w:hAnsi="Trebuchet MS"/>
          <w:color w:val="000000" w:themeColor="text1"/>
        </w:rPr>
      </w:pPr>
    </w:p>
    <w:p w:rsidR="004C2A5E" w:rsidRPr="00F414E1" w:rsidRDefault="004C2A5E" w:rsidP="004C2A5E">
      <w:pPr>
        <w:spacing w:after="0" w:line="240" w:lineRule="auto"/>
        <w:rPr>
          <w:rFonts w:ascii="Trebuchet MS" w:hAnsi="Trebuchet MS"/>
          <w:color w:val="000000" w:themeColor="text1"/>
        </w:rPr>
      </w:pPr>
      <w:r w:rsidRPr="00F414E1">
        <w:rPr>
          <w:rFonts w:ascii="Trebuchet MS" w:hAnsi="Trebuchet MS"/>
          <w:color w:val="000000" w:themeColor="text1"/>
        </w:rPr>
        <w:t>Received on</w:t>
      </w:r>
      <w:r w:rsidR="00CC340A" w:rsidRPr="00F414E1">
        <w:rPr>
          <w:rFonts w:ascii="Trebuchet MS" w:hAnsi="Trebuchet MS"/>
          <w:color w:val="000000" w:themeColor="text1"/>
        </w:rPr>
        <w:t xml:space="preserve"> 19</w:t>
      </w:r>
      <w:r w:rsidR="00CC340A" w:rsidRPr="00F414E1">
        <w:rPr>
          <w:rFonts w:ascii="Trebuchet MS" w:hAnsi="Trebuchet MS"/>
          <w:color w:val="000000" w:themeColor="text1"/>
          <w:vertAlign w:val="superscript"/>
        </w:rPr>
        <w:t>th</w:t>
      </w:r>
      <w:r w:rsidR="00CC340A" w:rsidRPr="00F414E1">
        <w:rPr>
          <w:rFonts w:ascii="Trebuchet MS" w:hAnsi="Trebuchet MS"/>
          <w:color w:val="000000" w:themeColor="text1"/>
        </w:rPr>
        <w:t xml:space="preserve"> May 2016</w:t>
      </w:r>
      <w:r w:rsidRPr="00F414E1">
        <w:rPr>
          <w:rFonts w:ascii="Trebuchet MS" w:hAnsi="Trebuchet MS"/>
          <w:color w:val="000000" w:themeColor="text1"/>
        </w:rPr>
        <w:t xml:space="preserve"> </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Relevant Planning History:</w:t>
      </w:r>
    </w:p>
    <w:p w:rsidR="0095582D" w:rsidRPr="00F414E1" w:rsidRDefault="0095582D"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None.</w:t>
      </w:r>
    </w:p>
    <w:p w:rsidR="0095582D" w:rsidRPr="00F414E1" w:rsidRDefault="0095582D"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Consultation Responses:</w:t>
      </w:r>
    </w:p>
    <w:p w:rsidR="004C2A5E" w:rsidRPr="00F414E1" w:rsidRDefault="004C2A5E" w:rsidP="004C2A5E">
      <w:pPr>
        <w:autoSpaceDE w:val="0"/>
        <w:autoSpaceDN w:val="0"/>
        <w:adjustRightInd w:val="0"/>
        <w:spacing w:after="0" w:line="240" w:lineRule="auto"/>
        <w:rPr>
          <w:rFonts w:ascii="Trebuchet MS" w:eastAsia="Times New Roman" w:hAnsi="Trebuchet MS" w:cs="Courier New"/>
          <w:color w:val="000000" w:themeColor="text1"/>
          <w:lang w:eastAsia="en-GB"/>
        </w:rPr>
      </w:pPr>
    </w:p>
    <w:p w:rsidR="0095582D" w:rsidRPr="00F414E1" w:rsidRDefault="0095582D" w:rsidP="004C2A5E">
      <w:pPr>
        <w:autoSpaceDE w:val="0"/>
        <w:autoSpaceDN w:val="0"/>
        <w:adjustRightInd w:val="0"/>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Transport –</w:t>
      </w:r>
      <w:r w:rsidR="00255998">
        <w:rPr>
          <w:rFonts w:ascii="Trebuchet MS" w:eastAsia="Times New Roman" w:hAnsi="Trebuchet MS" w:cs="Courier New"/>
          <w:color w:val="000000" w:themeColor="text1"/>
          <w:lang w:eastAsia="en-GB"/>
        </w:rPr>
        <w:t xml:space="preserve"> No objection</w:t>
      </w:r>
    </w:p>
    <w:p w:rsidR="0095582D" w:rsidRPr="00F414E1" w:rsidRDefault="0095582D" w:rsidP="004C2A5E">
      <w:pPr>
        <w:autoSpaceDE w:val="0"/>
        <w:autoSpaceDN w:val="0"/>
        <w:adjustRightInd w:val="0"/>
        <w:spacing w:after="0" w:line="240" w:lineRule="auto"/>
        <w:rPr>
          <w:rFonts w:ascii="Trebuchet MS" w:eastAsia="Times New Roman" w:hAnsi="Trebuchet MS" w:cs="Courier New"/>
          <w:color w:val="000000" w:themeColor="text1"/>
          <w:lang w:eastAsia="en-GB"/>
        </w:rPr>
      </w:pPr>
    </w:p>
    <w:p w:rsidR="00176800" w:rsidRDefault="0095582D" w:rsidP="00A32FF8">
      <w:pPr>
        <w:autoSpaceDE w:val="0"/>
        <w:autoSpaceDN w:val="0"/>
        <w:adjustRightInd w:val="0"/>
        <w:spacing w:after="0" w:line="240" w:lineRule="auto"/>
        <w:rPr>
          <w:rFonts w:ascii="Trebuchet MS" w:hAnsi="Trebuchet MS"/>
          <w:color w:val="000000" w:themeColor="text1"/>
        </w:rPr>
      </w:pPr>
      <w:r w:rsidRPr="00F414E1">
        <w:rPr>
          <w:rFonts w:ascii="Trebuchet MS" w:eastAsia="Times New Roman" w:hAnsi="Trebuchet MS" w:cs="Courier New"/>
          <w:color w:val="000000" w:themeColor="text1"/>
          <w:lang w:eastAsia="en-GB"/>
        </w:rPr>
        <w:t xml:space="preserve">Arboriculture </w:t>
      </w:r>
      <w:r w:rsidRPr="00F414E1">
        <w:rPr>
          <w:rFonts w:ascii="Trebuchet MS" w:hAnsi="Trebuchet MS"/>
          <w:color w:val="000000" w:themeColor="text1"/>
        </w:rPr>
        <w:t>–</w:t>
      </w:r>
      <w:r w:rsidR="002507F5">
        <w:rPr>
          <w:rFonts w:ascii="Trebuchet MS" w:hAnsi="Trebuchet MS"/>
          <w:color w:val="000000" w:themeColor="text1"/>
        </w:rPr>
        <w:t xml:space="preserve"> Tree protection plan or conditions imposed to safeguard the three </w:t>
      </w:r>
      <w:proofErr w:type="spellStart"/>
      <w:r w:rsidR="002507F5">
        <w:rPr>
          <w:rFonts w:ascii="Trebuchet MS" w:hAnsi="Trebuchet MS"/>
          <w:color w:val="000000" w:themeColor="text1"/>
        </w:rPr>
        <w:t>TPOed</w:t>
      </w:r>
      <w:proofErr w:type="spellEnd"/>
      <w:r w:rsidR="002507F5">
        <w:rPr>
          <w:rFonts w:ascii="Trebuchet MS" w:hAnsi="Trebuchet MS"/>
          <w:color w:val="000000" w:themeColor="text1"/>
        </w:rPr>
        <w:t xml:space="preserve"> Maples at the frontage of the plot</w:t>
      </w:r>
      <w:r w:rsidR="005B776B">
        <w:rPr>
          <w:rFonts w:ascii="Trebuchet MS" w:hAnsi="Trebuchet MS"/>
          <w:color w:val="000000" w:themeColor="text1"/>
        </w:rPr>
        <w:t>.</w:t>
      </w:r>
      <w:r w:rsidR="002507F5">
        <w:rPr>
          <w:rFonts w:ascii="Trebuchet MS" w:hAnsi="Trebuchet MS"/>
          <w:color w:val="000000" w:themeColor="text1"/>
        </w:rPr>
        <w:t xml:space="preserve"> </w:t>
      </w:r>
    </w:p>
    <w:p w:rsidR="00A32FF8" w:rsidRDefault="00A32FF8" w:rsidP="00A32FF8">
      <w:pPr>
        <w:autoSpaceDE w:val="0"/>
        <w:autoSpaceDN w:val="0"/>
        <w:adjustRightInd w:val="0"/>
        <w:spacing w:after="0" w:line="240" w:lineRule="auto"/>
        <w:rPr>
          <w:rFonts w:ascii="Trebuchet MS" w:hAnsi="Trebuchet MS"/>
          <w:i/>
          <w:color w:val="000000" w:themeColor="text1"/>
          <w:lang w:val="en-US"/>
        </w:rPr>
      </w:pPr>
    </w:p>
    <w:p w:rsidR="00176800" w:rsidRPr="00176800" w:rsidRDefault="00176800" w:rsidP="00FE6C9F">
      <w:pPr>
        <w:spacing w:after="0" w:line="240" w:lineRule="auto"/>
        <w:rPr>
          <w:rFonts w:ascii="Trebuchet MS" w:hAnsi="Trebuchet MS"/>
          <w:color w:val="000000" w:themeColor="text1"/>
          <w:lang w:val="en-US"/>
        </w:rPr>
      </w:pPr>
      <w:r>
        <w:rPr>
          <w:rFonts w:ascii="Trebuchet MS" w:hAnsi="Trebuchet MS"/>
          <w:color w:val="000000" w:themeColor="text1"/>
          <w:lang w:val="en-US"/>
        </w:rPr>
        <w:t>A Pre commencement tree condition was suggested from Arboriculture before the</w:t>
      </w:r>
      <w:r w:rsidR="00036801">
        <w:rPr>
          <w:rFonts w:ascii="Trebuchet MS" w:hAnsi="Trebuchet MS"/>
          <w:color w:val="000000" w:themeColor="text1"/>
          <w:lang w:val="en-US"/>
        </w:rPr>
        <w:t xml:space="preserve"> above</w:t>
      </w:r>
      <w:r>
        <w:rPr>
          <w:rFonts w:ascii="Trebuchet MS" w:hAnsi="Trebuchet MS"/>
          <w:color w:val="000000" w:themeColor="text1"/>
          <w:lang w:val="en-US"/>
        </w:rPr>
        <w:t xml:space="preserve"> undertaking was received. </w:t>
      </w:r>
      <w:r w:rsidR="00F83B2B">
        <w:rPr>
          <w:rFonts w:ascii="Trebuchet MS" w:hAnsi="Trebuchet MS"/>
          <w:color w:val="000000" w:themeColor="text1"/>
          <w:lang w:val="en-US"/>
        </w:rPr>
        <w:t>A pre commencement condition will be added.</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bookmarkStart w:id="0" w:name="_GoBack"/>
      <w:bookmarkEnd w:id="0"/>
    </w:p>
    <w:p w:rsidR="0095582D" w:rsidRPr="00F414E1" w:rsidRDefault="0095582D"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Notification responses:</w:t>
      </w:r>
    </w:p>
    <w:p w:rsidR="0095582D" w:rsidRPr="00F414E1" w:rsidRDefault="0095582D"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 xml:space="preserve"> </w:t>
      </w:r>
    </w:p>
    <w:p w:rsidR="006B198F"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lastRenderedPageBreak/>
        <w:t xml:space="preserve">Notification letters were sent to </w:t>
      </w:r>
      <w:r w:rsidR="0095582D" w:rsidRPr="00F414E1">
        <w:rPr>
          <w:rFonts w:ascii="Trebuchet MS" w:eastAsia="Times New Roman" w:hAnsi="Trebuchet MS" w:cs="Courier New"/>
          <w:color w:val="000000" w:themeColor="text1"/>
          <w:lang w:eastAsia="en-GB"/>
        </w:rPr>
        <w:t xml:space="preserve">No32 and No36 New Lane Hill, </w:t>
      </w:r>
      <w:r w:rsidR="006B198F" w:rsidRPr="00F414E1">
        <w:rPr>
          <w:rFonts w:ascii="Trebuchet MS" w:eastAsia="Times New Roman" w:hAnsi="Trebuchet MS" w:cs="Courier New"/>
          <w:color w:val="000000" w:themeColor="text1"/>
          <w:lang w:eastAsia="en-GB"/>
        </w:rPr>
        <w:t>No12, No14 and No16 Mandeville Close.</w:t>
      </w:r>
    </w:p>
    <w:p w:rsidR="006B198F" w:rsidRPr="00F414E1" w:rsidRDefault="006B198F" w:rsidP="004C2A5E">
      <w:pPr>
        <w:spacing w:after="0" w:line="240" w:lineRule="auto"/>
        <w:rPr>
          <w:rFonts w:ascii="Trebuchet MS" w:eastAsia="Times New Roman" w:hAnsi="Trebuchet MS" w:cs="Courier New"/>
          <w:color w:val="000000" w:themeColor="text1"/>
          <w:lang w:eastAsia="en-GB"/>
        </w:rPr>
      </w:pPr>
    </w:p>
    <w:p w:rsidR="006B198F" w:rsidRPr="00F414E1" w:rsidRDefault="006B198F"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Objection No1 (received 31/05/2016)</w:t>
      </w:r>
    </w:p>
    <w:p w:rsidR="004C2A5E" w:rsidRPr="00F414E1" w:rsidRDefault="006B198F" w:rsidP="006B198F">
      <w:pPr>
        <w:pStyle w:val="ListParagraph"/>
        <w:numPr>
          <w:ilvl w:val="0"/>
          <w:numId w:val="8"/>
        </w:num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Concerned over</w:t>
      </w:r>
      <w:r w:rsidR="004C2A5E" w:rsidRPr="00F414E1">
        <w:rPr>
          <w:rFonts w:ascii="Trebuchet MS" w:eastAsia="Times New Roman" w:hAnsi="Trebuchet MS" w:cs="Courier New"/>
          <w:color w:val="000000" w:themeColor="text1"/>
          <w:lang w:eastAsia="en-GB"/>
        </w:rPr>
        <w:t xml:space="preserve"> </w:t>
      </w:r>
      <w:r w:rsidRPr="00F414E1">
        <w:rPr>
          <w:rFonts w:ascii="Trebuchet MS" w:eastAsia="Times New Roman" w:hAnsi="Trebuchet MS" w:cs="Courier New"/>
          <w:color w:val="000000" w:themeColor="text1"/>
          <w:lang w:eastAsia="en-GB"/>
        </w:rPr>
        <w:t>the reduction of day/sun light to the side window of the living room.</w:t>
      </w:r>
    </w:p>
    <w:p w:rsidR="006B198F" w:rsidRPr="00F414E1" w:rsidRDefault="006B198F" w:rsidP="004C2A5E">
      <w:pPr>
        <w:spacing w:after="0" w:line="240" w:lineRule="auto"/>
        <w:rPr>
          <w:rFonts w:ascii="Trebuchet MS" w:eastAsia="Times New Roman" w:hAnsi="Trebuchet MS" w:cs="Courier New"/>
          <w:color w:val="000000" w:themeColor="text1"/>
          <w:lang w:eastAsia="en-GB"/>
        </w:rPr>
      </w:pPr>
    </w:p>
    <w:p w:rsidR="006B198F" w:rsidRPr="00F414E1" w:rsidRDefault="006B198F"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Concern No2 (received 17/06/2016)</w:t>
      </w:r>
    </w:p>
    <w:p w:rsidR="006B198F" w:rsidRPr="00F414E1" w:rsidRDefault="006B198F" w:rsidP="006B198F">
      <w:pPr>
        <w:pStyle w:val="ListParagraph"/>
        <w:numPr>
          <w:ilvl w:val="0"/>
          <w:numId w:val="8"/>
        </w:num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No Objection provided there is no loss of light.</w:t>
      </w:r>
    </w:p>
    <w:p w:rsidR="006B198F" w:rsidRPr="00F414E1" w:rsidRDefault="006B198F" w:rsidP="006B198F">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autoSpaceDE w:val="0"/>
        <w:autoSpaceDN w:val="0"/>
        <w:spacing w:after="0" w:line="240" w:lineRule="auto"/>
        <w:rPr>
          <w:rFonts w:ascii="Trebuchet MS" w:eastAsiaTheme="minorEastAsia" w:hAnsi="Trebuchet MS" w:cs="Arial"/>
          <w:bCs/>
          <w:color w:val="000000" w:themeColor="text1"/>
          <w:lang w:eastAsia="en-GB"/>
        </w:rPr>
      </w:pPr>
      <w:r w:rsidRPr="00F414E1">
        <w:rPr>
          <w:rFonts w:ascii="Trebuchet MS" w:eastAsiaTheme="minorEastAsia" w:hAnsi="Trebuchet MS" w:cs="Arial"/>
          <w:bCs/>
          <w:color w:val="000000" w:themeColor="text1"/>
          <w:lang w:eastAsia="en-GB"/>
        </w:rPr>
        <w:t>Equality Act 2010:</w:t>
      </w:r>
    </w:p>
    <w:p w:rsidR="004C2A5E" w:rsidRPr="00F414E1" w:rsidRDefault="004C2A5E" w:rsidP="004C2A5E">
      <w:pPr>
        <w:autoSpaceDE w:val="0"/>
        <w:autoSpaceDN w:val="0"/>
        <w:spacing w:after="0" w:line="240" w:lineRule="auto"/>
        <w:jc w:val="both"/>
        <w:rPr>
          <w:rFonts w:ascii="Trebuchet MS" w:eastAsiaTheme="minorEastAsia" w:hAnsi="Trebuchet MS" w:cs="Arial"/>
          <w:bCs/>
          <w:color w:val="000000" w:themeColor="text1"/>
          <w:lang w:eastAsia="en-GB"/>
        </w:rPr>
      </w:pPr>
      <w:r w:rsidRPr="00F414E1">
        <w:rPr>
          <w:rFonts w:ascii="Trebuchet MS" w:eastAsiaTheme="minorEastAsia" w:hAnsi="Trebuchet MS" w:cs="Arial"/>
          <w:bCs/>
          <w:color w:val="000000" w:themeColor="text1"/>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C2A5E" w:rsidRPr="00F414E1" w:rsidRDefault="004C2A5E" w:rsidP="004C2A5E">
      <w:pPr>
        <w:spacing w:after="0" w:line="240" w:lineRule="auto"/>
        <w:rPr>
          <w:rFonts w:ascii="Trebuchet MS" w:eastAsia="Times New Roman" w:hAnsi="Trebuchet MS" w:cs="Courier New"/>
          <w:color w:val="000000" w:themeColor="text1"/>
          <w:lang w:eastAsia="en-GB"/>
        </w:rPr>
      </w:pPr>
    </w:p>
    <w:p w:rsidR="004C2A5E" w:rsidRPr="00F414E1" w:rsidRDefault="004C2A5E" w:rsidP="004C2A5E">
      <w:pPr>
        <w:spacing w:after="0" w:line="240" w:lineRule="auto"/>
        <w:rPr>
          <w:rFonts w:ascii="Trebuchet MS" w:eastAsia="Times New Roman" w:hAnsi="Trebuchet MS" w:cs="Courier New"/>
          <w:color w:val="000000" w:themeColor="text1"/>
          <w:lang w:eastAsia="en-GB"/>
        </w:rPr>
      </w:pPr>
      <w:r w:rsidRPr="00F414E1">
        <w:rPr>
          <w:rFonts w:ascii="Trebuchet MS" w:eastAsia="Times New Roman" w:hAnsi="Trebuchet MS" w:cs="Courier New"/>
          <w:color w:val="000000" w:themeColor="text1"/>
          <w:lang w:eastAsia="en-GB"/>
        </w:rPr>
        <w:t>Relevant Planning Policy and Guidance</w:t>
      </w:r>
    </w:p>
    <w:p w:rsidR="004C2A5E" w:rsidRPr="00F414E1" w:rsidRDefault="004C2A5E" w:rsidP="004C2A5E">
      <w:pPr>
        <w:autoSpaceDE w:val="0"/>
        <w:autoSpaceDN w:val="0"/>
        <w:spacing w:after="0" w:line="240" w:lineRule="auto"/>
        <w:jc w:val="both"/>
        <w:rPr>
          <w:rFonts w:ascii="Trebuchet MS" w:eastAsiaTheme="minorEastAsia" w:hAnsi="Trebuchet MS" w:cs="Times New Roman"/>
          <w:color w:val="000000" w:themeColor="text1"/>
          <w:lang w:eastAsia="en-GB"/>
        </w:rPr>
      </w:pPr>
      <w:r w:rsidRPr="00F414E1">
        <w:rPr>
          <w:rFonts w:ascii="Trebuchet MS" w:eastAsiaTheme="minorEastAsia" w:hAnsi="Trebuchet MS" w:cs="Times New Roman"/>
          <w:color w:val="000000" w:themeColor="text1"/>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C2A5E" w:rsidRPr="00F414E1" w:rsidRDefault="004C2A5E" w:rsidP="004C2A5E">
      <w:pPr>
        <w:autoSpaceDE w:val="0"/>
        <w:autoSpaceDN w:val="0"/>
        <w:spacing w:after="0" w:line="240" w:lineRule="auto"/>
        <w:jc w:val="both"/>
        <w:rPr>
          <w:rFonts w:ascii="Trebuchet MS" w:eastAsiaTheme="minorEastAsia" w:hAnsi="Trebuchet MS" w:cs="Times New Roman"/>
          <w:color w:val="000000" w:themeColor="text1"/>
          <w:lang w:eastAsia="en-GB"/>
        </w:rPr>
      </w:pPr>
    </w:p>
    <w:p w:rsidR="004C2A5E" w:rsidRPr="00F414E1" w:rsidRDefault="004C2A5E" w:rsidP="004C2A5E">
      <w:pPr>
        <w:autoSpaceDE w:val="0"/>
        <w:autoSpaceDN w:val="0"/>
        <w:spacing w:after="0" w:line="240" w:lineRule="auto"/>
        <w:jc w:val="both"/>
        <w:rPr>
          <w:rFonts w:ascii="Trebuchet MS" w:eastAsiaTheme="minorEastAsia" w:hAnsi="Trebuchet MS" w:cs="Times New Roman"/>
          <w:color w:val="000000" w:themeColor="text1"/>
          <w:lang w:eastAsia="en-GB"/>
        </w:rPr>
      </w:pPr>
      <w:r w:rsidRPr="00F414E1">
        <w:rPr>
          <w:rFonts w:ascii="Trebuchet MS" w:eastAsiaTheme="minorEastAsia" w:hAnsi="Trebuchet MS" w:cs="Times New Roman"/>
          <w:color w:val="000000" w:themeColor="text1"/>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4C2A5E" w:rsidRPr="00F414E1" w:rsidRDefault="004C2A5E" w:rsidP="004C2A5E">
      <w:pPr>
        <w:autoSpaceDE w:val="0"/>
        <w:autoSpaceDN w:val="0"/>
        <w:spacing w:after="0" w:line="240" w:lineRule="auto"/>
        <w:jc w:val="both"/>
        <w:rPr>
          <w:rFonts w:ascii="Trebuchet MS" w:eastAsiaTheme="minorEastAsia" w:hAnsi="Trebuchet MS" w:cs="Times New Roman"/>
          <w:color w:val="000000" w:themeColor="text1"/>
          <w:lang w:eastAsia="en-GB"/>
        </w:rPr>
      </w:pPr>
    </w:p>
    <w:p w:rsidR="004C2A5E" w:rsidRPr="00F414E1" w:rsidRDefault="004C2A5E" w:rsidP="004C2A5E">
      <w:pPr>
        <w:autoSpaceDE w:val="0"/>
        <w:autoSpaceDN w:val="0"/>
        <w:spacing w:after="0" w:line="240" w:lineRule="auto"/>
        <w:jc w:val="both"/>
        <w:rPr>
          <w:rFonts w:ascii="Trebuchet MS" w:eastAsiaTheme="minorEastAsia" w:hAnsi="Trebuchet MS" w:cs="Times New Roman"/>
          <w:color w:val="000000" w:themeColor="text1"/>
          <w:lang w:eastAsia="en-GB"/>
        </w:rPr>
      </w:pPr>
      <w:r w:rsidRPr="00F414E1">
        <w:rPr>
          <w:rFonts w:ascii="Trebuchet MS" w:eastAsiaTheme="minorEastAsia" w:hAnsi="Trebuchet MS" w:cs="Times New Roman"/>
          <w:color w:val="000000" w:themeColor="text1"/>
          <w:lang w:eastAsia="en-GB"/>
        </w:rPr>
        <w:t>Accordingly, the National Planning Policy Framework and the following development plan policies and supplementary planning guidance are relevant:</w:t>
      </w:r>
    </w:p>
    <w:p w:rsidR="004C2A5E" w:rsidRPr="008D55B3" w:rsidRDefault="004C2A5E" w:rsidP="004C2A5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F414E1">
        <w:rPr>
          <w:rFonts w:ascii="Trebuchet MS" w:eastAsia="Times New Roman" w:hAnsi="Trebuchet MS" w:cstheme="majorBidi"/>
          <w:b/>
          <w:bCs/>
          <w:color w:val="000000" w:themeColor="text1"/>
          <w:lang w:eastAsia="en-GB"/>
        </w:rPr>
        <w:t>Reading Borough LDF Core</w:t>
      </w:r>
      <w:r w:rsidRPr="008D55B3">
        <w:rPr>
          <w:rFonts w:ascii="Trebuchet MS" w:eastAsia="Times New Roman" w:hAnsi="Trebuchet MS" w:cstheme="majorBidi"/>
          <w:b/>
          <w:bCs/>
          <w:lang w:eastAsia="en-GB"/>
        </w:rPr>
        <w:t xml:space="preserve"> Strategy (Adopted January 2008)</w:t>
      </w:r>
    </w:p>
    <w:p w:rsidR="004C2A5E" w:rsidRDefault="004C2A5E" w:rsidP="004C2A5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4C2A5E" w:rsidRPr="008D55B3" w:rsidRDefault="004C2A5E" w:rsidP="004C2A5E">
      <w:pPr>
        <w:overflowPunct w:val="0"/>
        <w:autoSpaceDE w:val="0"/>
        <w:autoSpaceDN w:val="0"/>
        <w:spacing w:after="0" w:line="240" w:lineRule="auto"/>
        <w:jc w:val="both"/>
        <w:textAlignment w:val="baseline"/>
        <w:rPr>
          <w:rFonts w:ascii="Trebuchet MS" w:hAnsi="Trebuchet MS" w:cs="Times New Roman"/>
        </w:rPr>
      </w:pPr>
    </w:p>
    <w:p w:rsidR="004C2A5E" w:rsidRPr="008D55B3" w:rsidRDefault="004C2A5E" w:rsidP="004C2A5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4C2A5E" w:rsidRPr="008D55B3" w:rsidRDefault="004C2A5E" w:rsidP="004C2A5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4C2A5E" w:rsidRPr="008D55B3" w:rsidRDefault="004C2A5E" w:rsidP="004C2A5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4C2A5E" w:rsidRPr="008D55B3" w:rsidRDefault="004C2A5E" w:rsidP="004C2A5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4C2A5E" w:rsidRPr="008D55B3" w:rsidRDefault="004C2A5E" w:rsidP="004C2A5E">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4C2A5E" w:rsidRDefault="004C2A5E" w:rsidP="004C2A5E">
      <w:pPr>
        <w:spacing w:after="0" w:line="240" w:lineRule="auto"/>
        <w:rPr>
          <w:rFonts w:ascii="Trebuchet MS" w:eastAsia="Times New Roman" w:hAnsi="Trebuchet MS" w:cs="Courier New"/>
          <w:lang w:eastAsia="en-GB"/>
        </w:rPr>
      </w:pPr>
    </w:p>
    <w:p w:rsidR="006B198F" w:rsidRDefault="006B198F" w:rsidP="004C2A5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Assessment.</w:t>
      </w:r>
    </w:p>
    <w:p w:rsidR="00D62137" w:rsidRDefault="006B198F" w:rsidP="004C2A5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determining factors associated with this application are whether </w:t>
      </w:r>
      <w:r w:rsidR="00D62137">
        <w:rPr>
          <w:rFonts w:ascii="Trebuchet MS" w:eastAsia="Times New Roman" w:hAnsi="Trebuchet MS" w:cs="Courier New"/>
          <w:lang w:eastAsia="en-GB"/>
        </w:rPr>
        <w:t>the proposal would be detrimental in terms of residential amenity with reference to design, mass, bulk, shadowing, sense of enclosure or loss of privacy.</w:t>
      </w:r>
    </w:p>
    <w:p w:rsidR="00D62137" w:rsidRDefault="00D62137" w:rsidP="004C2A5E">
      <w:pPr>
        <w:spacing w:after="0" w:line="240" w:lineRule="auto"/>
        <w:rPr>
          <w:rFonts w:ascii="Trebuchet MS" w:eastAsia="Times New Roman" w:hAnsi="Trebuchet MS" w:cs="Courier New"/>
          <w:lang w:eastAsia="en-GB"/>
        </w:rPr>
      </w:pPr>
    </w:p>
    <w:p w:rsidR="004C2A5E" w:rsidRPr="008D55B3" w:rsidRDefault="004C2A5E" w:rsidP="004C2A5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4C2A5E" w:rsidRPr="008D55B3" w:rsidRDefault="004C2A5E" w:rsidP="004C2A5E">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4C2A5E" w:rsidRPr="008D55B3" w:rsidRDefault="004C2A5E" w:rsidP="004C2A5E">
      <w:pPr>
        <w:autoSpaceDE w:val="0"/>
        <w:autoSpaceDN w:val="0"/>
        <w:spacing w:after="0" w:line="240" w:lineRule="auto"/>
        <w:rPr>
          <w:rFonts w:ascii="Trebuchet MS" w:eastAsiaTheme="minorEastAsia" w:hAnsi="Trebuchet MS" w:cs="Times New Roman"/>
          <w:lang w:eastAsia="en-GB"/>
        </w:rPr>
      </w:pPr>
    </w:p>
    <w:p w:rsidR="004C2A5E" w:rsidRPr="008D55B3" w:rsidRDefault="004C2A5E" w:rsidP="004C2A5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lastRenderedPageBreak/>
        <w:t>Respects the character of the house in terms of scale, location, materials and design;</w:t>
      </w:r>
    </w:p>
    <w:p w:rsidR="004C2A5E" w:rsidRPr="008D55B3" w:rsidRDefault="004C2A5E" w:rsidP="004C2A5E">
      <w:pPr>
        <w:spacing w:after="0" w:line="240" w:lineRule="auto"/>
        <w:ind w:left="720"/>
        <w:rPr>
          <w:rFonts w:ascii="Trebuchet MS" w:eastAsiaTheme="minorEastAsia" w:hAnsi="Trebuchet MS" w:cs="Times New Roman"/>
          <w:lang w:eastAsia="en-GB"/>
        </w:rPr>
      </w:pPr>
    </w:p>
    <w:p w:rsidR="004C2A5E" w:rsidRPr="008D55B3" w:rsidRDefault="004C2A5E" w:rsidP="004C2A5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4C2A5E" w:rsidRDefault="004C2A5E" w:rsidP="004C2A5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4C2A5E" w:rsidRPr="00CF40A9" w:rsidRDefault="004C2A5E" w:rsidP="004C2A5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4C2A5E" w:rsidRDefault="004C2A5E" w:rsidP="004C2A5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7E23A1" w:rsidRDefault="007E23A1" w:rsidP="007E23A1">
      <w:pPr>
        <w:autoSpaceDE w:val="0"/>
        <w:autoSpaceDN w:val="0"/>
        <w:spacing w:after="0" w:line="240" w:lineRule="auto"/>
        <w:contextualSpacing/>
        <w:rPr>
          <w:rFonts w:ascii="Times New Roman" w:eastAsiaTheme="minorEastAsia" w:hAnsi="Times New Roman" w:cs="Times New Roman"/>
          <w:sz w:val="20"/>
          <w:szCs w:val="20"/>
          <w:lang w:eastAsia="en-GB"/>
        </w:rPr>
      </w:pPr>
    </w:p>
    <w:p w:rsidR="007E23A1" w:rsidRPr="007E23A1" w:rsidRDefault="007E23A1" w:rsidP="007E23A1">
      <w:pPr>
        <w:autoSpaceDE w:val="0"/>
        <w:autoSpaceDN w:val="0"/>
        <w:spacing w:after="0" w:line="240" w:lineRule="auto"/>
        <w:ind w:left="720"/>
        <w:contextualSpacing/>
        <w:rPr>
          <w:rFonts w:ascii="Trebuchet MS" w:eastAsiaTheme="minorEastAsia" w:hAnsi="Trebuchet MS" w:cs="Times New Roman"/>
          <w:b/>
          <w:i/>
          <w:lang w:eastAsia="en-GB"/>
        </w:rPr>
      </w:pPr>
      <w:r w:rsidRPr="007E23A1">
        <w:rPr>
          <w:rFonts w:ascii="Trebuchet MS" w:eastAsiaTheme="minorEastAsia" w:hAnsi="Trebuchet MS" w:cs="Times New Roman"/>
          <w:b/>
          <w:i/>
          <w:lang w:eastAsia="en-GB"/>
        </w:rPr>
        <w:t xml:space="preserve">No loss or damage to the </w:t>
      </w:r>
      <w:proofErr w:type="spellStart"/>
      <w:r w:rsidRPr="007E23A1">
        <w:rPr>
          <w:rFonts w:ascii="Trebuchet MS" w:eastAsiaTheme="minorEastAsia" w:hAnsi="Trebuchet MS" w:cs="Times New Roman"/>
          <w:b/>
          <w:i/>
          <w:lang w:eastAsia="en-GB"/>
        </w:rPr>
        <w:t>TPOed</w:t>
      </w:r>
      <w:proofErr w:type="spellEnd"/>
      <w:r w:rsidRPr="007E23A1">
        <w:rPr>
          <w:rFonts w:ascii="Trebuchet MS" w:eastAsiaTheme="minorEastAsia" w:hAnsi="Trebuchet MS" w:cs="Times New Roman"/>
          <w:b/>
          <w:i/>
          <w:lang w:eastAsia="en-GB"/>
        </w:rPr>
        <w:t xml:space="preserve"> Maple  trees will occur following an undertaking by the Agent.</w:t>
      </w:r>
    </w:p>
    <w:p w:rsidR="004C2A5E" w:rsidRDefault="004C2A5E" w:rsidP="004C2A5E">
      <w:pPr>
        <w:spacing w:after="0" w:line="240" w:lineRule="auto"/>
        <w:ind w:left="360"/>
        <w:rPr>
          <w:rFonts w:ascii="Trebuchet MS" w:eastAsiaTheme="minorEastAsia" w:hAnsi="Trebuchet MS" w:cs="Times New Roman"/>
          <w:i/>
          <w:lang w:eastAsia="en-GB"/>
        </w:rPr>
      </w:pPr>
    </w:p>
    <w:p w:rsidR="004C2A5E" w:rsidRPr="008D55B3" w:rsidRDefault="004C2A5E" w:rsidP="004C2A5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C2A5E" w:rsidRPr="008D55B3" w:rsidRDefault="004C2A5E" w:rsidP="004C2A5E">
      <w:pPr>
        <w:autoSpaceDE w:val="0"/>
        <w:autoSpaceDN w:val="0"/>
        <w:spacing w:after="0" w:line="240" w:lineRule="auto"/>
        <w:rPr>
          <w:rFonts w:ascii="Trebuchet MS" w:eastAsiaTheme="minorEastAsia" w:hAnsi="Trebuchet MS" w:cs="Times New Roman"/>
          <w:lang w:eastAsia="en-GB"/>
        </w:rPr>
      </w:pPr>
    </w:p>
    <w:p w:rsidR="004C2A5E" w:rsidRPr="008D55B3" w:rsidRDefault="004C2A5E" w:rsidP="004C2A5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4C2A5E" w:rsidRDefault="004C2A5E" w:rsidP="004C2A5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617408" w:rsidRDefault="00617408" w:rsidP="00617408">
      <w:pPr>
        <w:autoSpaceDE w:val="0"/>
        <w:autoSpaceDN w:val="0"/>
        <w:spacing w:after="0" w:line="240" w:lineRule="auto"/>
        <w:contextualSpacing/>
        <w:rPr>
          <w:rFonts w:ascii="Times New Roman" w:eastAsiaTheme="minorEastAsia" w:hAnsi="Times New Roman" w:cs="Times New Roman"/>
          <w:sz w:val="20"/>
          <w:szCs w:val="20"/>
          <w:lang w:eastAsia="en-GB"/>
        </w:rPr>
      </w:pPr>
    </w:p>
    <w:p w:rsidR="00617408" w:rsidRPr="00617408" w:rsidRDefault="00617408" w:rsidP="00617408">
      <w:pPr>
        <w:spacing w:after="0" w:line="240" w:lineRule="auto"/>
        <w:ind w:firstLine="720"/>
        <w:rPr>
          <w:rFonts w:ascii="Trebuchet MS" w:eastAsia="Times New Roman" w:hAnsi="Trebuchet MS" w:cs="Courier New"/>
          <w:b/>
          <w:i/>
          <w:lang w:eastAsia="en-GB"/>
        </w:rPr>
      </w:pPr>
      <w:r w:rsidRPr="00617408">
        <w:rPr>
          <w:rFonts w:ascii="Trebuchet MS" w:eastAsia="Times New Roman" w:hAnsi="Trebuchet MS" w:cs="Courier New"/>
          <w:b/>
          <w:i/>
          <w:lang w:eastAsia="en-GB"/>
        </w:rPr>
        <w:t>Residential Amenity, shadow, enclosure and loss of privacy.</w:t>
      </w:r>
    </w:p>
    <w:p w:rsidR="00617408" w:rsidRPr="00617408" w:rsidRDefault="00617408" w:rsidP="00617408">
      <w:pPr>
        <w:spacing w:after="0" w:line="240" w:lineRule="auto"/>
        <w:ind w:left="720"/>
        <w:rPr>
          <w:rFonts w:ascii="Trebuchet MS" w:eastAsia="Times New Roman" w:hAnsi="Trebuchet MS" w:cs="Courier New"/>
          <w:b/>
          <w:i/>
          <w:lang w:eastAsia="en-GB"/>
        </w:rPr>
      </w:pPr>
      <w:r w:rsidRPr="00617408">
        <w:rPr>
          <w:rFonts w:ascii="Trebuchet MS" w:eastAsia="Times New Roman" w:hAnsi="Trebuchet MS" w:cs="Courier New"/>
          <w:b/>
          <w:i/>
          <w:lang w:eastAsia="en-GB"/>
        </w:rPr>
        <w:t xml:space="preserve">Both neighbours have expressed, through notification responses, concern over the loss of residential amenity, increased shadow and loss of light to lounge side windows. </w:t>
      </w:r>
    </w:p>
    <w:p w:rsidR="00617408" w:rsidRPr="00617408" w:rsidRDefault="00617408" w:rsidP="00617408">
      <w:pPr>
        <w:spacing w:after="0" w:line="240" w:lineRule="auto"/>
        <w:rPr>
          <w:rFonts w:ascii="Trebuchet MS" w:eastAsia="Times New Roman" w:hAnsi="Trebuchet MS" w:cs="Courier New"/>
          <w:b/>
          <w:i/>
          <w:lang w:eastAsia="en-GB"/>
        </w:rPr>
      </w:pPr>
    </w:p>
    <w:p w:rsidR="00617408" w:rsidRPr="00617408" w:rsidRDefault="00617408" w:rsidP="00036801">
      <w:pPr>
        <w:spacing w:after="0" w:line="240" w:lineRule="auto"/>
        <w:ind w:left="720"/>
        <w:rPr>
          <w:rFonts w:ascii="Trebuchet MS" w:eastAsia="Times New Roman" w:hAnsi="Trebuchet MS" w:cs="Courier New"/>
          <w:b/>
          <w:i/>
          <w:lang w:eastAsia="en-GB"/>
        </w:rPr>
      </w:pPr>
      <w:r w:rsidRPr="00617408">
        <w:rPr>
          <w:rFonts w:ascii="Trebuchet MS" w:eastAsia="Times New Roman" w:hAnsi="Trebuchet MS" w:cs="Courier New"/>
          <w:b/>
          <w:i/>
          <w:lang w:eastAsia="en-GB"/>
        </w:rPr>
        <w:t xml:space="preserve">The design of </w:t>
      </w:r>
      <w:r w:rsidR="00036801">
        <w:rPr>
          <w:rFonts w:ascii="Trebuchet MS" w:eastAsia="Times New Roman" w:hAnsi="Trebuchet MS" w:cs="Courier New"/>
          <w:b/>
          <w:i/>
          <w:lang w:eastAsia="en-GB"/>
        </w:rPr>
        <w:t>N</w:t>
      </w:r>
      <w:r w:rsidRPr="00617408">
        <w:rPr>
          <w:rFonts w:ascii="Trebuchet MS" w:eastAsia="Times New Roman" w:hAnsi="Trebuchet MS" w:cs="Courier New"/>
          <w:b/>
          <w:i/>
          <w:lang w:eastAsia="en-GB"/>
        </w:rPr>
        <w:t xml:space="preserve">o34 and detached neighbours incorporate </w:t>
      </w:r>
      <w:r w:rsidR="00036801">
        <w:rPr>
          <w:rFonts w:ascii="Trebuchet MS" w:eastAsia="Times New Roman" w:hAnsi="Trebuchet MS" w:cs="Courier New"/>
          <w:b/>
          <w:i/>
          <w:lang w:eastAsia="en-GB"/>
        </w:rPr>
        <w:t>side windows to each living room</w:t>
      </w:r>
      <w:r w:rsidRPr="00617408">
        <w:rPr>
          <w:rFonts w:ascii="Trebuchet MS" w:eastAsia="Times New Roman" w:hAnsi="Trebuchet MS" w:cs="Courier New"/>
          <w:b/>
          <w:i/>
          <w:lang w:eastAsia="en-GB"/>
        </w:rPr>
        <w:t>.</w:t>
      </w:r>
    </w:p>
    <w:p w:rsidR="00617408" w:rsidRPr="00617408" w:rsidRDefault="00617408" w:rsidP="00617408">
      <w:pPr>
        <w:spacing w:after="0" w:line="240" w:lineRule="auto"/>
        <w:rPr>
          <w:rFonts w:ascii="Trebuchet MS" w:eastAsia="Times New Roman" w:hAnsi="Trebuchet MS" w:cs="Courier New"/>
          <w:b/>
          <w:i/>
          <w:lang w:eastAsia="en-GB"/>
        </w:rPr>
      </w:pPr>
    </w:p>
    <w:p w:rsidR="00617408" w:rsidRPr="00617408" w:rsidRDefault="00617408" w:rsidP="00617408">
      <w:pPr>
        <w:spacing w:after="0" w:line="240" w:lineRule="auto"/>
        <w:ind w:left="720"/>
        <w:rPr>
          <w:rFonts w:ascii="Trebuchet MS" w:eastAsia="Times New Roman" w:hAnsi="Trebuchet MS" w:cs="Courier New"/>
          <w:b/>
          <w:i/>
          <w:lang w:eastAsia="en-GB"/>
        </w:rPr>
      </w:pPr>
      <w:r w:rsidRPr="00617408">
        <w:rPr>
          <w:rFonts w:ascii="Trebuchet MS" w:eastAsia="Times New Roman" w:hAnsi="Trebuchet MS" w:cs="Courier New"/>
          <w:b/>
          <w:i/>
          <w:lang w:eastAsia="en-GB"/>
        </w:rPr>
        <w:t>However, the extension is slightly larger than considered to be permitted development. A depth of 3.4m as opposed to 3m under permitted and height of 3.15 as opposed to 2.5m under permitted. Principal lounge windows face forward and the addition of side windows is acknowledged but secondary to these. At No36 a degree of loss of light and increased shadow will occur but, outlook will not be affected. The owners of No36 can still expect to gain maximum benefit from the substantial principal bay window to their lounge.</w:t>
      </w:r>
    </w:p>
    <w:p w:rsidR="00617408" w:rsidRDefault="00617408" w:rsidP="00617408">
      <w:pPr>
        <w:autoSpaceDE w:val="0"/>
        <w:autoSpaceDN w:val="0"/>
        <w:spacing w:after="0" w:line="240" w:lineRule="auto"/>
        <w:contextualSpacing/>
        <w:rPr>
          <w:rFonts w:ascii="Times New Roman" w:eastAsiaTheme="minorEastAsia" w:hAnsi="Times New Roman" w:cs="Times New Roman"/>
          <w:sz w:val="20"/>
          <w:szCs w:val="20"/>
          <w:lang w:eastAsia="en-GB"/>
        </w:rPr>
      </w:pPr>
    </w:p>
    <w:p w:rsidR="004C2A5E" w:rsidRDefault="004C2A5E" w:rsidP="004C2A5E">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4C2A5E" w:rsidRDefault="004C2A5E" w:rsidP="004C2A5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036801" w:rsidRDefault="00036801" w:rsidP="00036801">
      <w:pPr>
        <w:autoSpaceDE w:val="0"/>
        <w:autoSpaceDN w:val="0"/>
        <w:spacing w:after="0" w:line="240" w:lineRule="auto"/>
        <w:contextualSpacing/>
        <w:rPr>
          <w:rFonts w:ascii="Times New Roman" w:eastAsiaTheme="minorEastAsia" w:hAnsi="Times New Roman" w:cs="Times New Roman"/>
          <w:sz w:val="20"/>
          <w:szCs w:val="20"/>
          <w:lang w:eastAsia="en-GB"/>
        </w:rPr>
      </w:pPr>
    </w:p>
    <w:p w:rsidR="001F1CFE" w:rsidRDefault="00036801"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r w:rsidRPr="00036801">
        <w:rPr>
          <w:rFonts w:ascii="Trebuchet MS" w:eastAsiaTheme="minorEastAsia" w:hAnsi="Trebuchet MS" w:cs="Times New Roman"/>
          <w:b/>
          <w:i/>
          <w:color w:val="000000" w:themeColor="text1"/>
          <w:lang w:eastAsia="en-GB"/>
        </w:rPr>
        <w:t xml:space="preserve">Residential amenity issues are of greater concern for No36 (the western neighbour) than No32 (the eastern neighbour) and have been addressed above. </w:t>
      </w:r>
    </w:p>
    <w:p w:rsidR="001F1CFE" w:rsidRDefault="001F1CFE"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p>
    <w:p w:rsidR="00901970" w:rsidRDefault="00901970"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r>
        <w:rPr>
          <w:rFonts w:ascii="Trebuchet MS" w:eastAsiaTheme="minorEastAsia" w:hAnsi="Trebuchet MS" w:cs="Times New Roman"/>
          <w:b/>
          <w:i/>
          <w:color w:val="000000" w:themeColor="text1"/>
          <w:lang w:eastAsia="en-GB"/>
        </w:rPr>
        <w:t>In answer to concern/objection detailed above, from the owners of No32.</w:t>
      </w:r>
    </w:p>
    <w:p w:rsidR="00901970" w:rsidRDefault="00901970"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p>
    <w:p w:rsidR="00901970" w:rsidRDefault="00901970"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r>
        <w:rPr>
          <w:rFonts w:ascii="Trebuchet MS" w:eastAsiaTheme="minorEastAsia" w:hAnsi="Trebuchet MS" w:cs="Times New Roman"/>
          <w:b/>
          <w:i/>
          <w:color w:val="000000" w:themeColor="text1"/>
          <w:lang w:eastAsia="en-GB"/>
        </w:rPr>
        <w:t>A gap of 2m exists between neighbours No32 and No34, the application site.</w:t>
      </w:r>
    </w:p>
    <w:p w:rsidR="00901970" w:rsidRDefault="00901970"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p>
    <w:p w:rsidR="00036801" w:rsidRDefault="00901970"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r>
        <w:rPr>
          <w:rFonts w:ascii="Trebuchet MS" w:eastAsiaTheme="minorEastAsia" w:hAnsi="Trebuchet MS" w:cs="Times New Roman"/>
          <w:b/>
          <w:i/>
          <w:color w:val="000000" w:themeColor="text1"/>
          <w:lang w:eastAsia="en-GB"/>
        </w:rPr>
        <w:t>It is considered that the presence of</w:t>
      </w:r>
      <w:r w:rsidR="00E34EB8">
        <w:rPr>
          <w:rFonts w:ascii="Trebuchet MS" w:eastAsiaTheme="minorEastAsia" w:hAnsi="Trebuchet MS" w:cs="Times New Roman"/>
          <w:b/>
          <w:i/>
          <w:color w:val="000000" w:themeColor="text1"/>
          <w:lang w:eastAsia="en-GB"/>
        </w:rPr>
        <w:t xml:space="preserve"> m</w:t>
      </w:r>
      <w:r w:rsidR="00036801" w:rsidRPr="00036801">
        <w:rPr>
          <w:rFonts w:ascii="Trebuchet MS" w:eastAsiaTheme="minorEastAsia" w:hAnsi="Trebuchet MS" w:cs="Times New Roman"/>
          <w:b/>
          <w:i/>
          <w:color w:val="000000" w:themeColor="text1"/>
          <w:lang w:eastAsia="en-GB"/>
        </w:rPr>
        <w:t>ature</w:t>
      </w:r>
      <w:r>
        <w:rPr>
          <w:rFonts w:ascii="Trebuchet MS" w:eastAsiaTheme="minorEastAsia" w:hAnsi="Trebuchet MS" w:cs="Times New Roman"/>
          <w:b/>
          <w:i/>
          <w:color w:val="000000" w:themeColor="text1"/>
          <w:lang w:eastAsia="en-GB"/>
        </w:rPr>
        <w:t xml:space="preserve"> conifers on the common boundary between these properties would</w:t>
      </w:r>
      <w:r w:rsidR="00036801" w:rsidRPr="00036801">
        <w:rPr>
          <w:rFonts w:ascii="Trebuchet MS" w:eastAsiaTheme="minorEastAsia" w:hAnsi="Trebuchet MS" w:cs="Times New Roman"/>
          <w:b/>
          <w:i/>
          <w:color w:val="000000" w:themeColor="text1"/>
          <w:lang w:eastAsia="en-GB"/>
        </w:rPr>
        <w:t xml:space="preserve"> largely shield</w:t>
      </w:r>
      <w:r>
        <w:rPr>
          <w:rFonts w:ascii="Trebuchet MS" w:eastAsiaTheme="minorEastAsia" w:hAnsi="Trebuchet MS" w:cs="Times New Roman"/>
          <w:b/>
          <w:i/>
          <w:color w:val="000000" w:themeColor="text1"/>
          <w:lang w:eastAsia="en-GB"/>
        </w:rPr>
        <w:t xml:space="preserve"> and protect</w:t>
      </w:r>
      <w:r w:rsidR="00036801" w:rsidRPr="00036801">
        <w:rPr>
          <w:rFonts w:ascii="Trebuchet MS" w:eastAsiaTheme="minorEastAsia" w:hAnsi="Trebuchet MS" w:cs="Times New Roman"/>
          <w:b/>
          <w:i/>
          <w:color w:val="000000" w:themeColor="text1"/>
          <w:lang w:eastAsia="en-GB"/>
        </w:rPr>
        <w:t xml:space="preserve"> the garden and house </w:t>
      </w:r>
      <w:r>
        <w:rPr>
          <w:rFonts w:ascii="Trebuchet MS" w:eastAsiaTheme="minorEastAsia" w:hAnsi="Trebuchet MS" w:cs="Times New Roman"/>
          <w:b/>
          <w:i/>
          <w:color w:val="000000" w:themeColor="text1"/>
          <w:lang w:eastAsia="en-GB"/>
        </w:rPr>
        <w:t>f</w:t>
      </w:r>
      <w:r w:rsidR="00036801" w:rsidRPr="00036801">
        <w:rPr>
          <w:rFonts w:ascii="Trebuchet MS" w:eastAsiaTheme="minorEastAsia" w:hAnsi="Trebuchet MS" w:cs="Times New Roman"/>
          <w:b/>
          <w:i/>
          <w:color w:val="000000" w:themeColor="text1"/>
          <w:lang w:eastAsia="en-GB"/>
        </w:rPr>
        <w:t xml:space="preserve">rom </w:t>
      </w:r>
      <w:r>
        <w:rPr>
          <w:rFonts w:ascii="Trebuchet MS" w:eastAsiaTheme="minorEastAsia" w:hAnsi="Trebuchet MS" w:cs="Times New Roman"/>
          <w:b/>
          <w:i/>
          <w:color w:val="000000" w:themeColor="text1"/>
          <w:lang w:eastAsia="en-GB"/>
        </w:rPr>
        <w:t>this development.</w:t>
      </w:r>
    </w:p>
    <w:p w:rsidR="0088388D" w:rsidRDefault="0088388D"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p>
    <w:p w:rsidR="0088388D" w:rsidRPr="00036801" w:rsidRDefault="0088388D" w:rsidP="00036801">
      <w:pPr>
        <w:autoSpaceDE w:val="0"/>
        <w:autoSpaceDN w:val="0"/>
        <w:spacing w:after="0" w:line="240" w:lineRule="auto"/>
        <w:ind w:left="720"/>
        <w:contextualSpacing/>
        <w:rPr>
          <w:rFonts w:ascii="Trebuchet MS" w:eastAsiaTheme="minorEastAsia" w:hAnsi="Trebuchet MS" w:cs="Times New Roman"/>
          <w:b/>
          <w:i/>
          <w:color w:val="000000" w:themeColor="text1"/>
          <w:lang w:eastAsia="en-GB"/>
        </w:rPr>
      </w:pPr>
      <w:r>
        <w:rPr>
          <w:rFonts w:ascii="Trebuchet MS" w:eastAsiaTheme="minorEastAsia" w:hAnsi="Trebuchet MS" w:cs="Times New Roman"/>
          <w:b/>
          <w:i/>
          <w:color w:val="000000" w:themeColor="text1"/>
          <w:lang w:eastAsia="en-GB"/>
        </w:rPr>
        <w:lastRenderedPageBreak/>
        <w:t xml:space="preserve">In the event of </w:t>
      </w:r>
      <w:r w:rsidR="00DA0DB2">
        <w:rPr>
          <w:rFonts w:ascii="Trebuchet MS" w:eastAsiaTheme="minorEastAsia" w:hAnsi="Trebuchet MS" w:cs="Times New Roman"/>
          <w:b/>
          <w:i/>
          <w:color w:val="000000" w:themeColor="text1"/>
          <w:lang w:eastAsia="en-GB"/>
        </w:rPr>
        <w:t xml:space="preserve">any conifer </w:t>
      </w:r>
      <w:r>
        <w:rPr>
          <w:rFonts w:ascii="Trebuchet MS" w:eastAsiaTheme="minorEastAsia" w:hAnsi="Trebuchet MS" w:cs="Times New Roman"/>
          <w:b/>
          <w:i/>
          <w:color w:val="000000" w:themeColor="text1"/>
          <w:lang w:eastAsia="en-GB"/>
        </w:rPr>
        <w:t>removal</w:t>
      </w:r>
      <w:r w:rsidR="00DA0DB2">
        <w:rPr>
          <w:rFonts w:ascii="Trebuchet MS" w:eastAsiaTheme="minorEastAsia" w:hAnsi="Trebuchet MS" w:cs="Times New Roman"/>
          <w:b/>
          <w:i/>
          <w:color w:val="000000" w:themeColor="text1"/>
          <w:lang w:eastAsia="en-GB"/>
        </w:rPr>
        <w:t>, eaves at a height of 3.1m and a flat roof would prevent excessive mass, bulk or sense of enclosure amenity issues for the owners and occupiers on No32. The flank wall to the proposed extension being set 1m back from the boundary and 3.4m in depth.</w:t>
      </w:r>
      <w:r>
        <w:rPr>
          <w:rFonts w:ascii="Trebuchet MS" w:eastAsiaTheme="minorEastAsia" w:hAnsi="Trebuchet MS" w:cs="Times New Roman"/>
          <w:b/>
          <w:i/>
          <w:color w:val="000000" w:themeColor="text1"/>
          <w:lang w:eastAsia="en-GB"/>
        </w:rPr>
        <w:t xml:space="preserve">  </w:t>
      </w:r>
    </w:p>
    <w:p w:rsidR="00036801" w:rsidRDefault="00036801" w:rsidP="00036801">
      <w:p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imes New Roman" w:eastAsiaTheme="minorEastAsia" w:hAnsi="Times New Roman" w:cs="Times New Roman"/>
          <w:sz w:val="20"/>
          <w:szCs w:val="20"/>
          <w:lang w:eastAsia="en-GB"/>
        </w:rPr>
        <w:t xml:space="preserve"> </w:t>
      </w:r>
    </w:p>
    <w:p w:rsidR="004C2A5E" w:rsidRDefault="004C2A5E" w:rsidP="004C2A5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4C2A5E" w:rsidRPr="008D55B3" w:rsidRDefault="004C2A5E" w:rsidP="004C2A5E">
      <w:pPr>
        <w:autoSpaceDE w:val="0"/>
        <w:autoSpaceDN w:val="0"/>
        <w:spacing w:after="0" w:line="240" w:lineRule="auto"/>
        <w:rPr>
          <w:rFonts w:ascii="Times New Roman" w:eastAsiaTheme="minorEastAsia" w:hAnsi="Times New Roman" w:cs="Times New Roman"/>
          <w:sz w:val="20"/>
          <w:szCs w:val="20"/>
          <w:lang w:eastAsia="en-GB"/>
        </w:rPr>
      </w:pPr>
    </w:p>
    <w:p w:rsidR="004C2A5E" w:rsidRPr="008D55B3" w:rsidRDefault="004C2A5E" w:rsidP="004C2A5E">
      <w:pPr>
        <w:autoSpaceDE w:val="0"/>
        <w:autoSpaceDN w:val="0"/>
        <w:spacing w:after="0" w:line="240" w:lineRule="auto"/>
        <w:rPr>
          <w:rFonts w:ascii="Trebuchet MS" w:eastAsiaTheme="minorEastAsia" w:hAnsi="Trebuchet MS" w:cs="Times New Roman"/>
          <w:b/>
          <w:bCs/>
          <w:lang w:eastAsia="en-GB"/>
        </w:rPr>
      </w:pPr>
    </w:p>
    <w:p w:rsidR="004C2A5E" w:rsidRPr="008D55B3" w:rsidRDefault="004C2A5E" w:rsidP="004C2A5E">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lang w:eastAsia="en-GB"/>
        </w:rPr>
      </w:pP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4C2A5E" w:rsidRDefault="004C2A5E" w:rsidP="004C2A5E">
      <w:pPr>
        <w:autoSpaceDE w:val="0"/>
        <w:autoSpaceDN w:val="0"/>
        <w:spacing w:after="0" w:line="240" w:lineRule="auto"/>
        <w:ind w:hanging="11"/>
        <w:jc w:val="both"/>
        <w:rPr>
          <w:rFonts w:ascii="Trebuchet MS" w:eastAsiaTheme="minorEastAsia" w:hAnsi="Trebuchet MS" w:cs="Trebuchet MS"/>
          <w:u w:val="single"/>
          <w:lang w:eastAsia="en-GB"/>
        </w:rPr>
      </w:pP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lang w:eastAsia="en-GB"/>
        </w:rPr>
      </w:pPr>
    </w:p>
    <w:p w:rsidR="004C2A5E" w:rsidRPr="008D55B3" w:rsidRDefault="004C2A5E" w:rsidP="004C2A5E">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4C2A5E" w:rsidRPr="008D55B3" w:rsidRDefault="004C2A5E" w:rsidP="004C2A5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4C2A5E" w:rsidRDefault="004C2A5E" w:rsidP="004C2A5E">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4C2A5E" w:rsidRPr="008D55B3" w:rsidRDefault="004C2A5E" w:rsidP="004C2A5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4C2A5E" w:rsidRPr="00723913" w:rsidRDefault="004C2A5E" w:rsidP="00723913">
      <w:pPr>
        <w:pStyle w:val="ListParagraph"/>
        <w:numPr>
          <w:ilvl w:val="0"/>
          <w:numId w:val="5"/>
        </w:numPr>
        <w:spacing w:after="0" w:line="240" w:lineRule="auto"/>
        <w:rPr>
          <w:rFonts w:ascii="Trebuchet MS" w:hAnsi="Trebuchet MS"/>
        </w:rPr>
      </w:pPr>
      <w:r w:rsidRPr="00723913">
        <w:rPr>
          <w:rFonts w:ascii="Trebuchet MS" w:hAnsi="Trebuchet MS"/>
        </w:rPr>
        <w:t>The materials to be used in the construction of the external surfaces of the development shall match those used on the existing building.</w:t>
      </w:r>
    </w:p>
    <w:p w:rsidR="00723913" w:rsidRPr="00723913" w:rsidRDefault="00723913" w:rsidP="00723913">
      <w:pPr>
        <w:pStyle w:val="ListParagraph"/>
        <w:spacing w:after="0" w:line="240" w:lineRule="auto"/>
        <w:rPr>
          <w:rFonts w:ascii="Trebuchet MS" w:hAnsi="Trebuchet MS"/>
        </w:rPr>
      </w:pPr>
    </w:p>
    <w:p w:rsidR="004C2A5E" w:rsidRDefault="004C2A5E" w:rsidP="00723913">
      <w:pPr>
        <w:spacing w:after="0" w:line="240" w:lineRule="auto"/>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723913" w:rsidRPr="00E57C18" w:rsidRDefault="00723913" w:rsidP="00723913">
      <w:pPr>
        <w:spacing w:after="0" w:line="240" w:lineRule="auto"/>
        <w:ind w:left="720"/>
        <w:rPr>
          <w:rFonts w:ascii="Trebuchet MS" w:hAnsi="Trebuchet MS"/>
        </w:rPr>
      </w:pPr>
    </w:p>
    <w:p w:rsidR="004C2A5E" w:rsidRPr="00E57C18" w:rsidRDefault="004C2A5E" w:rsidP="004C2A5E">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4C2A5E" w:rsidRDefault="004C2A5E" w:rsidP="004C2A5E">
      <w:pPr>
        <w:spacing w:after="0" w:line="240" w:lineRule="auto"/>
        <w:ind w:left="720"/>
        <w:rPr>
          <w:rFonts w:ascii="Trebuchet MS" w:hAnsi="Trebuchet MS"/>
        </w:rPr>
      </w:pPr>
    </w:p>
    <w:p w:rsidR="00420467" w:rsidRPr="00F414E1" w:rsidRDefault="00420467" w:rsidP="00420467">
      <w:pPr>
        <w:spacing w:after="0" w:line="240" w:lineRule="auto"/>
        <w:ind w:firstLine="720"/>
        <w:rPr>
          <w:rFonts w:ascii="Trebuchet MS" w:hAnsi="Trebuchet MS"/>
          <w:color w:val="000000" w:themeColor="text1"/>
        </w:rPr>
      </w:pPr>
      <w:r w:rsidRPr="00F414E1">
        <w:rPr>
          <w:rFonts w:ascii="Trebuchet MS" w:hAnsi="Trebuchet MS"/>
          <w:color w:val="000000" w:themeColor="text1"/>
        </w:rPr>
        <w:t xml:space="preserve">Drawing no. 16-173 </w:t>
      </w:r>
      <w:proofErr w:type="spellStart"/>
      <w:r w:rsidRPr="00F414E1">
        <w:rPr>
          <w:rFonts w:ascii="Trebuchet MS" w:hAnsi="Trebuchet MS"/>
          <w:color w:val="000000" w:themeColor="text1"/>
        </w:rPr>
        <w:t>drg</w:t>
      </w:r>
      <w:proofErr w:type="spellEnd"/>
      <w:r w:rsidRPr="00F414E1">
        <w:rPr>
          <w:rFonts w:ascii="Trebuchet MS" w:hAnsi="Trebuchet MS"/>
          <w:color w:val="000000" w:themeColor="text1"/>
        </w:rPr>
        <w:t xml:space="preserve"> 003 (April 16) Site and location plan (received 19</w:t>
      </w:r>
      <w:r w:rsidRPr="00F414E1">
        <w:rPr>
          <w:rFonts w:ascii="Trebuchet MS" w:hAnsi="Trebuchet MS"/>
          <w:color w:val="000000" w:themeColor="text1"/>
          <w:vertAlign w:val="superscript"/>
        </w:rPr>
        <w:t>th</w:t>
      </w:r>
      <w:r w:rsidRPr="00F414E1">
        <w:rPr>
          <w:rFonts w:ascii="Trebuchet MS" w:hAnsi="Trebuchet MS"/>
          <w:color w:val="000000" w:themeColor="text1"/>
        </w:rPr>
        <w:t xml:space="preserve"> May 2016)</w:t>
      </w:r>
    </w:p>
    <w:p w:rsidR="00420467" w:rsidRPr="00F414E1" w:rsidRDefault="00420467" w:rsidP="00420467">
      <w:pPr>
        <w:spacing w:after="0" w:line="240" w:lineRule="auto"/>
        <w:ind w:firstLine="720"/>
        <w:rPr>
          <w:rFonts w:ascii="Trebuchet MS" w:hAnsi="Trebuchet MS"/>
          <w:color w:val="000000" w:themeColor="text1"/>
        </w:rPr>
      </w:pPr>
      <w:r w:rsidRPr="00F414E1">
        <w:rPr>
          <w:rFonts w:ascii="Trebuchet MS" w:hAnsi="Trebuchet MS"/>
          <w:color w:val="000000" w:themeColor="text1"/>
        </w:rPr>
        <w:t xml:space="preserve">Drawing no. 16-173 </w:t>
      </w:r>
      <w:proofErr w:type="spellStart"/>
      <w:r w:rsidRPr="00F414E1">
        <w:rPr>
          <w:rFonts w:ascii="Trebuchet MS" w:hAnsi="Trebuchet MS"/>
          <w:color w:val="000000" w:themeColor="text1"/>
        </w:rPr>
        <w:t>drg</w:t>
      </w:r>
      <w:proofErr w:type="spellEnd"/>
      <w:r w:rsidRPr="00F414E1">
        <w:rPr>
          <w:rFonts w:ascii="Trebuchet MS" w:hAnsi="Trebuchet MS"/>
          <w:color w:val="000000" w:themeColor="text1"/>
        </w:rPr>
        <w:t xml:space="preserve"> 001 (April 16) Existing floor and elevation plans (received 19</w:t>
      </w:r>
      <w:r w:rsidRPr="00F414E1">
        <w:rPr>
          <w:rFonts w:ascii="Trebuchet MS" w:hAnsi="Trebuchet MS"/>
          <w:color w:val="000000" w:themeColor="text1"/>
          <w:vertAlign w:val="superscript"/>
        </w:rPr>
        <w:t>th</w:t>
      </w:r>
      <w:r w:rsidRPr="00F414E1">
        <w:rPr>
          <w:rFonts w:ascii="Trebuchet MS" w:hAnsi="Trebuchet MS"/>
          <w:color w:val="000000" w:themeColor="text1"/>
        </w:rPr>
        <w:t xml:space="preserve"> May 2016)</w:t>
      </w:r>
    </w:p>
    <w:p w:rsidR="00420467" w:rsidRPr="00F414E1" w:rsidRDefault="00420467" w:rsidP="00420467">
      <w:pPr>
        <w:spacing w:after="0" w:line="240" w:lineRule="auto"/>
        <w:ind w:firstLine="720"/>
        <w:rPr>
          <w:rFonts w:ascii="Trebuchet MS" w:hAnsi="Trebuchet MS"/>
          <w:color w:val="000000" w:themeColor="text1"/>
        </w:rPr>
      </w:pPr>
      <w:r w:rsidRPr="00F414E1">
        <w:rPr>
          <w:rFonts w:ascii="Trebuchet MS" w:hAnsi="Trebuchet MS"/>
          <w:color w:val="000000" w:themeColor="text1"/>
        </w:rPr>
        <w:t xml:space="preserve">Drawing no. 16-173 </w:t>
      </w:r>
      <w:proofErr w:type="spellStart"/>
      <w:r w:rsidRPr="00F414E1">
        <w:rPr>
          <w:rFonts w:ascii="Trebuchet MS" w:hAnsi="Trebuchet MS"/>
          <w:color w:val="000000" w:themeColor="text1"/>
        </w:rPr>
        <w:t>drg</w:t>
      </w:r>
      <w:proofErr w:type="spellEnd"/>
      <w:r w:rsidRPr="00F414E1">
        <w:rPr>
          <w:rFonts w:ascii="Trebuchet MS" w:hAnsi="Trebuchet MS"/>
          <w:color w:val="000000" w:themeColor="text1"/>
        </w:rPr>
        <w:t xml:space="preserve"> 002 (April 16) Proposed floor and elevation plans (received 19</w:t>
      </w:r>
      <w:r w:rsidRPr="00F414E1">
        <w:rPr>
          <w:rFonts w:ascii="Trebuchet MS" w:hAnsi="Trebuchet MS"/>
          <w:color w:val="000000" w:themeColor="text1"/>
          <w:vertAlign w:val="superscript"/>
        </w:rPr>
        <w:t>th</w:t>
      </w:r>
      <w:r w:rsidRPr="00F414E1">
        <w:rPr>
          <w:rFonts w:ascii="Trebuchet MS" w:hAnsi="Trebuchet MS"/>
          <w:color w:val="000000" w:themeColor="text1"/>
        </w:rPr>
        <w:t xml:space="preserve"> May 2016)</w:t>
      </w:r>
    </w:p>
    <w:p w:rsidR="00420467" w:rsidRPr="00F414E1" w:rsidRDefault="00420467" w:rsidP="00420467">
      <w:pPr>
        <w:spacing w:after="0" w:line="240" w:lineRule="auto"/>
        <w:rPr>
          <w:rFonts w:ascii="Trebuchet MS" w:hAnsi="Trebuchet MS"/>
          <w:color w:val="000000" w:themeColor="text1"/>
        </w:rPr>
      </w:pPr>
    </w:p>
    <w:p w:rsidR="00420467" w:rsidRPr="00F414E1" w:rsidRDefault="00420467" w:rsidP="00420467">
      <w:pPr>
        <w:spacing w:after="0" w:line="240" w:lineRule="auto"/>
        <w:rPr>
          <w:rFonts w:ascii="Trebuchet MS" w:hAnsi="Trebuchet MS"/>
          <w:color w:val="000000" w:themeColor="text1"/>
        </w:rPr>
      </w:pPr>
      <w:r w:rsidRPr="00F414E1">
        <w:rPr>
          <w:rFonts w:ascii="Trebuchet MS" w:hAnsi="Trebuchet MS"/>
          <w:color w:val="000000" w:themeColor="text1"/>
        </w:rPr>
        <w:t>Received on 19</w:t>
      </w:r>
      <w:r w:rsidRPr="00F414E1">
        <w:rPr>
          <w:rFonts w:ascii="Trebuchet MS" w:hAnsi="Trebuchet MS"/>
          <w:color w:val="000000" w:themeColor="text1"/>
          <w:vertAlign w:val="superscript"/>
        </w:rPr>
        <w:t>th</w:t>
      </w:r>
      <w:r w:rsidRPr="00F414E1">
        <w:rPr>
          <w:rFonts w:ascii="Trebuchet MS" w:hAnsi="Trebuchet MS"/>
          <w:color w:val="000000" w:themeColor="text1"/>
        </w:rPr>
        <w:t xml:space="preserve"> May 2016 </w:t>
      </w:r>
    </w:p>
    <w:p w:rsidR="004C2A5E" w:rsidRDefault="004C2A5E" w:rsidP="004C2A5E">
      <w:pPr>
        <w:ind w:firstLine="720"/>
        <w:rPr>
          <w:rFonts w:ascii="Trebuchet MS" w:hAnsi="Trebuchet MS"/>
        </w:rPr>
      </w:pPr>
    </w:p>
    <w:p w:rsidR="002D35DE" w:rsidRDefault="004C2A5E" w:rsidP="002D35DE">
      <w:pPr>
        <w:pStyle w:val="ListParagraph"/>
        <w:rPr>
          <w:rFonts w:ascii="Trebuchet MS" w:hAnsi="Trebuchet MS"/>
          <w:bCs/>
          <w:color w:val="000000"/>
        </w:rPr>
      </w:pPr>
      <w:r w:rsidRPr="002D35DE">
        <w:rPr>
          <w:rFonts w:ascii="Trebuchet MS" w:hAnsi="Trebuchet MS"/>
        </w:rPr>
        <w:t>Reason: f</w:t>
      </w:r>
      <w:r w:rsidRPr="002D35DE">
        <w:rPr>
          <w:rFonts w:ascii="Trebuchet MS" w:hAnsi="Trebuchet MS"/>
          <w:bCs/>
          <w:color w:val="000000"/>
        </w:rPr>
        <w:t>or the avoidance of doubt and in the interests of proper planning.</w:t>
      </w:r>
    </w:p>
    <w:p w:rsidR="002D35DE" w:rsidRDefault="002D35DE" w:rsidP="002D35DE">
      <w:pPr>
        <w:pStyle w:val="ListParagraph"/>
        <w:rPr>
          <w:rFonts w:ascii="Trebuchet MS" w:eastAsiaTheme="minorEastAsia" w:hAnsi="Trebuchet MS" w:cs="Trebuchet MS"/>
          <w:lang w:eastAsia="en-GB"/>
        </w:rPr>
      </w:pPr>
    </w:p>
    <w:p w:rsidR="002D35DE" w:rsidRPr="002D35DE" w:rsidRDefault="002D35DE" w:rsidP="002D35DE">
      <w:pPr>
        <w:pStyle w:val="ListParagraph"/>
        <w:numPr>
          <w:ilvl w:val="0"/>
          <w:numId w:val="7"/>
        </w:numPr>
        <w:spacing w:after="0" w:line="240" w:lineRule="auto"/>
        <w:rPr>
          <w:rFonts w:ascii="Trebuchet MS" w:eastAsiaTheme="minorEastAsia" w:hAnsi="Trebuchet MS" w:cs="Trebuchet MS"/>
          <w:lang w:eastAsia="en-GB"/>
        </w:rPr>
      </w:pPr>
      <w:r w:rsidRPr="002D35DE">
        <w:rPr>
          <w:rFonts w:ascii="Trebuchet MS" w:eastAsiaTheme="minorEastAsia" w:hAnsi="Trebuchet MS" w:cs="Trebuchet MS"/>
          <w:lang w:eastAsia="en-GB"/>
        </w:rPr>
        <w:t>No development shall take place, including any works of demolition,</w:t>
      </w:r>
    </w:p>
    <w:p w:rsidR="002D35DE" w:rsidRPr="002D35DE" w:rsidRDefault="002D35DE" w:rsidP="002D35DE">
      <w:pPr>
        <w:spacing w:after="0" w:line="240" w:lineRule="auto"/>
        <w:ind w:left="720"/>
        <w:rPr>
          <w:rFonts w:ascii="Trebuchet MS" w:eastAsiaTheme="minorEastAsia" w:hAnsi="Trebuchet MS" w:cs="Trebuchet MS"/>
          <w:lang w:eastAsia="en-GB"/>
        </w:rPr>
      </w:pPr>
      <w:r w:rsidRPr="002D35DE">
        <w:rPr>
          <w:rFonts w:ascii="Trebuchet MS" w:eastAsiaTheme="minorEastAsia" w:hAnsi="Trebuchet MS" w:cs="Trebuchet MS"/>
          <w:lang w:eastAsia="en-GB"/>
        </w:rPr>
        <w:lastRenderedPageBreak/>
        <w:t>until a Tree Protection Plan, has been submitted and approved, showing the location and specification of tree protective measures for the 3 protected Maple trees in the front garden.</w:t>
      </w:r>
    </w:p>
    <w:p w:rsidR="002D35DE" w:rsidRPr="002D35DE" w:rsidRDefault="002D35DE" w:rsidP="002D35DE">
      <w:pPr>
        <w:spacing w:after="0" w:line="240" w:lineRule="auto"/>
        <w:ind w:firstLine="720"/>
        <w:rPr>
          <w:rFonts w:ascii="Trebuchet MS" w:eastAsiaTheme="minorEastAsia" w:hAnsi="Trebuchet MS" w:cs="Trebuchet MS"/>
          <w:lang w:eastAsia="en-GB"/>
        </w:rPr>
      </w:pPr>
    </w:p>
    <w:p w:rsidR="004C2A5E" w:rsidRDefault="002D35DE" w:rsidP="002D35DE">
      <w:pPr>
        <w:spacing w:after="0" w:line="240" w:lineRule="auto"/>
        <w:ind w:left="720"/>
        <w:rPr>
          <w:rFonts w:ascii="Trebuchet MS" w:eastAsiaTheme="minorEastAsia" w:hAnsi="Trebuchet MS" w:cs="Trebuchet MS"/>
          <w:lang w:eastAsia="en-GB"/>
        </w:rPr>
      </w:pPr>
      <w:r w:rsidRPr="002D35DE">
        <w:rPr>
          <w:rFonts w:ascii="Trebuchet MS" w:eastAsiaTheme="minorEastAsia" w:hAnsi="Trebuchet MS" w:cs="Trebuchet MS"/>
          <w:lang w:eastAsia="en-GB"/>
        </w:rPr>
        <w:t>Reason: to ensure trees subject to Tree Preservation 28/01</w:t>
      </w:r>
      <w:r w:rsidR="00F83B2B">
        <w:rPr>
          <w:rFonts w:ascii="Trebuchet MS" w:eastAsiaTheme="minorEastAsia" w:hAnsi="Trebuchet MS" w:cs="Trebuchet MS"/>
          <w:lang w:eastAsia="en-GB"/>
        </w:rPr>
        <w:t xml:space="preserve"> </w:t>
      </w:r>
      <w:r w:rsidRPr="002D35DE">
        <w:rPr>
          <w:rFonts w:ascii="Trebuchet MS" w:eastAsiaTheme="minorEastAsia" w:hAnsi="Trebuchet MS" w:cs="Trebuchet MS"/>
          <w:lang w:eastAsia="en-GB"/>
        </w:rPr>
        <w:t>are not</w:t>
      </w:r>
      <w:r>
        <w:rPr>
          <w:rFonts w:ascii="Trebuchet MS" w:eastAsiaTheme="minorEastAsia" w:hAnsi="Trebuchet MS" w:cs="Trebuchet MS"/>
          <w:lang w:eastAsia="en-GB"/>
        </w:rPr>
        <w:t xml:space="preserve"> </w:t>
      </w:r>
      <w:r w:rsidRPr="002D35DE">
        <w:rPr>
          <w:rFonts w:ascii="Trebuchet MS" w:eastAsiaTheme="minorEastAsia" w:hAnsi="Trebuchet MS" w:cs="Trebuchet MS"/>
          <w:lang w:eastAsia="en-GB"/>
        </w:rPr>
        <w:t>harmed by activity relating to the approved development.</w:t>
      </w:r>
    </w:p>
    <w:p w:rsidR="00F83B2B" w:rsidRDefault="00F83B2B" w:rsidP="0088388D">
      <w:pPr>
        <w:pStyle w:val="ListParagraph"/>
        <w:numPr>
          <w:ilvl w:val="0"/>
          <w:numId w:val="7"/>
        </w:numPr>
        <w:spacing w:after="0" w:line="240" w:lineRule="auto"/>
        <w:rPr>
          <w:rFonts w:ascii="Trebuchet MS" w:hAnsi="Trebuchet MS"/>
        </w:rPr>
      </w:pPr>
      <w:r w:rsidRPr="00F83B2B">
        <w:rPr>
          <w:rFonts w:ascii="Trebuchet MS" w:hAnsi="Trebuchet MS"/>
        </w:rPr>
        <w:t>The roof areas of the extensions hereby permitted shall not be used as a balcony, roof garden or similar amenity area without the grant of further specific permission from the local planning authority.</w:t>
      </w:r>
    </w:p>
    <w:p w:rsidR="0088388D" w:rsidRPr="00F83B2B" w:rsidRDefault="0088388D" w:rsidP="0088388D">
      <w:pPr>
        <w:pStyle w:val="ListParagraph"/>
        <w:spacing w:after="0" w:line="240" w:lineRule="auto"/>
        <w:rPr>
          <w:rFonts w:ascii="Trebuchet MS" w:hAnsi="Trebuchet MS"/>
        </w:rPr>
      </w:pPr>
    </w:p>
    <w:p w:rsidR="00F83B2B" w:rsidRPr="00F83B2B" w:rsidRDefault="00F83B2B" w:rsidP="0088388D">
      <w:pPr>
        <w:spacing w:after="0" w:line="240" w:lineRule="auto"/>
        <w:ind w:left="720"/>
        <w:rPr>
          <w:rFonts w:ascii="Trebuchet MS" w:eastAsiaTheme="minorEastAsia" w:hAnsi="Trebuchet MS" w:cs="Trebuchet MS"/>
          <w:lang w:eastAsia="en-GB"/>
        </w:rPr>
      </w:pPr>
      <w:r w:rsidRPr="000B2BEC">
        <w:rPr>
          <w:rFonts w:ascii="Trebuchet MS" w:hAnsi="Trebuchet MS"/>
        </w:rPr>
        <w:t>Reason. To prevent overlooking and disturbance to neighbours, in the</w:t>
      </w:r>
      <w:r>
        <w:rPr>
          <w:rFonts w:ascii="Trebuchet MS" w:hAnsi="Trebuchet MS"/>
        </w:rPr>
        <w:t xml:space="preserve"> </w:t>
      </w:r>
      <w:r w:rsidRPr="000B2BEC">
        <w:rPr>
          <w:rFonts w:ascii="Trebuchet MS" w:hAnsi="Trebuchet MS"/>
        </w:rPr>
        <w:t>interests of residential amenity, in accordance with Policy DM4 of the</w:t>
      </w:r>
      <w:r>
        <w:rPr>
          <w:rFonts w:ascii="Trebuchet MS" w:hAnsi="Trebuchet MS"/>
        </w:rPr>
        <w:t xml:space="preserve"> </w:t>
      </w:r>
      <w:r w:rsidRPr="000B2BEC">
        <w:rPr>
          <w:rFonts w:ascii="Trebuchet MS" w:hAnsi="Trebuchet MS"/>
        </w:rPr>
        <w:t>Sites and Detailed Policies Document 2012 (altered 2015).</w:t>
      </w:r>
    </w:p>
    <w:p w:rsidR="004C2A5E" w:rsidRPr="008D55B3" w:rsidRDefault="004C2A5E" w:rsidP="004C2A5E">
      <w:pPr>
        <w:autoSpaceDE w:val="0"/>
        <w:autoSpaceDN w:val="0"/>
        <w:spacing w:after="0" w:line="240" w:lineRule="auto"/>
        <w:jc w:val="both"/>
        <w:rPr>
          <w:rFonts w:ascii="Trebuchet MS" w:eastAsiaTheme="minorEastAsia" w:hAnsi="Trebuchet MS" w:cs="Trebuchet MS"/>
          <w:u w:val="single"/>
          <w:lang w:eastAsia="en-GB"/>
        </w:rPr>
      </w:pP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4C2A5E" w:rsidRPr="008D55B3" w:rsidRDefault="004C2A5E" w:rsidP="004C2A5E">
      <w:pPr>
        <w:autoSpaceDE w:val="0"/>
        <w:autoSpaceDN w:val="0"/>
        <w:spacing w:after="0" w:line="240" w:lineRule="auto"/>
        <w:ind w:hanging="11"/>
        <w:jc w:val="both"/>
        <w:rPr>
          <w:rFonts w:ascii="Trebuchet MS" w:eastAsiaTheme="minorEastAsia" w:hAnsi="Trebuchet MS" w:cs="Trebuchet MS"/>
          <w:lang w:eastAsia="en-GB"/>
        </w:rPr>
      </w:pPr>
    </w:p>
    <w:p w:rsidR="004C2A5E" w:rsidRPr="008D55B3" w:rsidRDefault="004C2A5E" w:rsidP="004C2A5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4C2A5E" w:rsidRPr="008D55B3" w:rsidRDefault="004C2A5E" w:rsidP="004C2A5E">
      <w:pPr>
        <w:autoSpaceDE w:val="0"/>
        <w:autoSpaceDN w:val="0"/>
        <w:spacing w:after="0" w:line="240" w:lineRule="auto"/>
        <w:ind w:left="349"/>
        <w:contextualSpacing/>
        <w:jc w:val="both"/>
        <w:rPr>
          <w:rFonts w:ascii="Trebuchet MS" w:eastAsiaTheme="minorEastAsia" w:hAnsi="Trebuchet MS" w:cs="Trebuchet MS"/>
          <w:lang w:eastAsia="en-GB"/>
        </w:rPr>
      </w:pPr>
    </w:p>
    <w:p w:rsidR="004C2A5E" w:rsidRPr="008D55B3" w:rsidRDefault="004C2A5E" w:rsidP="004C2A5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4C2A5E" w:rsidRPr="008D55B3" w:rsidRDefault="004C2A5E" w:rsidP="004C2A5E">
      <w:pPr>
        <w:autoSpaceDE w:val="0"/>
        <w:autoSpaceDN w:val="0"/>
        <w:spacing w:after="0" w:line="240" w:lineRule="auto"/>
        <w:ind w:left="349"/>
        <w:contextualSpacing/>
        <w:jc w:val="both"/>
        <w:rPr>
          <w:rFonts w:ascii="Trebuchet MS" w:eastAsiaTheme="minorEastAsia" w:hAnsi="Trebuchet MS" w:cs="Trebuchet MS"/>
          <w:lang w:eastAsia="en-GB"/>
        </w:rPr>
      </w:pPr>
    </w:p>
    <w:p w:rsidR="004C2A5E" w:rsidRDefault="004C2A5E" w:rsidP="004C2A5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4C2A5E" w:rsidRPr="00A03A9A" w:rsidRDefault="004C2A5E" w:rsidP="004C2A5E">
      <w:pPr>
        <w:pStyle w:val="NoSpacing"/>
        <w:rPr>
          <w:rFonts w:ascii="Trebuchet MS" w:hAnsi="Trebuchet MS"/>
        </w:rPr>
      </w:pPr>
    </w:p>
    <w:p w:rsidR="004C2A5E" w:rsidRDefault="004C2A5E" w:rsidP="004C2A5E">
      <w:pPr>
        <w:spacing w:after="0" w:line="240" w:lineRule="auto"/>
      </w:pPr>
    </w:p>
    <w:p w:rsidR="004C2A5E" w:rsidRPr="004965E5" w:rsidRDefault="004C2A5E" w:rsidP="004C2A5E"/>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566890"/>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05D7BC5"/>
    <w:multiLevelType w:val="hybridMultilevel"/>
    <w:tmpl w:val="1226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6"/>
  </w:num>
  <w:num w:numId="5">
    <w:abstractNumId w:val="5"/>
  </w:num>
  <w:num w:numId="6">
    <w:abstractNumId w:val="2"/>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compat>
    <w:compatSetting w:name="compatibilityMode" w:uri="http://schemas.microsoft.com/office/word" w:val="12"/>
  </w:compat>
  <w:rsids>
    <w:rsidRoot w:val="00BA3927"/>
    <w:rsid w:val="00002B74"/>
    <w:rsid w:val="00013BE4"/>
    <w:rsid w:val="00022E74"/>
    <w:rsid w:val="00031229"/>
    <w:rsid w:val="00032177"/>
    <w:rsid w:val="00035514"/>
    <w:rsid w:val="00036801"/>
    <w:rsid w:val="00047BF5"/>
    <w:rsid w:val="00066EA0"/>
    <w:rsid w:val="00073AB4"/>
    <w:rsid w:val="00080DF8"/>
    <w:rsid w:val="000861CC"/>
    <w:rsid w:val="000A0BB9"/>
    <w:rsid w:val="000A6C9C"/>
    <w:rsid w:val="000B2538"/>
    <w:rsid w:val="000C08AC"/>
    <w:rsid w:val="000D4F39"/>
    <w:rsid w:val="000D537D"/>
    <w:rsid w:val="000E114B"/>
    <w:rsid w:val="000E2E65"/>
    <w:rsid w:val="000E6BE8"/>
    <w:rsid w:val="00104708"/>
    <w:rsid w:val="001129CB"/>
    <w:rsid w:val="00121B73"/>
    <w:rsid w:val="00123B3F"/>
    <w:rsid w:val="00124459"/>
    <w:rsid w:val="00124533"/>
    <w:rsid w:val="00144EDB"/>
    <w:rsid w:val="0015065D"/>
    <w:rsid w:val="001574E3"/>
    <w:rsid w:val="0016463C"/>
    <w:rsid w:val="0017063F"/>
    <w:rsid w:val="00176800"/>
    <w:rsid w:val="001804B0"/>
    <w:rsid w:val="001862F8"/>
    <w:rsid w:val="00197107"/>
    <w:rsid w:val="001C02B1"/>
    <w:rsid w:val="001C369E"/>
    <w:rsid w:val="001F0075"/>
    <w:rsid w:val="001F1B9A"/>
    <w:rsid w:val="001F1CFE"/>
    <w:rsid w:val="0022010C"/>
    <w:rsid w:val="00223522"/>
    <w:rsid w:val="0023255C"/>
    <w:rsid w:val="002368BE"/>
    <w:rsid w:val="002507F5"/>
    <w:rsid w:val="0025427F"/>
    <w:rsid w:val="00255998"/>
    <w:rsid w:val="002602AD"/>
    <w:rsid w:val="00261AE3"/>
    <w:rsid w:val="00262600"/>
    <w:rsid w:val="00264EF6"/>
    <w:rsid w:val="00266F03"/>
    <w:rsid w:val="0027028B"/>
    <w:rsid w:val="0028004E"/>
    <w:rsid w:val="002840A5"/>
    <w:rsid w:val="002859C7"/>
    <w:rsid w:val="002A3066"/>
    <w:rsid w:val="002A4077"/>
    <w:rsid w:val="002B13F2"/>
    <w:rsid w:val="002C20C7"/>
    <w:rsid w:val="002D35DE"/>
    <w:rsid w:val="002D466F"/>
    <w:rsid w:val="002D5BDE"/>
    <w:rsid w:val="002E33B0"/>
    <w:rsid w:val="002E5CF7"/>
    <w:rsid w:val="002E6639"/>
    <w:rsid w:val="002F15A9"/>
    <w:rsid w:val="002F3725"/>
    <w:rsid w:val="002F4A09"/>
    <w:rsid w:val="002F4DCE"/>
    <w:rsid w:val="00310816"/>
    <w:rsid w:val="00311CA8"/>
    <w:rsid w:val="003213D1"/>
    <w:rsid w:val="00322961"/>
    <w:rsid w:val="00330B47"/>
    <w:rsid w:val="003356DD"/>
    <w:rsid w:val="00343929"/>
    <w:rsid w:val="0034536F"/>
    <w:rsid w:val="003541F5"/>
    <w:rsid w:val="0037716A"/>
    <w:rsid w:val="00377287"/>
    <w:rsid w:val="00377A1F"/>
    <w:rsid w:val="00381004"/>
    <w:rsid w:val="003B7676"/>
    <w:rsid w:val="003C1A65"/>
    <w:rsid w:val="003D3209"/>
    <w:rsid w:val="003F5B2F"/>
    <w:rsid w:val="00403AE1"/>
    <w:rsid w:val="0041433D"/>
    <w:rsid w:val="00415AD7"/>
    <w:rsid w:val="00420467"/>
    <w:rsid w:val="00423B51"/>
    <w:rsid w:val="00427FA7"/>
    <w:rsid w:val="00437FEC"/>
    <w:rsid w:val="004433BB"/>
    <w:rsid w:val="00456ED5"/>
    <w:rsid w:val="0046720C"/>
    <w:rsid w:val="00477DDF"/>
    <w:rsid w:val="00480210"/>
    <w:rsid w:val="00493A7F"/>
    <w:rsid w:val="00496054"/>
    <w:rsid w:val="004A0AED"/>
    <w:rsid w:val="004A26CE"/>
    <w:rsid w:val="004A2F34"/>
    <w:rsid w:val="004A7316"/>
    <w:rsid w:val="004B180D"/>
    <w:rsid w:val="004C05BA"/>
    <w:rsid w:val="004C2A5E"/>
    <w:rsid w:val="004D18A6"/>
    <w:rsid w:val="004E4526"/>
    <w:rsid w:val="004F207A"/>
    <w:rsid w:val="004F288D"/>
    <w:rsid w:val="004F2E54"/>
    <w:rsid w:val="00514412"/>
    <w:rsid w:val="00523487"/>
    <w:rsid w:val="00526F85"/>
    <w:rsid w:val="00530025"/>
    <w:rsid w:val="00531F85"/>
    <w:rsid w:val="00540F5C"/>
    <w:rsid w:val="00542DDF"/>
    <w:rsid w:val="005600E6"/>
    <w:rsid w:val="0056125F"/>
    <w:rsid w:val="00563F0C"/>
    <w:rsid w:val="005743E3"/>
    <w:rsid w:val="0058206C"/>
    <w:rsid w:val="005935F3"/>
    <w:rsid w:val="00593F90"/>
    <w:rsid w:val="00597251"/>
    <w:rsid w:val="00597A18"/>
    <w:rsid w:val="005A2A60"/>
    <w:rsid w:val="005B776B"/>
    <w:rsid w:val="005C3802"/>
    <w:rsid w:val="005C48B4"/>
    <w:rsid w:val="005E4410"/>
    <w:rsid w:val="0060030A"/>
    <w:rsid w:val="006058BF"/>
    <w:rsid w:val="00617408"/>
    <w:rsid w:val="0061746E"/>
    <w:rsid w:val="00617769"/>
    <w:rsid w:val="00623EF5"/>
    <w:rsid w:val="006247FE"/>
    <w:rsid w:val="00624939"/>
    <w:rsid w:val="0063131F"/>
    <w:rsid w:val="006404EB"/>
    <w:rsid w:val="0064401C"/>
    <w:rsid w:val="006440D3"/>
    <w:rsid w:val="006543DF"/>
    <w:rsid w:val="006573E6"/>
    <w:rsid w:val="00662B2E"/>
    <w:rsid w:val="00667683"/>
    <w:rsid w:val="0067203E"/>
    <w:rsid w:val="00673D53"/>
    <w:rsid w:val="00680B4B"/>
    <w:rsid w:val="00680F2A"/>
    <w:rsid w:val="00686BBC"/>
    <w:rsid w:val="006976FD"/>
    <w:rsid w:val="006A5F7A"/>
    <w:rsid w:val="006A7B94"/>
    <w:rsid w:val="006B033F"/>
    <w:rsid w:val="006B198F"/>
    <w:rsid w:val="006B2349"/>
    <w:rsid w:val="006C729A"/>
    <w:rsid w:val="006D5E8B"/>
    <w:rsid w:val="006E36BA"/>
    <w:rsid w:val="006E7A13"/>
    <w:rsid w:val="006F5BB0"/>
    <w:rsid w:val="00703826"/>
    <w:rsid w:val="00715C66"/>
    <w:rsid w:val="00723913"/>
    <w:rsid w:val="007277E1"/>
    <w:rsid w:val="00727A2C"/>
    <w:rsid w:val="00730A38"/>
    <w:rsid w:val="00736A06"/>
    <w:rsid w:val="00746F58"/>
    <w:rsid w:val="00757ACA"/>
    <w:rsid w:val="00775BF4"/>
    <w:rsid w:val="007A085D"/>
    <w:rsid w:val="007A551E"/>
    <w:rsid w:val="007B57FA"/>
    <w:rsid w:val="007C0A19"/>
    <w:rsid w:val="007E23A1"/>
    <w:rsid w:val="007F07C3"/>
    <w:rsid w:val="007F3FCA"/>
    <w:rsid w:val="007F6536"/>
    <w:rsid w:val="008034E2"/>
    <w:rsid w:val="008055C2"/>
    <w:rsid w:val="00813B27"/>
    <w:rsid w:val="00822516"/>
    <w:rsid w:val="00825F05"/>
    <w:rsid w:val="0083133A"/>
    <w:rsid w:val="0084471A"/>
    <w:rsid w:val="00846D6B"/>
    <w:rsid w:val="00856A06"/>
    <w:rsid w:val="00861946"/>
    <w:rsid w:val="00864F4D"/>
    <w:rsid w:val="008752EE"/>
    <w:rsid w:val="00881F31"/>
    <w:rsid w:val="0088388D"/>
    <w:rsid w:val="00885E07"/>
    <w:rsid w:val="008871B9"/>
    <w:rsid w:val="008A292E"/>
    <w:rsid w:val="008B0FD1"/>
    <w:rsid w:val="008B2348"/>
    <w:rsid w:val="008B4135"/>
    <w:rsid w:val="008B6E6A"/>
    <w:rsid w:val="008C33AE"/>
    <w:rsid w:val="008F0885"/>
    <w:rsid w:val="008F2A61"/>
    <w:rsid w:val="008F329D"/>
    <w:rsid w:val="008F76DC"/>
    <w:rsid w:val="009007A8"/>
    <w:rsid w:val="00901970"/>
    <w:rsid w:val="0091622A"/>
    <w:rsid w:val="00924594"/>
    <w:rsid w:val="009372D2"/>
    <w:rsid w:val="0095582D"/>
    <w:rsid w:val="00957D0A"/>
    <w:rsid w:val="0096764A"/>
    <w:rsid w:val="00970904"/>
    <w:rsid w:val="009727CB"/>
    <w:rsid w:val="00977818"/>
    <w:rsid w:val="009819F6"/>
    <w:rsid w:val="00990317"/>
    <w:rsid w:val="009932A2"/>
    <w:rsid w:val="009969DD"/>
    <w:rsid w:val="009A373E"/>
    <w:rsid w:val="009B6A3C"/>
    <w:rsid w:val="009B6AA2"/>
    <w:rsid w:val="009B7EDD"/>
    <w:rsid w:val="009C1AED"/>
    <w:rsid w:val="009C32A1"/>
    <w:rsid w:val="009E38AD"/>
    <w:rsid w:val="009F04A2"/>
    <w:rsid w:val="00A0758B"/>
    <w:rsid w:val="00A11E5A"/>
    <w:rsid w:val="00A12F20"/>
    <w:rsid w:val="00A13F46"/>
    <w:rsid w:val="00A14519"/>
    <w:rsid w:val="00A21607"/>
    <w:rsid w:val="00A32FF8"/>
    <w:rsid w:val="00A3597D"/>
    <w:rsid w:val="00A35AB5"/>
    <w:rsid w:val="00A375DA"/>
    <w:rsid w:val="00A47DB6"/>
    <w:rsid w:val="00A810B6"/>
    <w:rsid w:val="00A834BE"/>
    <w:rsid w:val="00A915EA"/>
    <w:rsid w:val="00A91DD4"/>
    <w:rsid w:val="00A92EFE"/>
    <w:rsid w:val="00AB091D"/>
    <w:rsid w:val="00AB5FAE"/>
    <w:rsid w:val="00AD77CF"/>
    <w:rsid w:val="00AD7ECA"/>
    <w:rsid w:val="00AE5810"/>
    <w:rsid w:val="00B152E8"/>
    <w:rsid w:val="00B20C98"/>
    <w:rsid w:val="00B21BC4"/>
    <w:rsid w:val="00B23F1F"/>
    <w:rsid w:val="00B27B15"/>
    <w:rsid w:val="00B3465F"/>
    <w:rsid w:val="00B35E7C"/>
    <w:rsid w:val="00B425B2"/>
    <w:rsid w:val="00B43B0F"/>
    <w:rsid w:val="00B46EAF"/>
    <w:rsid w:val="00B60CA3"/>
    <w:rsid w:val="00B6302F"/>
    <w:rsid w:val="00B650E6"/>
    <w:rsid w:val="00B67BE8"/>
    <w:rsid w:val="00B733F2"/>
    <w:rsid w:val="00B83F99"/>
    <w:rsid w:val="00B95DBB"/>
    <w:rsid w:val="00BA07CC"/>
    <w:rsid w:val="00BA10B2"/>
    <w:rsid w:val="00BA3927"/>
    <w:rsid w:val="00BB62E3"/>
    <w:rsid w:val="00BC5427"/>
    <w:rsid w:val="00BD0FC1"/>
    <w:rsid w:val="00BE51B1"/>
    <w:rsid w:val="00BE539A"/>
    <w:rsid w:val="00BF25A9"/>
    <w:rsid w:val="00C05E58"/>
    <w:rsid w:val="00C125AF"/>
    <w:rsid w:val="00C35CBC"/>
    <w:rsid w:val="00C80498"/>
    <w:rsid w:val="00C93759"/>
    <w:rsid w:val="00C95A85"/>
    <w:rsid w:val="00C978D4"/>
    <w:rsid w:val="00CA2CC6"/>
    <w:rsid w:val="00CA3A1B"/>
    <w:rsid w:val="00CA56FB"/>
    <w:rsid w:val="00CB115C"/>
    <w:rsid w:val="00CC340A"/>
    <w:rsid w:val="00CC455C"/>
    <w:rsid w:val="00CD1535"/>
    <w:rsid w:val="00CE0728"/>
    <w:rsid w:val="00CE1879"/>
    <w:rsid w:val="00CE253E"/>
    <w:rsid w:val="00CF05C5"/>
    <w:rsid w:val="00D030B0"/>
    <w:rsid w:val="00D13BEA"/>
    <w:rsid w:val="00D32BB4"/>
    <w:rsid w:val="00D32EBE"/>
    <w:rsid w:val="00D345E7"/>
    <w:rsid w:val="00D46F41"/>
    <w:rsid w:val="00D54E4C"/>
    <w:rsid w:val="00D62137"/>
    <w:rsid w:val="00D6565A"/>
    <w:rsid w:val="00D77C53"/>
    <w:rsid w:val="00D960F4"/>
    <w:rsid w:val="00D96512"/>
    <w:rsid w:val="00DA028A"/>
    <w:rsid w:val="00DA0A69"/>
    <w:rsid w:val="00DA0DB2"/>
    <w:rsid w:val="00DA1662"/>
    <w:rsid w:val="00DA3BEF"/>
    <w:rsid w:val="00DB70A6"/>
    <w:rsid w:val="00DC5D28"/>
    <w:rsid w:val="00DD5461"/>
    <w:rsid w:val="00DE2E57"/>
    <w:rsid w:val="00DE6220"/>
    <w:rsid w:val="00DE6530"/>
    <w:rsid w:val="00DF6861"/>
    <w:rsid w:val="00E05864"/>
    <w:rsid w:val="00E13A9C"/>
    <w:rsid w:val="00E16E33"/>
    <w:rsid w:val="00E17873"/>
    <w:rsid w:val="00E267FF"/>
    <w:rsid w:val="00E34EB8"/>
    <w:rsid w:val="00E537D0"/>
    <w:rsid w:val="00E60D3B"/>
    <w:rsid w:val="00E662A5"/>
    <w:rsid w:val="00E70E27"/>
    <w:rsid w:val="00E756D1"/>
    <w:rsid w:val="00E75F6F"/>
    <w:rsid w:val="00E9206F"/>
    <w:rsid w:val="00E94D28"/>
    <w:rsid w:val="00EA77B4"/>
    <w:rsid w:val="00EB1D22"/>
    <w:rsid w:val="00EC0454"/>
    <w:rsid w:val="00EC0B52"/>
    <w:rsid w:val="00EC0CE8"/>
    <w:rsid w:val="00EC6AB7"/>
    <w:rsid w:val="00ED6AD3"/>
    <w:rsid w:val="00EE33F2"/>
    <w:rsid w:val="00EF63D2"/>
    <w:rsid w:val="00F03463"/>
    <w:rsid w:val="00F03FAB"/>
    <w:rsid w:val="00F10D54"/>
    <w:rsid w:val="00F233BA"/>
    <w:rsid w:val="00F251CC"/>
    <w:rsid w:val="00F31F4E"/>
    <w:rsid w:val="00F34039"/>
    <w:rsid w:val="00F414E1"/>
    <w:rsid w:val="00F423C0"/>
    <w:rsid w:val="00F44702"/>
    <w:rsid w:val="00F464E1"/>
    <w:rsid w:val="00F510ED"/>
    <w:rsid w:val="00F5144D"/>
    <w:rsid w:val="00F61BDC"/>
    <w:rsid w:val="00F755CD"/>
    <w:rsid w:val="00F75B4E"/>
    <w:rsid w:val="00F82E96"/>
    <w:rsid w:val="00F83B2B"/>
    <w:rsid w:val="00F92CB7"/>
    <w:rsid w:val="00F9582F"/>
    <w:rsid w:val="00FA5349"/>
    <w:rsid w:val="00FA539E"/>
    <w:rsid w:val="00FC1E55"/>
    <w:rsid w:val="00FD3A82"/>
    <w:rsid w:val="00FD6448"/>
    <w:rsid w:val="00FD69C4"/>
    <w:rsid w:val="00FE6C9F"/>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2A5E"/>
    <w:pPr>
      <w:spacing w:after="0" w:line="240" w:lineRule="auto"/>
    </w:pPr>
  </w:style>
  <w:style w:type="paragraph" w:styleId="ListParagraph">
    <w:name w:val="List Paragraph"/>
    <w:basedOn w:val="Normal"/>
    <w:uiPriority w:val="34"/>
    <w:qFormat/>
    <w:rsid w:val="004C2A5E"/>
    <w:pPr>
      <w:ind w:left="720"/>
      <w:contextualSpacing/>
    </w:pPr>
  </w:style>
  <w:style w:type="character" w:styleId="CommentReference">
    <w:name w:val="annotation reference"/>
    <w:basedOn w:val="DefaultParagraphFont"/>
    <w:uiPriority w:val="99"/>
    <w:semiHidden/>
    <w:unhideWhenUsed/>
    <w:rsid w:val="00BA07CC"/>
    <w:rPr>
      <w:sz w:val="16"/>
      <w:szCs w:val="16"/>
    </w:rPr>
  </w:style>
  <w:style w:type="paragraph" w:styleId="CommentText">
    <w:name w:val="annotation text"/>
    <w:basedOn w:val="Normal"/>
    <w:link w:val="CommentTextChar"/>
    <w:uiPriority w:val="99"/>
    <w:semiHidden/>
    <w:unhideWhenUsed/>
    <w:rsid w:val="00BA07CC"/>
    <w:pPr>
      <w:spacing w:line="240" w:lineRule="auto"/>
    </w:pPr>
    <w:rPr>
      <w:sz w:val="20"/>
      <w:szCs w:val="20"/>
    </w:rPr>
  </w:style>
  <w:style w:type="character" w:customStyle="1" w:styleId="CommentTextChar">
    <w:name w:val="Comment Text Char"/>
    <w:basedOn w:val="DefaultParagraphFont"/>
    <w:link w:val="CommentText"/>
    <w:uiPriority w:val="99"/>
    <w:semiHidden/>
    <w:rsid w:val="00BA07CC"/>
    <w:rPr>
      <w:sz w:val="20"/>
      <w:szCs w:val="20"/>
    </w:rPr>
  </w:style>
  <w:style w:type="paragraph" w:styleId="CommentSubject">
    <w:name w:val="annotation subject"/>
    <w:basedOn w:val="CommentText"/>
    <w:next w:val="CommentText"/>
    <w:link w:val="CommentSubjectChar"/>
    <w:uiPriority w:val="99"/>
    <w:semiHidden/>
    <w:unhideWhenUsed/>
    <w:rsid w:val="00BA07CC"/>
    <w:rPr>
      <w:b/>
      <w:bCs/>
    </w:rPr>
  </w:style>
  <w:style w:type="character" w:customStyle="1" w:styleId="CommentSubjectChar">
    <w:name w:val="Comment Subject Char"/>
    <w:basedOn w:val="CommentTextChar"/>
    <w:link w:val="CommentSubject"/>
    <w:uiPriority w:val="99"/>
    <w:semiHidden/>
    <w:rsid w:val="00BA07CC"/>
    <w:rPr>
      <w:b/>
      <w:bCs/>
      <w:sz w:val="20"/>
      <w:szCs w:val="20"/>
    </w:rPr>
  </w:style>
  <w:style w:type="paragraph" w:styleId="BalloonText">
    <w:name w:val="Balloon Text"/>
    <w:basedOn w:val="Normal"/>
    <w:link w:val="BalloonTextChar"/>
    <w:uiPriority w:val="99"/>
    <w:semiHidden/>
    <w:unhideWhenUsed/>
    <w:rsid w:val="00BA0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7CC"/>
    <w:rPr>
      <w:rFonts w:ascii="Tahoma" w:hAnsi="Tahoma" w:cs="Tahoma"/>
      <w:sz w:val="16"/>
      <w:szCs w:val="16"/>
    </w:rPr>
  </w:style>
  <w:style w:type="paragraph" w:styleId="BodyText2">
    <w:name w:val="Body Text 2"/>
    <w:basedOn w:val="Normal"/>
    <w:link w:val="BodyText2Char"/>
    <w:rsid w:val="00F83B2B"/>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F83B2B"/>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2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1DE654C</Template>
  <TotalTime>419</TotalTime>
  <Pages>5</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Vigar, Stephen</cp:lastModifiedBy>
  <cp:revision>24</cp:revision>
  <dcterms:created xsi:type="dcterms:W3CDTF">2016-05-27T09:32:00Z</dcterms:created>
  <dcterms:modified xsi:type="dcterms:W3CDTF">2016-07-14T15:49:00Z</dcterms:modified>
</cp:coreProperties>
</file>