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90997" w:rsidRDefault="003104EB" w:rsidP="00672BF7">
      <w:pPr>
        <w:rPr>
          <w:rFonts w:cs="Courier New"/>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r>
      <w:r w:rsidR="00490997">
        <w:rPr>
          <w:rFonts w:cs="Courier New"/>
          <w:b/>
          <w:color w:val="000000"/>
          <w:szCs w:val="24"/>
          <w:lang w:eastAsia="en-GB"/>
        </w:rPr>
        <w:t xml:space="preserve">             </w:t>
      </w:r>
      <w:r>
        <w:rPr>
          <w:rFonts w:cs="Courier New"/>
          <w:b/>
          <w:color w:val="000000"/>
          <w:szCs w:val="24"/>
          <w:lang w:eastAsia="en-GB"/>
        </w:rPr>
        <w:t>Target Date:</w:t>
      </w:r>
      <w:r w:rsidR="00490997">
        <w:rPr>
          <w:rFonts w:cs="Courier New"/>
          <w:b/>
          <w:color w:val="000000"/>
          <w:szCs w:val="24"/>
          <w:lang w:eastAsia="en-GB"/>
        </w:rPr>
        <w:t xml:space="preserve"> </w:t>
      </w:r>
      <w:r w:rsidR="00490997">
        <w:rPr>
          <w:rFonts w:cs="Courier New"/>
          <w:color w:val="000000"/>
          <w:szCs w:val="24"/>
          <w:lang w:eastAsia="en-GB"/>
        </w:rPr>
        <w:t>10/10/16</w:t>
      </w:r>
    </w:p>
    <w:p w:rsidR="003104EB" w:rsidRPr="004900B0" w:rsidRDefault="003104EB" w:rsidP="003104EB">
      <w:pPr>
        <w:rPr>
          <w:rFonts w:cs="Courier New"/>
          <w:b/>
          <w:color w:val="000000"/>
          <w:szCs w:val="24"/>
          <w:lang w:eastAsia="en-GB"/>
        </w:rPr>
      </w:pP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490997">
        <w:rPr>
          <w:rFonts w:cs="Courier New"/>
          <w:b/>
          <w:color w:val="000000"/>
          <w:szCs w:val="24"/>
          <w:lang w:eastAsia="en-GB"/>
        </w:rPr>
        <w:t xml:space="preserve"> </w:t>
      </w:r>
      <w:r w:rsidR="00490997">
        <w:rPr>
          <w:rFonts w:cs="Courier New"/>
          <w:color w:val="000000"/>
          <w:szCs w:val="24"/>
          <w:lang w:eastAsia="en-GB"/>
        </w:rPr>
        <w:t>161619/HPA</w:t>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490997"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490997">
        <w:rPr>
          <w:rFonts w:cs="Courier New"/>
          <w:color w:val="000000"/>
          <w:szCs w:val="24"/>
          <w:lang w:eastAsia="en-GB"/>
        </w:rPr>
        <w:t>5 Parkhurst Drive</w:t>
      </w:r>
    </w:p>
    <w:p w:rsidR="003104EB" w:rsidRPr="00490997"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490997">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Pr="0094414F" w:rsidRDefault="0094414F" w:rsidP="003104EB">
      <w:pPr>
        <w:pStyle w:val="Heading3"/>
        <w:rPr>
          <w:color w:val="000000"/>
          <w:sz w:val="24"/>
          <w:szCs w:val="24"/>
        </w:rPr>
      </w:pPr>
      <w:r>
        <w:rPr>
          <w:color w:val="000000"/>
          <w:sz w:val="24"/>
          <w:szCs w:val="24"/>
        </w:rPr>
        <w:t>Introduction</w:t>
      </w: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eyond the rear wall of a semi-detached</w:t>
      </w:r>
      <w:r w:rsidRPr="004900B0">
        <w:rPr>
          <w:i/>
          <w:color w:val="000000"/>
          <w:szCs w:val="24"/>
        </w:rPr>
        <w:t xml:space="preserve"> house, between 3m and 6m in depth, and up to 4m in height</w:t>
      </w:r>
    </w:p>
    <w:p w:rsidR="003104EB" w:rsidRPr="004900B0" w:rsidRDefault="003104EB" w:rsidP="003104E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Default="0094414F" w:rsidP="003104EB">
      <w:pPr>
        <w:pStyle w:val="Heading3"/>
        <w:rPr>
          <w:color w:val="000000"/>
          <w:sz w:val="24"/>
          <w:szCs w:val="24"/>
        </w:rPr>
      </w:pPr>
      <w:r>
        <w:rPr>
          <w:color w:val="000000"/>
          <w:sz w:val="24"/>
          <w:szCs w:val="24"/>
        </w:rPr>
        <w:t>Proposal</w:t>
      </w: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Default="003104EB" w:rsidP="00911CD0">
      <w:pPr>
        <w:jc w:val="both"/>
        <w:rPr>
          <w:color w:val="000000"/>
          <w:szCs w:val="24"/>
        </w:rPr>
      </w:pPr>
      <w:r w:rsidRPr="004900B0">
        <w:rPr>
          <w:color w:val="000000"/>
          <w:szCs w:val="24"/>
        </w:rPr>
        <w:t>The agent has provided informatio</w:t>
      </w:r>
      <w:r>
        <w:rPr>
          <w:color w:val="000000"/>
          <w:szCs w:val="24"/>
        </w:rPr>
        <w:t>n on the proposed</w:t>
      </w:r>
      <w:r w:rsidR="00490997">
        <w:rPr>
          <w:color w:val="000000"/>
          <w:szCs w:val="24"/>
        </w:rPr>
        <w:t xml:space="preserve"> single storey rear extension. The extension would:</w:t>
      </w:r>
    </w:p>
    <w:p w:rsidR="00490997" w:rsidRDefault="00490997" w:rsidP="00490997">
      <w:pPr>
        <w:pStyle w:val="ListParagraph"/>
        <w:numPr>
          <w:ilvl w:val="0"/>
          <w:numId w:val="8"/>
        </w:numPr>
        <w:jc w:val="both"/>
        <w:rPr>
          <w:color w:val="000000"/>
          <w:szCs w:val="24"/>
        </w:rPr>
      </w:pPr>
      <w:r>
        <w:rPr>
          <w:color w:val="000000"/>
          <w:szCs w:val="24"/>
        </w:rPr>
        <w:t>Extend beyond the rear wall of the original dwelling by 6m</w:t>
      </w:r>
    </w:p>
    <w:p w:rsidR="00490997" w:rsidRDefault="00490997" w:rsidP="00490997">
      <w:pPr>
        <w:pStyle w:val="ListParagraph"/>
        <w:numPr>
          <w:ilvl w:val="0"/>
          <w:numId w:val="8"/>
        </w:numPr>
        <w:jc w:val="both"/>
        <w:rPr>
          <w:color w:val="000000"/>
          <w:szCs w:val="24"/>
        </w:rPr>
      </w:pPr>
      <w:r>
        <w:rPr>
          <w:color w:val="000000"/>
          <w:szCs w:val="24"/>
        </w:rPr>
        <w:t>Have a maximum height of 2.6m</w:t>
      </w:r>
    </w:p>
    <w:p w:rsidR="00490997" w:rsidRDefault="00490997" w:rsidP="00490997">
      <w:pPr>
        <w:pStyle w:val="ListParagraph"/>
        <w:numPr>
          <w:ilvl w:val="0"/>
          <w:numId w:val="8"/>
        </w:numPr>
        <w:jc w:val="both"/>
        <w:rPr>
          <w:color w:val="000000"/>
          <w:szCs w:val="24"/>
        </w:rPr>
      </w:pPr>
      <w:r>
        <w:rPr>
          <w:color w:val="000000"/>
          <w:szCs w:val="24"/>
        </w:rPr>
        <w:t>Have an eaves height of 2.3m</w:t>
      </w:r>
    </w:p>
    <w:p w:rsidR="00490997" w:rsidRDefault="00490997" w:rsidP="00490997">
      <w:pPr>
        <w:jc w:val="both"/>
        <w:rPr>
          <w:color w:val="000000"/>
          <w:szCs w:val="24"/>
        </w:rPr>
      </w:pPr>
    </w:p>
    <w:p w:rsidR="00490997" w:rsidRDefault="00490997" w:rsidP="0094414F">
      <w:r w:rsidRPr="00490997">
        <w:rPr>
          <w:color w:val="000000"/>
          <w:szCs w:val="24"/>
        </w:rPr>
        <w:t xml:space="preserve">The proposal is for a single storey </w:t>
      </w:r>
      <w:r>
        <w:rPr>
          <w:color w:val="000000"/>
          <w:szCs w:val="24"/>
        </w:rPr>
        <w:t xml:space="preserve">flat roof rear extension with a skylight. The </w:t>
      </w:r>
      <w:r w:rsidR="0094414F">
        <w:rPr>
          <w:color w:val="000000"/>
          <w:szCs w:val="24"/>
        </w:rPr>
        <w:t>extension would project by</w:t>
      </w:r>
      <w:r>
        <w:t xml:space="preserve"> 3m at </w:t>
      </w:r>
      <w:r w:rsidR="0094414F">
        <w:t xml:space="preserve">a </w:t>
      </w:r>
      <w:r>
        <w:t xml:space="preserve">width of 7.7m, inset by 0.2m on </w:t>
      </w:r>
      <w:r w:rsidR="0094414F">
        <w:t>the</w:t>
      </w:r>
      <w:r>
        <w:t xml:space="preserve"> boundary</w:t>
      </w:r>
      <w:r w:rsidR="0094414F">
        <w:t xml:space="preserve"> with the adjoining neighbours at 4 and 6 Parkhurst Drive</w:t>
      </w:r>
      <w:r>
        <w:t xml:space="preserve">. Two windows </w:t>
      </w:r>
      <w:r w:rsidR="0094414F">
        <w:t xml:space="preserve">would </w:t>
      </w:r>
      <w:r>
        <w:t>be located on the rear elevation of this projection.</w:t>
      </w:r>
      <w:r w:rsidR="0094414F">
        <w:t xml:space="preserve"> T</w:t>
      </w:r>
      <w:r>
        <w:t xml:space="preserve">he </w:t>
      </w:r>
      <w:r w:rsidR="0094414F">
        <w:t xml:space="preserve">extension would then project by a further </w:t>
      </w:r>
      <w:r>
        <w:t>1.5m at a width of 5.6m, inset by 1.4m on the boundary wi</w:t>
      </w:r>
      <w:r w:rsidR="0094414F">
        <w:t xml:space="preserve">th 6 Parkhurst Drive, and </w:t>
      </w:r>
      <w:r>
        <w:t>by 1.1m on the boundary with 4 Parkhurst Drive. A door and window would be located on the side elevation of this projection, facing 4 Parkhurst Drive. A window would be located on the rear elevation of this projection.</w:t>
      </w:r>
      <w:r w:rsidR="0094414F">
        <w:t xml:space="preserve"> </w:t>
      </w:r>
      <w:r>
        <w:t xml:space="preserve">The </w:t>
      </w:r>
      <w:r w:rsidR="0094414F">
        <w:t>extension would then project by a further</w:t>
      </w:r>
      <w:r>
        <w:t xml:space="preserve"> 1.5m</w:t>
      </w:r>
      <w:r w:rsidR="0094414F">
        <w:t xml:space="preserve"> </w:t>
      </w:r>
      <w:r>
        <w:t>at a width of 4.8m, inset by 1.4m on the bounda</w:t>
      </w:r>
      <w:r w:rsidR="0094414F">
        <w:t xml:space="preserve">ry 6 Parkhurst Drive, and </w:t>
      </w:r>
      <w:r>
        <w:t>by 1.9m on the bo</w:t>
      </w:r>
      <w:r w:rsidR="0094414F">
        <w:t>undary with 4 Parkhurst Drive. Two</w:t>
      </w:r>
      <w:r>
        <w:t xml:space="preserve"> windows would be located on this final rear elevation.</w:t>
      </w:r>
    </w:p>
    <w:p w:rsidR="00FA3D5D" w:rsidRDefault="00FA3D5D" w:rsidP="0094414F"/>
    <w:p w:rsidR="00FA3D5D" w:rsidRDefault="00FA3D5D" w:rsidP="0094414F">
      <w:r>
        <w:t xml:space="preserve">The initial plans also included the erection of a porch and two skylights in the rearward pitch of the existing roof. These cannot be considered under this type of application. </w:t>
      </w:r>
    </w:p>
    <w:p w:rsidR="0094414F" w:rsidRDefault="0094414F" w:rsidP="0094414F"/>
    <w:p w:rsidR="0094414F" w:rsidRDefault="0094414F" w:rsidP="0094414F">
      <w:pPr>
        <w:rPr>
          <w:b/>
        </w:rPr>
      </w:pPr>
      <w:r>
        <w:rPr>
          <w:b/>
        </w:rPr>
        <w:t>Site Description and Surrounding Area</w:t>
      </w:r>
    </w:p>
    <w:p w:rsidR="00FA3D5D" w:rsidRDefault="0094414F" w:rsidP="00FA3D5D">
      <w:r>
        <w:t>The property is a mid-terrace bungalow</w:t>
      </w:r>
      <w:r w:rsidR="003D26F8">
        <w:t xml:space="preserve"> with a pitched roof</w:t>
      </w:r>
      <w:r>
        <w:t>.</w:t>
      </w:r>
      <w:r w:rsidR="003D26F8">
        <w:t xml:space="preserve"> The adjoining neighbour at 6 Parkhurst Drive has a conservatory which projects to a depth of approximately 2.5m. </w:t>
      </w:r>
      <w:r w:rsidR="00FA3D5D">
        <w:t>The surrounding area is predominantly residential.</w:t>
      </w:r>
    </w:p>
    <w:p w:rsidR="003104EB" w:rsidRPr="00FA3D5D" w:rsidRDefault="0094414F" w:rsidP="00FA3D5D">
      <w:r>
        <w:rPr>
          <w:b/>
          <w:color w:val="000000"/>
          <w:szCs w:val="24"/>
        </w:rPr>
        <w:lastRenderedPageBreak/>
        <w:t>Plans Submitted</w:t>
      </w:r>
    </w:p>
    <w:p w:rsidR="003104EB" w:rsidRDefault="003104EB" w:rsidP="003104EB">
      <w:pPr>
        <w:jc w:val="both"/>
        <w:rPr>
          <w:color w:val="000000"/>
          <w:szCs w:val="24"/>
        </w:rPr>
      </w:pPr>
      <w:r w:rsidRPr="004900B0">
        <w:rPr>
          <w:color w:val="000000"/>
          <w:szCs w:val="24"/>
        </w:rPr>
        <w:t>The agent submitted the f</w:t>
      </w:r>
      <w:r w:rsidR="003D26F8">
        <w:rPr>
          <w:color w:val="000000"/>
          <w:szCs w:val="24"/>
        </w:rPr>
        <w:t>ollowing drawings, received on 30</w:t>
      </w:r>
      <w:r w:rsidR="003D26F8" w:rsidRPr="003D26F8">
        <w:rPr>
          <w:color w:val="000000"/>
          <w:szCs w:val="24"/>
          <w:vertAlign w:val="superscript"/>
        </w:rPr>
        <w:t>th</w:t>
      </w:r>
      <w:r w:rsidR="003D26F8">
        <w:rPr>
          <w:color w:val="000000"/>
          <w:szCs w:val="24"/>
        </w:rPr>
        <w:t xml:space="preserve"> August 2016:</w:t>
      </w:r>
    </w:p>
    <w:p w:rsidR="003D26F8" w:rsidRDefault="003D26F8" w:rsidP="003104EB">
      <w:pPr>
        <w:jc w:val="both"/>
        <w:rPr>
          <w:color w:val="000000"/>
          <w:szCs w:val="24"/>
        </w:rPr>
      </w:pPr>
      <w:r>
        <w:rPr>
          <w:color w:val="000000"/>
          <w:szCs w:val="24"/>
        </w:rPr>
        <w:t>Drawing No: RBC/PD-01 – Site Location and Block Plan</w:t>
      </w:r>
    </w:p>
    <w:p w:rsidR="003D26F8" w:rsidRDefault="003D26F8" w:rsidP="003104EB">
      <w:pPr>
        <w:jc w:val="both"/>
        <w:rPr>
          <w:color w:val="000000"/>
          <w:szCs w:val="24"/>
        </w:rPr>
      </w:pPr>
      <w:r>
        <w:rPr>
          <w:color w:val="000000"/>
          <w:szCs w:val="24"/>
        </w:rPr>
        <w:t>Drawing No: RBC/PD-02 – Existing Floor Plan and Elevations</w:t>
      </w:r>
    </w:p>
    <w:p w:rsidR="003D26F8" w:rsidRDefault="003D26F8" w:rsidP="003104EB">
      <w:pPr>
        <w:jc w:val="both"/>
        <w:rPr>
          <w:color w:val="000000"/>
          <w:szCs w:val="24"/>
        </w:rPr>
      </w:pPr>
      <w:r>
        <w:rPr>
          <w:color w:val="000000"/>
          <w:szCs w:val="24"/>
        </w:rPr>
        <w:t>Drawing No: RBC/PD-03 – Proposed Floor Plan and Elevations</w:t>
      </w:r>
    </w:p>
    <w:p w:rsidR="00CF4564" w:rsidRDefault="00CF4564" w:rsidP="003104EB">
      <w:pPr>
        <w:jc w:val="both"/>
        <w:rPr>
          <w:color w:val="000000"/>
          <w:szCs w:val="24"/>
        </w:rPr>
      </w:pPr>
      <w:r>
        <w:rPr>
          <w:color w:val="000000"/>
          <w:szCs w:val="24"/>
        </w:rPr>
        <w:t>Subsequently, the agent submitted the following drawings, received on 27</w:t>
      </w:r>
      <w:r w:rsidRPr="00CF4564">
        <w:rPr>
          <w:color w:val="000000"/>
          <w:szCs w:val="24"/>
          <w:vertAlign w:val="superscript"/>
        </w:rPr>
        <w:t>th</w:t>
      </w:r>
      <w:r>
        <w:rPr>
          <w:color w:val="000000"/>
          <w:szCs w:val="24"/>
        </w:rPr>
        <w:t xml:space="preserve"> September 2016:</w:t>
      </w:r>
    </w:p>
    <w:p w:rsidR="00CF4564" w:rsidRDefault="00CF4564" w:rsidP="003104EB">
      <w:pPr>
        <w:jc w:val="both"/>
        <w:rPr>
          <w:color w:val="000000"/>
          <w:szCs w:val="24"/>
        </w:rPr>
      </w:pPr>
      <w:r>
        <w:rPr>
          <w:color w:val="000000"/>
          <w:szCs w:val="24"/>
        </w:rPr>
        <w:t>Drawing No: RBC/PD-01R – Site Location and Block Plan</w:t>
      </w:r>
    </w:p>
    <w:p w:rsidR="00CF4564" w:rsidRPr="004900B0" w:rsidRDefault="00CF4564" w:rsidP="003104EB">
      <w:pPr>
        <w:jc w:val="both"/>
        <w:rPr>
          <w:color w:val="000000"/>
          <w:szCs w:val="24"/>
        </w:rPr>
      </w:pPr>
      <w:r>
        <w:rPr>
          <w:color w:val="000000"/>
          <w:szCs w:val="24"/>
        </w:rPr>
        <w:t>Drawing No: RBC/PD-03R – Proposed Floor Plan and Elevations</w:t>
      </w:r>
    </w:p>
    <w:p w:rsidR="003104EB" w:rsidRPr="004900B0" w:rsidRDefault="003104EB" w:rsidP="003104EB">
      <w:pPr>
        <w:jc w:val="both"/>
        <w:rPr>
          <w:color w:val="000000"/>
          <w:szCs w:val="24"/>
        </w:rPr>
      </w:pPr>
    </w:p>
    <w:p w:rsidR="003104EB" w:rsidRDefault="0094414F" w:rsidP="003104EB">
      <w:pPr>
        <w:jc w:val="both"/>
        <w:rPr>
          <w:b/>
          <w:bCs/>
          <w:color w:val="000000"/>
          <w:szCs w:val="24"/>
        </w:rPr>
      </w:pPr>
      <w:r>
        <w:rPr>
          <w:b/>
          <w:bCs/>
          <w:color w:val="000000"/>
          <w:szCs w:val="24"/>
        </w:rPr>
        <w:t>Planning History</w:t>
      </w:r>
    </w:p>
    <w:p w:rsidR="003D26F8" w:rsidRPr="003D26F8" w:rsidRDefault="003D26F8" w:rsidP="003104EB">
      <w:pPr>
        <w:jc w:val="both"/>
        <w:rPr>
          <w:bCs/>
          <w:color w:val="000000"/>
          <w:szCs w:val="24"/>
        </w:rPr>
      </w:pPr>
      <w:proofErr w:type="gramStart"/>
      <w:r>
        <w:rPr>
          <w:bCs/>
          <w:color w:val="000000"/>
          <w:szCs w:val="24"/>
        </w:rPr>
        <w:t>None.</w:t>
      </w:r>
      <w:proofErr w:type="gramEnd"/>
    </w:p>
    <w:p w:rsidR="00024A9F" w:rsidRPr="004900B0" w:rsidRDefault="00024A9F" w:rsidP="003104EB">
      <w:pPr>
        <w:rPr>
          <w:rFonts w:cs="Courier New"/>
          <w:color w:val="000000"/>
          <w:szCs w:val="24"/>
          <w:lang w:eastAsia="en-GB"/>
        </w:rPr>
      </w:pPr>
    </w:p>
    <w:p w:rsidR="003104EB" w:rsidRPr="0094414F" w:rsidRDefault="0094414F" w:rsidP="003104EB">
      <w:pPr>
        <w:jc w:val="both"/>
        <w:rPr>
          <w:b/>
          <w:color w:val="000000"/>
          <w:szCs w:val="24"/>
        </w:rPr>
      </w:pPr>
      <w:r>
        <w:rPr>
          <w:b/>
          <w:color w:val="000000"/>
          <w:szCs w:val="24"/>
        </w:rPr>
        <w:t>Notification</w:t>
      </w:r>
    </w:p>
    <w:p w:rsidR="003104EB" w:rsidRDefault="003104EB" w:rsidP="003104EB">
      <w:pPr>
        <w:jc w:val="both"/>
        <w:rPr>
          <w:color w:val="000000"/>
          <w:szCs w:val="24"/>
        </w:rPr>
      </w:pPr>
      <w:r w:rsidRPr="004900B0">
        <w:rPr>
          <w:color w:val="000000"/>
          <w:szCs w:val="24"/>
        </w:rPr>
        <w:t>In accordance with the relevant provision of the GPDO 20</w:t>
      </w:r>
      <w:r>
        <w:rPr>
          <w:color w:val="000000"/>
          <w:szCs w:val="24"/>
        </w:rPr>
        <w:t>15 Order, the LPA notified on</w:t>
      </w:r>
      <w:r w:rsidR="003D26F8">
        <w:rPr>
          <w:color w:val="000000"/>
          <w:szCs w:val="24"/>
        </w:rPr>
        <w:t xml:space="preserve"> 6</w:t>
      </w:r>
      <w:r w:rsidR="003D26F8" w:rsidRPr="003D26F8">
        <w:rPr>
          <w:color w:val="000000"/>
          <w:szCs w:val="24"/>
          <w:vertAlign w:val="superscript"/>
        </w:rPr>
        <w:t>th</w:t>
      </w:r>
      <w:r w:rsidR="003D26F8">
        <w:rPr>
          <w:color w:val="000000"/>
          <w:szCs w:val="24"/>
        </w:rPr>
        <w:t xml:space="preserve"> September 2016</w:t>
      </w:r>
      <w:r>
        <w:rPr>
          <w:color w:val="000000"/>
          <w:szCs w:val="24"/>
        </w:rPr>
        <w:t xml:space="preserve"> </w:t>
      </w:r>
      <w:r w:rsidRPr="004900B0">
        <w:rPr>
          <w:color w:val="000000"/>
          <w:szCs w:val="24"/>
        </w:rPr>
        <w:t xml:space="preserve">the adjoining owners and occupiers at </w:t>
      </w:r>
      <w:r w:rsidR="003D26F8">
        <w:rPr>
          <w:color w:val="000000"/>
          <w:szCs w:val="24"/>
        </w:rPr>
        <w:t xml:space="preserve">4 and 6 Parkhurst Drive and 74C Bath Road </w:t>
      </w:r>
      <w:r w:rsidRPr="004900B0">
        <w:rPr>
          <w:color w:val="000000"/>
          <w:szCs w:val="24"/>
        </w:rPr>
        <w:t>of the proposed extension providing a period of 21-days for representations to be made. The 21 day c</w:t>
      </w:r>
      <w:r>
        <w:rPr>
          <w:color w:val="000000"/>
          <w:szCs w:val="24"/>
        </w:rPr>
        <w:t>onsultation period expired on</w:t>
      </w:r>
      <w:r w:rsidR="003D26F8">
        <w:rPr>
          <w:color w:val="000000"/>
          <w:szCs w:val="24"/>
        </w:rPr>
        <w:t xml:space="preserve"> 27</w:t>
      </w:r>
      <w:r w:rsidR="003D26F8" w:rsidRPr="003D26F8">
        <w:rPr>
          <w:color w:val="000000"/>
          <w:szCs w:val="24"/>
          <w:vertAlign w:val="superscript"/>
        </w:rPr>
        <w:t>th</w:t>
      </w:r>
      <w:r w:rsidR="003D26F8">
        <w:rPr>
          <w:color w:val="000000"/>
          <w:szCs w:val="24"/>
        </w:rPr>
        <w:t xml:space="preserve"> September 2016. One</w:t>
      </w:r>
      <w:r>
        <w:rPr>
          <w:color w:val="000000"/>
          <w:szCs w:val="24"/>
        </w:rPr>
        <w:t xml:space="preserve"> </w:t>
      </w:r>
      <w:r w:rsidR="003D26F8">
        <w:rPr>
          <w:color w:val="000000"/>
          <w:szCs w:val="24"/>
        </w:rPr>
        <w:t>letter of representation has been received with regards to the following:</w:t>
      </w:r>
    </w:p>
    <w:p w:rsidR="003D26F8" w:rsidRDefault="003D26F8" w:rsidP="003D26F8">
      <w:pPr>
        <w:pStyle w:val="ListParagraph"/>
        <w:numPr>
          <w:ilvl w:val="0"/>
          <w:numId w:val="9"/>
        </w:numPr>
        <w:jc w:val="both"/>
        <w:rPr>
          <w:color w:val="000000"/>
          <w:szCs w:val="24"/>
        </w:rPr>
      </w:pPr>
      <w:r>
        <w:rPr>
          <w:color w:val="000000"/>
          <w:szCs w:val="24"/>
        </w:rPr>
        <w:t>Obstruction of light</w:t>
      </w:r>
    </w:p>
    <w:p w:rsidR="003D26F8" w:rsidRDefault="003D26F8" w:rsidP="003D26F8">
      <w:pPr>
        <w:pStyle w:val="ListParagraph"/>
        <w:numPr>
          <w:ilvl w:val="0"/>
          <w:numId w:val="9"/>
        </w:numPr>
        <w:jc w:val="both"/>
        <w:rPr>
          <w:color w:val="000000"/>
          <w:szCs w:val="24"/>
        </w:rPr>
      </w:pPr>
      <w:r>
        <w:rPr>
          <w:color w:val="000000"/>
          <w:szCs w:val="24"/>
        </w:rPr>
        <w:t>Out of proportion and scale with existing row of bungalows</w:t>
      </w:r>
    </w:p>
    <w:p w:rsidR="003D26F8" w:rsidRDefault="003D26F8" w:rsidP="003D26F8">
      <w:pPr>
        <w:pStyle w:val="ListParagraph"/>
        <w:numPr>
          <w:ilvl w:val="0"/>
          <w:numId w:val="9"/>
        </w:numPr>
        <w:jc w:val="both"/>
        <w:rPr>
          <w:color w:val="000000"/>
          <w:szCs w:val="24"/>
        </w:rPr>
      </w:pPr>
      <w:r>
        <w:rPr>
          <w:color w:val="000000"/>
          <w:szCs w:val="24"/>
        </w:rPr>
        <w:t>Visual dominance</w:t>
      </w:r>
    </w:p>
    <w:p w:rsidR="003D26F8" w:rsidRDefault="003D26F8" w:rsidP="003D26F8">
      <w:pPr>
        <w:pStyle w:val="ListParagraph"/>
        <w:numPr>
          <w:ilvl w:val="0"/>
          <w:numId w:val="9"/>
        </w:numPr>
        <w:jc w:val="both"/>
        <w:rPr>
          <w:color w:val="000000"/>
          <w:szCs w:val="24"/>
        </w:rPr>
      </w:pPr>
      <w:r>
        <w:rPr>
          <w:color w:val="000000"/>
          <w:szCs w:val="24"/>
        </w:rPr>
        <w:t>Overbearing effect</w:t>
      </w:r>
    </w:p>
    <w:p w:rsidR="003D26F8" w:rsidRDefault="003D26F8" w:rsidP="003D26F8">
      <w:pPr>
        <w:pStyle w:val="ListParagraph"/>
        <w:numPr>
          <w:ilvl w:val="0"/>
          <w:numId w:val="9"/>
        </w:numPr>
        <w:jc w:val="both"/>
        <w:rPr>
          <w:color w:val="000000"/>
          <w:szCs w:val="24"/>
        </w:rPr>
      </w:pPr>
      <w:r>
        <w:rPr>
          <w:color w:val="000000"/>
          <w:szCs w:val="24"/>
        </w:rPr>
        <w:t>Loss of views</w:t>
      </w:r>
    </w:p>
    <w:p w:rsidR="0046375F" w:rsidRDefault="0046375F" w:rsidP="003D26F8">
      <w:pPr>
        <w:pStyle w:val="ListParagraph"/>
        <w:numPr>
          <w:ilvl w:val="0"/>
          <w:numId w:val="9"/>
        </w:numPr>
        <w:jc w:val="both"/>
        <w:rPr>
          <w:color w:val="000000"/>
          <w:szCs w:val="24"/>
        </w:rPr>
      </w:pPr>
      <w:r>
        <w:rPr>
          <w:color w:val="000000"/>
          <w:szCs w:val="24"/>
        </w:rPr>
        <w:t>Unneighbourly and oppressive façade</w:t>
      </w:r>
    </w:p>
    <w:p w:rsidR="0046375F" w:rsidRDefault="0046375F" w:rsidP="0046375F">
      <w:pPr>
        <w:jc w:val="both"/>
        <w:rPr>
          <w:color w:val="000000"/>
          <w:szCs w:val="24"/>
        </w:rPr>
      </w:pPr>
    </w:p>
    <w:p w:rsidR="0046375F" w:rsidRDefault="0046375F" w:rsidP="0046375F">
      <w:pPr>
        <w:jc w:val="both"/>
        <w:rPr>
          <w:b/>
          <w:color w:val="000000"/>
          <w:szCs w:val="24"/>
        </w:rPr>
      </w:pPr>
      <w:r>
        <w:rPr>
          <w:b/>
          <w:color w:val="000000"/>
          <w:szCs w:val="24"/>
        </w:rPr>
        <w:t>Policies</w:t>
      </w:r>
    </w:p>
    <w:p w:rsidR="0046375F" w:rsidRDefault="0046375F" w:rsidP="0046375F">
      <w:pPr>
        <w:jc w:val="both"/>
        <w:rPr>
          <w:color w:val="000000"/>
          <w:szCs w:val="24"/>
          <w:u w:val="single"/>
        </w:rPr>
      </w:pPr>
      <w:r>
        <w:rPr>
          <w:color w:val="000000"/>
          <w:szCs w:val="24"/>
          <w:u w:val="single"/>
        </w:rPr>
        <w:t>Legal and Planning Policy Context</w:t>
      </w:r>
    </w:p>
    <w:p w:rsidR="0046375F" w:rsidRDefault="0046375F" w:rsidP="0046375F">
      <w:pPr>
        <w:jc w:val="both"/>
        <w:rPr>
          <w:color w:val="000000"/>
          <w:szCs w:val="24"/>
        </w:rPr>
      </w:pPr>
      <w:r>
        <w:rPr>
          <w:color w:val="000000"/>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46375F" w:rsidRDefault="0046375F" w:rsidP="0046375F">
      <w:pPr>
        <w:jc w:val="both"/>
        <w:rPr>
          <w:color w:val="000000"/>
          <w:szCs w:val="24"/>
        </w:rPr>
      </w:pPr>
    </w:p>
    <w:p w:rsidR="0046375F" w:rsidRDefault="0046375F" w:rsidP="0046375F">
      <w:pPr>
        <w:jc w:val="both"/>
        <w:rPr>
          <w:color w:val="000000"/>
          <w:szCs w:val="24"/>
        </w:rPr>
      </w:pPr>
      <w:r>
        <w:rPr>
          <w:color w:val="000000"/>
          <w:szCs w:val="24"/>
        </w:rPr>
        <w:t>The following local and national planning policy and guidance is relevant to this application:</w:t>
      </w:r>
    </w:p>
    <w:p w:rsidR="0046375F" w:rsidRDefault="0046375F" w:rsidP="0046375F">
      <w:pPr>
        <w:jc w:val="both"/>
        <w:rPr>
          <w:color w:val="000000"/>
          <w:szCs w:val="24"/>
          <w:u w:val="single"/>
        </w:rPr>
      </w:pPr>
      <w:r>
        <w:rPr>
          <w:color w:val="000000"/>
          <w:szCs w:val="24"/>
          <w:u w:val="single"/>
        </w:rPr>
        <w:t>Sites and Detailed Policies Document (2012)</w:t>
      </w:r>
    </w:p>
    <w:p w:rsidR="0046375F" w:rsidRDefault="0046375F" w:rsidP="0046375F">
      <w:pPr>
        <w:jc w:val="both"/>
        <w:rPr>
          <w:color w:val="000000"/>
          <w:szCs w:val="24"/>
        </w:rPr>
      </w:pPr>
      <w:r>
        <w:rPr>
          <w:color w:val="000000"/>
          <w:szCs w:val="24"/>
        </w:rPr>
        <w:t>SD1 (Presumption in Favour of Sustainable Development)</w:t>
      </w:r>
    </w:p>
    <w:p w:rsidR="0046375F" w:rsidRDefault="0046375F" w:rsidP="0046375F">
      <w:pPr>
        <w:jc w:val="both"/>
        <w:rPr>
          <w:color w:val="000000"/>
          <w:szCs w:val="24"/>
        </w:rPr>
      </w:pPr>
      <w:r>
        <w:rPr>
          <w:color w:val="000000"/>
          <w:szCs w:val="24"/>
        </w:rPr>
        <w:t>DM4 (Safeguarding Amenity)</w:t>
      </w:r>
    </w:p>
    <w:p w:rsidR="003104EB" w:rsidRDefault="0046375F" w:rsidP="003104EB">
      <w:pPr>
        <w:jc w:val="both"/>
        <w:rPr>
          <w:color w:val="000000"/>
          <w:szCs w:val="24"/>
        </w:rPr>
      </w:pPr>
      <w:r>
        <w:rPr>
          <w:color w:val="000000"/>
          <w:szCs w:val="24"/>
        </w:rPr>
        <w:t>DM9 (House Extensions and Ancillary Accommodation)</w:t>
      </w:r>
      <w:r w:rsidR="003104EB" w:rsidRPr="004900B0">
        <w:rPr>
          <w:color w:val="000000"/>
          <w:szCs w:val="24"/>
        </w:rPr>
        <w:t xml:space="preserve">  </w:t>
      </w:r>
    </w:p>
    <w:p w:rsidR="00CF4564" w:rsidRDefault="00CF4564" w:rsidP="003104EB">
      <w:pPr>
        <w:jc w:val="both"/>
        <w:rPr>
          <w:color w:val="000000"/>
          <w:szCs w:val="24"/>
        </w:rPr>
      </w:pPr>
    </w:p>
    <w:p w:rsidR="00CF4564" w:rsidRPr="004900B0" w:rsidRDefault="00CF4564" w:rsidP="003104EB">
      <w:pPr>
        <w:jc w:val="both"/>
        <w:rPr>
          <w:color w:val="000000"/>
          <w:szCs w:val="24"/>
        </w:rPr>
      </w:pPr>
      <w:r w:rsidRPr="00A838B3">
        <w:rPr>
          <w:color w:val="000000" w:themeColor="text1"/>
          <w:szCs w:val="24"/>
        </w:rPr>
        <w:t>Supplementary Planning Guidance - A Design Guide to House Extensions (2003)</w:t>
      </w:r>
    </w:p>
    <w:p w:rsidR="003104EB" w:rsidRDefault="003104EB" w:rsidP="003104EB">
      <w:pPr>
        <w:jc w:val="both"/>
        <w:rPr>
          <w:color w:val="000000"/>
          <w:szCs w:val="24"/>
        </w:rPr>
      </w:pPr>
    </w:p>
    <w:p w:rsidR="00D333C8" w:rsidRDefault="00D333C8" w:rsidP="003104EB">
      <w:pPr>
        <w:jc w:val="both"/>
        <w:rPr>
          <w:b/>
          <w:color w:val="000000"/>
          <w:szCs w:val="24"/>
        </w:rPr>
      </w:pPr>
      <w:r>
        <w:rPr>
          <w:b/>
          <w:color w:val="000000"/>
          <w:szCs w:val="24"/>
        </w:rPr>
        <w:t>Appraisal</w:t>
      </w:r>
    </w:p>
    <w:p w:rsidR="00D333C8" w:rsidRDefault="00D333C8" w:rsidP="003104EB">
      <w:pPr>
        <w:jc w:val="both"/>
        <w:rPr>
          <w:color w:val="000000"/>
          <w:szCs w:val="24"/>
        </w:rPr>
      </w:pPr>
      <w:r>
        <w:rPr>
          <w:color w:val="000000"/>
          <w:szCs w:val="24"/>
        </w:rPr>
        <w:t xml:space="preserve">The proposed development has been assessed under Class A, Part 1, of Schedule 2 to the Town and Country Planning (General Permitted Development) (England) Order 2015. In accordance with this legislation neighbours have been consulted on this proposal and an objection has been received. Prior approval of the Local Planning </w:t>
      </w:r>
      <w:r>
        <w:rPr>
          <w:color w:val="000000"/>
          <w:szCs w:val="24"/>
        </w:rPr>
        <w:lastRenderedPageBreak/>
        <w:t>Authority is required as to the impact of the proposed development on the amenity of adjoining properties.</w:t>
      </w:r>
    </w:p>
    <w:p w:rsidR="00D333C8" w:rsidRDefault="00D333C8" w:rsidP="003104EB">
      <w:pPr>
        <w:jc w:val="both"/>
        <w:rPr>
          <w:color w:val="000000"/>
          <w:szCs w:val="24"/>
        </w:rPr>
      </w:pPr>
    </w:p>
    <w:p w:rsidR="00D333C8" w:rsidRDefault="00D333C8" w:rsidP="003104EB">
      <w:pPr>
        <w:jc w:val="both"/>
        <w:rPr>
          <w:color w:val="000000"/>
          <w:szCs w:val="24"/>
          <w:u w:val="single"/>
        </w:rPr>
      </w:pPr>
      <w:r>
        <w:rPr>
          <w:color w:val="000000"/>
          <w:szCs w:val="24"/>
          <w:u w:val="single"/>
        </w:rPr>
        <w:t>Impact on amenity of neighbours</w:t>
      </w:r>
    </w:p>
    <w:p w:rsidR="009A124D" w:rsidRDefault="009A124D" w:rsidP="003104EB">
      <w:pPr>
        <w:jc w:val="both"/>
        <w:rPr>
          <w:color w:val="000000"/>
          <w:szCs w:val="24"/>
        </w:rPr>
      </w:pPr>
      <w:r>
        <w:rPr>
          <w:color w:val="000000"/>
          <w:szCs w:val="24"/>
        </w:rPr>
        <w:t xml:space="preserve">The application site is adjoined to its neighbouring properties at 4 and 6 Parkhurst Drive. 6 Parkhurst Drive has a conservatory projecting to a depth of approximately 2.5m from the rear of the property. 4 Parkhurst Drive has a kitchen window and a door in close proximity to the boundary with the application site. </w:t>
      </w:r>
    </w:p>
    <w:p w:rsidR="009A124D" w:rsidRDefault="009A124D" w:rsidP="003104EB">
      <w:pPr>
        <w:jc w:val="both"/>
        <w:rPr>
          <w:color w:val="000000"/>
          <w:szCs w:val="24"/>
        </w:rPr>
      </w:pPr>
    </w:p>
    <w:p w:rsidR="009A124D" w:rsidRDefault="009A124D" w:rsidP="003104EB">
      <w:pPr>
        <w:jc w:val="both"/>
        <w:rPr>
          <w:color w:val="000000"/>
          <w:szCs w:val="24"/>
        </w:rPr>
      </w:pPr>
      <w:r>
        <w:rPr>
          <w:color w:val="000000"/>
          <w:szCs w:val="24"/>
        </w:rPr>
        <w:t xml:space="preserve">The Supplementary Planning Guidance – A Design Guide to House Extensions (2003) </w:t>
      </w:r>
      <w:r w:rsidR="009E54E1">
        <w:rPr>
          <w:color w:val="000000"/>
          <w:szCs w:val="24"/>
        </w:rPr>
        <w:t xml:space="preserve">states that rear extensions longer than 4m will not normally be granted planning permission. The exception to this is if the house and garden are capable of taking an extension of longer depth. It is also advised that rear extension should be located as far away from side boundaries as possible, to safeguard the outlook of neighbours. On terraced houses, a rear extension can have a significant and detrimental impact on the neighbouring properties and the general appearance of the terrace. The acceptability of a rear extension in terms of length and height will be derived from the particular circumstances of the application site. </w:t>
      </w:r>
    </w:p>
    <w:p w:rsidR="009E54E1" w:rsidRDefault="009E54E1" w:rsidP="003104EB">
      <w:pPr>
        <w:jc w:val="both"/>
        <w:rPr>
          <w:color w:val="000000"/>
          <w:szCs w:val="24"/>
        </w:rPr>
      </w:pPr>
    </w:p>
    <w:p w:rsidR="009E54E1" w:rsidRDefault="009E54E1" w:rsidP="003104EB">
      <w:pPr>
        <w:jc w:val="both"/>
        <w:rPr>
          <w:color w:val="000000"/>
          <w:szCs w:val="24"/>
        </w:rPr>
      </w:pPr>
      <w:r>
        <w:rPr>
          <w:color w:val="000000"/>
          <w:szCs w:val="24"/>
        </w:rPr>
        <w:t xml:space="preserve">Due to the 6m length of the proposed extension and the proximity of the proposal to the boundary with 4 Parkhurst Drive, the proposal is considered visually dominant and overbearing and would be harmful to the outlook from the rear of 4 Parkhurst Drive. </w:t>
      </w:r>
      <w:r w:rsidR="00233D61">
        <w:rPr>
          <w:color w:val="000000"/>
          <w:szCs w:val="24"/>
        </w:rPr>
        <w:t xml:space="preserve">Though the proposal would be set in after a depth of 3m, it would not sufficiently mitigate the issues of harm. This would only be achieved by a reduction in depth of the proposal. </w:t>
      </w:r>
      <w:r>
        <w:rPr>
          <w:color w:val="000000"/>
          <w:szCs w:val="24"/>
        </w:rPr>
        <w:t xml:space="preserve">Due to the orientation of the properties with east facing rear gardens, there is not considered to be a great loss of sunlight to the adjoining neighbours.  </w:t>
      </w:r>
    </w:p>
    <w:p w:rsidR="00233D61" w:rsidRDefault="00233D61" w:rsidP="003104EB">
      <w:pPr>
        <w:jc w:val="both"/>
        <w:rPr>
          <w:color w:val="000000"/>
          <w:szCs w:val="24"/>
        </w:rPr>
      </w:pPr>
    </w:p>
    <w:p w:rsidR="00D333C8" w:rsidRDefault="00233D61" w:rsidP="003104EB">
      <w:pPr>
        <w:jc w:val="both"/>
        <w:rPr>
          <w:color w:val="000000"/>
          <w:szCs w:val="24"/>
          <w:u w:val="single"/>
        </w:rPr>
      </w:pPr>
      <w:r>
        <w:rPr>
          <w:color w:val="000000"/>
          <w:szCs w:val="24"/>
        </w:rPr>
        <w:t>The single storey rear extension of 6m depth and 2.6m in height, close to the boundary with 4 Parkhurst Drive would have an unacceptable overbearing and visually dominant effect, and would be harmful to the outlook of this neighbour. This is contrary to Policy DM4 of the Sites and Detailed Policies Document. Therefore, the proposal is considered to result in considerable harm to the amenity of the occupants of 4 Parkhurst Drive and for this reason it is recommended that prior approval for the proposal is refused.</w:t>
      </w:r>
    </w:p>
    <w:p w:rsidR="00D333C8" w:rsidRDefault="00D333C8" w:rsidP="003104EB">
      <w:pPr>
        <w:jc w:val="both"/>
        <w:rPr>
          <w:color w:val="000000"/>
          <w:szCs w:val="24"/>
          <w:u w:val="single"/>
        </w:rPr>
      </w:pPr>
    </w:p>
    <w:p w:rsidR="00D333C8" w:rsidRDefault="00D333C8" w:rsidP="003104EB">
      <w:pPr>
        <w:jc w:val="both"/>
        <w:rPr>
          <w:b/>
          <w:color w:val="000000"/>
          <w:szCs w:val="24"/>
        </w:rPr>
      </w:pPr>
      <w:r>
        <w:rPr>
          <w:b/>
          <w:color w:val="000000"/>
          <w:szCs w:val="24"/>
        </w:rPr>
        <w:t>Recommendation</w:t>
      </w:r>
    </w:p>
    <w:p w:rsidR="00D333C8" w:rsidRDefault="00D333C8" w:rsidP="003104EB">
      <w:pPr>
        <w:jc w:val="both"/>
        <w:rPr>
          <w:color w:val="000000"/>
          <w:szCs w:val="24"/>
        </w:rPr>
      </w:pPr>
      <w:r>
        <w:rPr>
          <w:color w:val="000000"/>
          <w:szCs w:val="24"/>
        </w:rPr>
        <w:t>Refuse prior approval</w:t>
      </w:r>
    </w:p>
    <w:p w:rsidR="00D333C8" w:rsidRDefault="00D333C8" w:rsidP="003104EB">
      <w:pPr>
        <w:jc w:val="both"/>
        <w:rPr>
          <w:color w:val="000000"/>
          <w:szCs w:val="24"/>
        </w:rPr>
      </w:pPr>
    </w:p>
    <w:p w:rsidR="00CF4564" w:rsidRDefault="00CF4564" w:rsidP="003104EB">
      <w:pPr>
        <w:jc w:val="both"/>
        <w:rPr>
          <w:color w:val="000000"/>
          <w:szCs w:val="24"/>
        </w:rPr>
      </w:pPr>
      <w:bookmarkStart w:id="0" w:name="_GoBack"/>
      <w:r>
        <w:rPr>
          <w:color w:val="000000"/>
          <w:szCs w:val="24"/>
        </w:rPr>
        <w:t>The proposed single storey rear extension, by reason of its depth and proximity close to the boundary with 4 Parkhurst Drive would have a significantly detrimental impact on the residential amenities of 4 Parkhurst Drive as a result of an overbearing and visually dominant appearance and the effect on outlook. The extension is contrary to Policy DM4: Safeguarding Amenity of the Sites and Detailed Policies Document (2012). Prior Approval is therefore refused under Class A, Part 1, of Schedule 2 to the Town and Country Planning (General Permitted Development) (England) Order 2015.</w:t>
      </w:r>
    </w:p>
    <w:p w:rsidR="00CF4564" w:rsidRDefault="00CF4564" w:rsidP="003104EB">
      <w:pPr>
        <w:jc w:val="both"/>
        <w:rPr>
          <w:color w:val="000000"/>
          <w:szCs w:val="24"/>
        </w:rPr>
      </w:pPr>
    </w:p>
    <w:p w:rsidR="002065A4" w:rsidRDefault="00CF4564" w:rsidP="00CF4564">
      <w:pPr>
        <w:jc w:val="both"/>
        <w:rPr>
          <w:color w:val="000000"/>
          <w:szCs w:val="24"/>
        </w:rPr>
      </w:pPr>
      <w:r>
        <w:rPr>
          <w:color w:val="000000"/>
          <w:szCs w:val="24"/>
        </w:rPr>
        <w:t>Consideration was given to the following information received by the Local Planning Autho</w:t>
      </w:r>
      <w:r w:rsidR="002065A4">
        <w:rPr>
          <w:color w:val="000000"/>
          <w:szCs w:val="24"/>
        </w:rPr>
        <w:t xml:space="preserve">rity on </w:t>
      </w:r>
      <w:r w:rsidR="00726019">
        <w:rPr>
          <w:color w:val="000000"/>
          <w:szCs w:val="24"/>
        </w:rPr>
        <w:t>27</w:t>
      </w:r>
      <w:r w:rsidR="00726019" w:rsidRPr="00726019">
        <w:rPr>
          <w:color w:val="000000"/>
          <w:szCs w:val="24"/>
          <w:vertAlign w:val="superscript"/>
        </w:rPr>
        <w:t>th</w:t>
      </w:r>
      <w:r w:rsidR="00726019">
        <w:rPr>
          <w:color w:val="000000"/>
          <w:szCs w:val="24"/>
        </w:rPr>
        <w:t xml:space="preserve"> September 2016:</w:t>
      </w:r>
    </w:p>
    <w:p w:rsidR="00726019" w:rsidRDefault="00726019" w:rsidP="00CF4564">
      <w:pPr>
        <w:jc w:val="both"/>
        <w:rPr>
          <w:color w:val="000000"/>
          <w:szCs w:val="24"/>
        </w:rPr>
      </w:pPr>
      <w:r>
        <w:rPr>
          <w:color w:val="000000"/>
          <w:szCs w:val="24"/>
        </w:rPr>
        <w:lastRenderedPageBreak/>
        <w:t>Drawing No: RBC/PD-01R – Site Location and Block Plan</w:t>
      </w:r>
    </w:p>
    <w:p w:rsidR="00CF4564" w:rsidRPr="00D333C8" w:rsidRDefault="00726019" w:rsidP="003104EB">
      <w:pPr>
        <w:jc w:val="both"/>
        <w:rPr>
          <w:color w:val="000000"/>
          <w:szCs w:val="24"/>
        </w:rPr>
      </w:pPr>
      <w:r>
        <w:rPr>
          <w:color w:val="000000"/>
          <w:szCs w:val="24"/>
        </w:rPr>
        <w:t>Drawing No: RBC/PD-03R – Proposed Floor Plan and Elevations</w:t>
      </w:r>
      <w:bookmarkEnd w:id="0"/>
    </w:p>
    <w:sectPr w:rsidR="00CF4564" w:rsidRPr="00D333C8" w:rsidSect="00FA60CA">
      <w:footerReference w:type="default" r:id="rId8"/>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3"/>
  </w:num>
  <w:num w:numId="5">
    <w:abstractNumId w:val="1"/>
  </w:num>
  <w:num w:numId="6">
    <w:abstractNumId w:val="8"/>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24A9F"/>
    <w:rsid w:val="001559B1"/>
    <w:rsid w:val="002065A4"/>
    <w:rsid w:val="00233D61"/>
    <w:rsid w:val="003104EB"/>
    <w:rsid w:val="003336D9"/>
    <w:rsid w:val="003B4EF5"/>
    <w:rsid w:val="003D26F8"/>
    <w:rsid w:val="0046375F"/>
    <w:rsid w:val="00490997"/>
    <w:rsid w:val="00672BF7"/>
    <w:rsid w:val="00726019"/>
    <w:rsid w:val="00911CD0"/>
    <w:rsid w:val="0094414F"/>
    <w:rsid w:val="009A124D"/>
    <w:rsid w:val="009E54E1"/>
    <w:rsid w:val="00AA50BF"/>
    <w:rsid w:val="00B7333C"/>
    <w:rsid w:val="00CF4564"/>
    <w:rsid w:val="00D30B38"/>
    <w:rsid w:val="00D333C8"/>
    <w:rsid w:val="00E05D92"/>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2016-10-05T10:17:00Z</dcterms:created>
  <dcterms:modified xsi:type="dcterms:W3CDTF">2016-10-05T10:48:00Z</dcterms:modified>
</cp:coreProperties>
</file>