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D17" w:rsidRPr="00900DD6" w:rsidRDefault="0059452E" w:rsidP="00790E47">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DELEGATED APPLICATION REPORT</w:t>
      </w:r>
      <w:r w:rsidR="00790E47" w:rsidRPr="00900DD6">
        <w:rPr>
          <w:rFonts w:ascii="Trebuchet MS" w:hAnsi="Trebuchet MS"/>
          <w:b/>
          <w:color w:val="000000" w:themeColor="text1"/>
          <w:sz w:val="22"/>
          <w:szCs w:val="22"/>
        </w:rPr>
        <w:t xml:space="preserve"> </w:t>
      </w:r>
      <w:r w:rsidR="00025CC2" w:rsidRPr="00900DD6">
        <w:rPr>
          <w:rFonts w:ascii="Trebuchet MS" w:hAnsi="Trebuchet MS"/>
          <w:b/>
          <w:color w:val="000000" w:themeColor="text1"/>
          <w:sz w:val="22"/>
          <w:szCs w:val="22"/>
        </w:rPr>
        <w:tab/>
      </w:r>
      <w:r w:rsidR="00025CC2" w:rsidRPr="00900DD6">
        <w:rPr>
          <w:rFonts w:ascii="Trebuchet MS" w:hAnsi="Trebuchet MS"/>
          <w:b/>
          <w:color w:val="000000" w:themeColor="text1"/>
          <w:sz w:val="22"/>
          <w:szCs w:val="22"/>
        </w:rPr>
        <w:tab/>
      </w:r>
      <w:r w:rsidR="00025CC2" w:rsidRPr="00900DD6">
        <w:rPr>
          <w:rFonts w:ascii="Trebuchet MS" w:hAnsi="Trebuchet MS"/>
          <w:b/>
          <w:color w:val="000000" w:themeColor="text1"/>
          <w:sz w:val="22"/>
          <w:szCs w:val="22"/>
        </w:rPr>
        <w:tab/>
      </w:r>
    </w:p>
    <w:p w:rsidR="0020241F" w:rsidRPr="00900DD6" w:rsidRDefault="0020241F" w:rsidP="00790E47">
      <w:pPr>
        <w:pStyle w:val="PlainText"/>
        <w:rPr>
          <w:rFonts w:ascii="Trebuchet MS" w:hAnsi="Trebuchet MS"/>
          <w:b/>
          <w:color w:val="000000" w:themeColor="text1"/>
          <w:sz w:val="22"/>
          <w:szCs w:val="22"/>
        </w:rPr>
      </w:pPr>
    </w:p>
    <w:p w:rsidR="001F4B07" w:rsidRPr="00900DD6" w:rsidRDefault="00025CC2" w:rsidP="00790E47">
      <w:pPr>
        <w:pStyle w:val="PlainText"/>
        <w:rPr>
          <w:rFonts w:ascii="Trebuchet MS" w:hAnsi="Trebuchet MS"/>
          <w:color w:val="000000" w:themeColor="text1"/>
          <w:sz w:val="22"/>
          <w:szCs w:val="22"/>
        </w:rPr>
      </w:pPr>
      <w:r w:rsidRPr="00900DD6">
        <w:rPr>
          <w:rFonts w:ascii="Trebuchet MS" w:hAnsi="Trebuchet MS"/>
          <w:b/>
          <w:color w:val="000000" w:themeColor="text1"/>
          <w:sz w:val="22"/>
          <w:szCs w:val="22"/>
        </w:rPr>
        <w:t xml:space="preserve">Target Date: </w:t>
      </w:r>
      <w:r w:rsidR="00106D17" w:rsidRPr="00900DD6">
        <w:rPr>
          <w:rFonts w:ascii="Trebuchet MS" w:hAnsi="Trebuchet MS"/>
          <w:color w:val="000000" w:themeColor="text1"/>
          <w:sz w:val="22"/>
          <w:szCs w:val="22"/>
        </w:rPr>
        <w:t>0</w:t>
      </w:r>
      <w:r w:rsidR="0020241F" w:rsidRPr="00900DD6">
        <w:rPr>
          <w:rFonts w:ascii="Trebuchet MS" w:hAnsi="Trebuchet MS"/>
          <w:color w:val="000000" w:themeColor="text1"/>
          <w:sz w:val="22"/>
          <w:szCs w:val="22"/>
        </w:rPr>
        <w:t>3</w:t>
      </w:r>
      <w:r w:rsidR="00FE7183" w:rsidRPr="00900DD6">
        <w:rPr>
          <w:rFonts w:ascii="Trebuchet MS" w:hAnsi="Trebuchet MS"/>
          <w:color w:val="000000" w:themeColor="text1"/>
          <w:sz w:val="22"/>
          <w:szCs w:val="22"/>
        </w:rPr>
        <w:t>/0</w:t>
      </w:r>
      <w:r w:rsidR="0020241F" w:rsidRPr="00900DD6">
        <w:rPr>
          <w:rFonts w:ascii="Trebuchet MS" w:hAnsi="Trebuchet MS"/>
          <w:color w:val="000000" w:themeColor="text1"/>
          <w:sz w:val="22"/>
          <w:szCs w:val="22"/>
        </w:rPr>
        <w:t>6</w:t>
      </w:r>
      <w:r w:rsidR="00FE7183" w:rsidRPr="00900DD6">
        <w:rPr>
          <w:rFonts w:ascii="Trebuchet MS" w:hAnsi="Trebuchet MS"/>
          <w:color w:val="000000" w:themeColor="text1"/>
          <w:sz w:val="22"/>
          <w:szCs w:val="22"/>
        </w:rPr>
        <w:t>/201</w:t>
      </w:r>
      <w:r w:rsidR="0020241F" w:rsidRPr="00900DD6">
        <w:rPr>
          <w:rFonts w:ascii="Trebuchet MS" w:hAnsi="Trebuchet MS"/>
          <w:color w:val="000000" w:themeColor="text1"/>
          <w:sz w:val="22"/>
          <w:szCs w:val="22"/>
        </w:rPr>
        <w:t>6</w:t>
      </w:r>
      <w:r w:rsidR="00106D17" w:rsidRPr="00900DD6">
        <w:rPr>
          <w:rFonts w:ascii="Trebuchet MS" w:hAnsi="Trebuchet MS"/>
          <w:color w:val="000000" w:themeColor="text1"/>
          <w:sz w:val="22"/>
          <w:szCs w:val="22"/>
        </w:rPr>
        <w:tab/>
      </w:r>
      <w:r w:rsidR="00106D17" w:rsidRPr="00900DD6">
        <w:rPr>
          <w:rFonts w:ascii="Trebuchet MS" w:hAnsi="Trebuchet MS"/>
          <w:color w:val="000000" w:themeColor="text1"/>
          <w:sz w:val="22"/>
          <w:szCs w:val="22"/>
        </w:rPr>
        <w:tab/>
      </w:r>
      <w:r w:rsidR="00106D17" w:rsidRPr="00900DD6">
        <w:rPr>
          <w:rFonts w:ascii="Trebuchet MS" w:hAnsi="Trebuchet MS"/>
          <w:color w:val="000000" w:themeColor="text1"/>
          <w:sz w:val="22"/>
          <w:szCs w:val="22"/>
        </w:rPr>
        <w:tab/>
      </w:r>
      <w:r w:rsidR="00106D17" w:rsidRPr="00900DD6">
        <w:rPr>
          <w:rFonts w:ascii="Trebuchet MS" w:hAnsi="Trebuchet MS"/>
          <w:color w:val="000000" w:themeColor="text1"/>
          <w:sz w:val="22"/>
          <w:szCs w:val="22"/>
        </w:rPr>
        <w:tab/>
      </w:r>
      <w:r w:rsidR="00106D17" w:rsidRPr="00900DD6">
        <w:rPr>
          <w:rFonts w:ascii="Trebuchet MS" w:hAnsi="Trebuchet MS"/>
          <w:b/>
          <w:color w:val="000000" w:themeColor="text1"/>
          <w:sz w:val="22"/>
          <w:szCs w:val="22"/>
        </w:rPr>
        <w:t xml:space="preserve">Extended Target Date: </w:t>
      </w:r>
      <w:r w:rsidR="0020241F" w:rsidRPr="00900DD6">
        <w:rPr>
          <w:rFonts w:ascii="Trebuchet MS" w:hAnsi="Trebuchet MS"/>
          <w:color w:val="000000" w:themeColor="text1"/>
          <w:sz w:val="22"/>
          <w:szCs w:val="22"/>
        </w:rPr>
        <w:t>17</w:t>
      </w:r>
      <w:r w:rsidR="00106D17" w:rsidRPr="00900DD6">
        <w:rPr>
          <w:rFonts w:ascii="Trebuchet MS" w:hAnsi="Trebuchet MS"/>
          <w:color w:val="000000" w:themeColor="text1"/>
          <w:sz w:val="22"/>
          <w:szCs w:val="22"/>
        </w:rPr>
        <w:t>/0</w:t>
      </w:r>
      <w:r w:rsidR="0020241F" w:rsidRPr="00900DD6">
        <w:rPr>
          <w:rFonts w:ascii="Trebuchet MS" w:hAnsi="Trebuchet MS"/>
          <w:color w:val="000000" w:themeColor="text1"/>
          <w:sz w:val="22"/>
          <w:szCs w:val="22"/>
        </w:rPr>
        <w:t>6</w:t>
      </w:r>
      <w:r w:rsidR="00106D17" w:rsidRPr="00900DD6">
        <w:rPr>
          <w:rFonts w:ascii="Trebuchet MS" w:hAnsi="Trebuchet MS"/>
          <w:color w:val="000000" w:themeColor="text1"/>
          <w:sz w:val="22"/>
          <w:szCs w:val="22"/>
        </w:rPr>
        <w:t>/201</w:t>
      </w:r>
      <w:r w:rsidR="0020241F" w:rsidRPr="00900DD6">
        <w:rPr>
          <w:rFonts w:ascii="Trebuchet MS" w:hAnsi="Trebuchet MS"/>
          <w:color w:val="000000" w:themeColor="text1"/>
          <w:sz w:val="22"/>
          <w:szCs w:val="22"/>
        </w:rPr>
        <w:t>6</w:t>
      </w:r>
    </w:p>
    <w:p w:rsidR="00C06130" w:rsidRPr="00900DD6" w:rsidRDefault="00C06130" w:rsidP="00790E47">
      <w:pPr>
        <w:pStyle w:val="PlainText"/>
        <w:rPr>
          <w:rFonts w:ascii="Trebuchet MS" w:hAnsi="Trebuchet MS"/>
          <w:b/>
          <w:color w:val="000000" w:themeColor="text1"/>
          <w:sz w:val="22"/>
          <w:szCs w:val="22"/>
        </w:rPr>
      </w:pPr>
    </w:p>
    <w:p w:rsidR="00025CC2" w:rsidRPr="00900DD6" w:rsidRDefault="00790E47" w:rsidP="001F4B07">
      <w:pPr>
        <w:pStyle w:val="PlainText"/>
        <w:rPr>
          <w:rFonts w:ascii="Trebuchet MS" w:hAnsi="Trebuchet MS"/>
          <w:color w:val="000000" w:themeColor="text1"/>
          <w:sz w:val="22"/>
          <w:szCs w:val="22"/>
        </w:rPr>
      </w:pPr>
      <w:r w:rsidRPr="00900DD6">
        <w:rPr>
          <w:rFonts w:ascii="Trebuchet MS" w:hAnsi="Trebuchet MS"/>
          <w:b/>
          <w:color w:val="000000" w:themeColor="text1"/>
          <w:sz w:val="22"/>
          <w:szCs w:val="22"/>
        </w:rPr>
        <w:t xml:space="preserve">Application No: </w:t>
      </w:r>
      <w:r w:rsidR="001F4B07" w:rsidRPr="00900DD6">
        <w:rPr>
          <w:rFonts w:ascii="Trebuchet MS" w:hAnsi="Trebuchet MS"/>
          <w:color w:val="000000" w:themeColor="text1"/>
          <w:sz w:val="22"/>
          <w:szCs w:val="22"/>
        </w:rPr>
        <w:t>1</w:t>
      </w:r>
      <w:r w:rsidR="0020241F" w:rsidRPr="00900DD6">
        <w:rPr>
          <w:rFonts w:ascii="Trebuchet MS" w:hAnsi="Trebuchet MS"/>
          <w:color w:val="000000" w:themeColor="text1"/>
          <w:sz w:val="22"/>
          <w:szCs w:val="22"/>
        </w:rPr>
        <w:t>60562</w:t>
      </w:r>
      <w:r w:rsidR="006572ED" w:rsidRPr="00900DD6">
        <w:rPr>
          <w:rFonts w:ascii="Trebuchet MS" w:hAnsi="Trebuchet MS"/>
          <w:color w:val="000000" w:themeColor="text1"/>
          <w:sz w:val="22"/>
          <w:szCs w:val="22"/>
        </w:rPr>
        <w:t>/FUL</w:t>
      </w:r>
      <w:r w:rsidR="001F4B07" w:rsidRPr="00900DD6">
        <w:rPr>
          <w:rFonts w:ascii="Trebuchet MS" w:hAnsi="Trebuchet MS"/>
          <w:color w:val="000000" w:themeColor="text1"/>
          <w:sz w:val="22"/>
          <w:szCs w:val="22"/>
        </w:rPr>
        <w:t xml:space="preserve"> </w:t>
      </w:r>
      <w:r w:rsidR="001F4B07" w:rsidRPr="00900DD6">
        <w:rPr>
          <w:rFonts w:ascii="Trebuchet MS" w:hAnsi="Trebuchet MS"/>
          <w:color w:val="000000" w:themeColor="text1"/>
          <w:sz w:val="22"/>
          <w:szCs w:val="22"/>
        </w:rPr>
        <w:tab/>
      </w:r>
      <w:r w:rsidR="001F4B07" w:rsidRPr="00900DD6">
        <w:rPr>
          <w:rFonts w:ascii="Trebuchet MS" w:hAnsi="Trebuchet MS"/>
          <w:color w:val="000000" w:themeColor="text1"/>
          <w:sz w:val="22"/>
          <w:szCs w:val="22"/>
        </w:rPr>
        <w:tab/>
      </w:r>
      <w:r w:rsidR="001F4B07" w:rsidRPr="00900DD6">
        <w:rPr>
          <w:rFonts w:ascii="Trebuchet MS" w:hAnsi="Trebuchet MS"/>
          <w:color w:val="000000" w:themeColor="text1"/>
          <w:sz w:val="22"/>
          <w:szCs w:val="22"/>
        </w:rPr>
        <w:tab/>
      </w:r>
      <w:r w:rsidR="001F4B07" w:rsidRPr="00900DD6">
        <w:rPr>
          <w:rFonts w:ascii="Trebuchet MS" w:hAnsi="Trebuchet MS"/>
          <w:color w:val="000000" w:themeColor="text1"/>
          <w:sz w:val="22"/>
          <w:szCs w:val="22"/>
        </w:rPr>
        <w:tab/>
      </w:r>
      <w:r w:rsidR="001F4B07" w:rsidRPr="00900DD6">
        <w:rPr>
          <w:rFonts w:ascii="Trebuchet MS" w:hAnsi="Trebuchet MS"/>
          <w:color w:val="000000" w:themeColor="text1"/>
          <w:sz w:val="22"/>
          <w:szCs w:val="22"/>
        </w:rPr>
        <w:tab/>
      </w:r>
    </w:p>
    <w:p w:rsidR="00F34000" w:rsidRPr="00900DD6" w:rsidRDefault="0059452E" w:rsidP="006C2414">
      <w:pPr>
        <w:pStyle w:val="PlainText"/>
        <w:rPr>
          <w:rFonts w:ascii="Trebuchet MS" w:hAnsi="Trebuchet MS"/>
          <w:color w:val="000000" w:themeColor="text1"/>
          <w:sz w:val="22"/>
          <w:szCs w:val="22"/>
        </w:rPr>
      </w:pPr>
      <w:r w:rsidRPr="00900DD6">
        <w:rPr>
          <w:rFonts w:ascii="Trebuchet MS" w:hAnsi="Trebuchet MS"/>
          <w:b/>
          <w:color w:val="000000" w:themeColor="text1"/>
          <w:sz w:val="22"/>
          <w:szCs w:val="22"/>
        </w:rPr>
        <w:t>Address:</w:t>
      </w:r>
      <w:r w:rsidR="00A3419E" w:rsidRPr="00900DD6">
        <w:rPr>
          <w:rFonts w:ascii="Trebuchet MS" w:hAnsi="Trebuchet MS"/>
          <w:color w:val="000000" w:themeColor="text1"/>
          <w:sz w:val="22"/>
          <w:szCs w:val="22"/>
        </w:rPr>
        <w:t xml:space="preserve"> </w:t>
      </w:r>
      <w:r w:rsidR="00106D17" w:rsidRPr="00900DD6">
        <w:rPr>
          <w:rFonts w:ascii="Trebuchet MS" w:hAnsi="Trebuchet MS"/>
          <w:color w:val="000000" w:themeColor="text1"/>
          <w:sz w:val="22"/>
          <w:szCs w:val="22"/>
        </w:rPr>
        <w:t>50 Milman Road, Reading</w:t>
      </w:r>
    </w:p>
    <w:p w:rsidR="0030265B" w:rsidRPr="00900DD6" w:rsidRDefault="0059452E" w:rsidP="0020241F">
      <w:pPr>
        <w:pStyle w:val="PlainText"/>
        <w:rPr>
          <w:rFonts w:ascii="Trebuchet MS" w:hAnsi="Trebuchet MS"/>
          <w:color w:val="000000" w:themeColor="text1"/>
          <w:sz w:val="22"/>
          <w:szCs w:val="22"/>
        </w:rPr>
      </w:pPr>
      <w:r w:rsidRPr="00900DD6">
        <w:rPr>
          <w:rFonts w:ascii="Trebuchet MS" w:hAnsi="Trebuchet MS"/>
          <w:b/>
          <w:color w:val="000000" w:themeColor="text1"/>
          <w:sz w:val="22"/>
          <w:szCs w:val="22"/>
        </w:rPr>
        <w:t xml:space="preserve">Proposal: </w:t>
      </w:r>
      <w:r w:rsidR="0020241F" w:rsidRPr="00900DD6">
        <w:rPr>
          <w:rFonts w:ascii="Trebuchet MS" w:hAnsi="Trebuchet MS"/>
          <w:color w:val="000000" w:themeColor="text1"/>
          <w:sz w:val="22"/>
          <w:szCs w:val="22"/>
        </w:rPr>
        <w:t xml:space="preserve">Installation of re-sited and additional </w:t>
      </w:r>
      <w:r w:rsidR="00900DD6">
        <w:rPr>
          <w:rFonts w:ascii="Trebuchet MS" w:hAnsi="Trebuchet MS"/>
          <w:color w:val="000000" w:themeColor="text1"/>
          <w:sz w:val="22"/>
          <w:szCs w:val="22"/>
        </w:rPr>
        <w:t>a</w:t>
      </w:r>
      <w:r w:rsidR="0020241F" w:rsidRPr="00900DD6">
        <w:rPr>
          <w:rFonts w:ascii="Trebuchet MS" w:hAnsi="Trebuchet MS"/>
          <w:color w:val="000000" w:themeColor="text1"/>
          <w:sz w:val="22"/>
          <w:szCs w:val="22"/>
        </w:rPr>
        <w:t xml:space="preserve">ir </w:t>
      </w:r>
      <w:r w:rsidR="00900DD6">
        <w:rPr>
          <w:rFonts w:ascii="Trebuchet MS" w:hAnsi="Trebuchet MS"/>
          <w:color w:val="000000" w:themeColor="text1"/>
          <w:sz w:val="22"/>
          <w:szCs w:val="22"/>
        </w:rPr>
        <w:t>c</w:t>
      </w:r>
      <w:r w:rsidR="0020241F" w:rsidRPr="00900DD6">
        <w:rPr>
          <w:rFonts w:ascii="Trebuchet MS" w:hAnsi="Trebuchet MS"/>
          <w:color w:val="000000" w:themeColor="text1"/>
          <w:sz w:val="22"/>
          <w:szCs w:val="22"/>
        </w:rPr>
        <w:t xml:space="preserve">onditioning </w:t>
      </w:r>
      <w:r w:rsidR="00900DD6">
        <w:rPr>
          <w:rFonts w:ascii="Trebuchet MS" w:hAnsi="Trebuchet MS"/>
          <w:color w:val="000000" w:themeColor="text1"/>
          <w:sz w:val="22"/>
          <w:szCs w:val="22"/>
        </w:rPr>
        <w:t>c</w:t>
      </w:r>
      <w:r w:rsidR="0020241F" w:rsidRPr="00900DD6">
        <w:rPr>
          <w:rFonts w:ascii="Trebuchet MS" w:hAnsi="Trebuchet MS"/>
          <w:color w:val="000000" w:themeColor="text1"/>
          <w:sz w:val="22"/>
          <w:szCs w:val="22"/>
        </w:rPr>
        <w:t xml:space="preserve">ondenser </w:t>
      </w:r>
      <w:r w:rsidR="00900DD6">
        <w:rPr>
          <w:rFonts w:ascii="Trebuchet MS" w:hAnsi="Trebuchet MS"/>
          <w:color w:val="000000" w:themeColor="text1"/>
          <w:sz w:val="22"/>
          <w:szCs w:val="22"/>
        </w:rPr>
        <w:t>u</w:t>
      </w:r>
      <w:r w:rsidR="0020241F" w:rsidRPr="00900DD6">
        <w:rPr>
          <w:rFonts w:ascii="Trebuchet MS" w:hAnsi="Trebuchet MS"/>
          <w:color w:val="000000" w:themeColor="text1"/>
          <w:sz w:val="22"/>
          <w:szCs w:val="22"/>
        </w:rPr>
        <w:t>nits and car park access barrier.</w:t>
      </w:r>
    </w:p>
    <w:p w:rsidR="0059452E" w:rsidRPr="00900DD6" w:rsidRDefault="0059452E" w:rsidP="0030265B">
      <w:pPr>
        <w:pStyle w:val="PlainText"/>
        <w:rPr>
          <w:rFonts w:ascii="Trebuchet MS" w:hAnsi="Trebuchet MS"/>
          <w:color w:val="000000" w:themeColor="text1"/>
          <w:sz w:val="22"/>
          <w:szCs w:val="22"/>
        </w:rPr>
      </w:pPr>
      <w:r w:rsidRPr="00900DD6">
        <w:rPr>
          <w:rFonts w:ascii="Trebuchet MS" w:hAnsi="Trebuchet MS"/>
          <w:b/>
          <w:color w:val="000000" w:themeColor="text1"/>
          <w:sz w:val="22"/>
          <w:szCs w:val="22"/>
        </w:rPr>
        <w:t xml:space="preserve">Case officer: </w:t>
      </w:r>
      <w:r w:rsidR="001F4B07" w:rsidRPr="00900DD6">
        <w:rPr>
          <w:rFonts w:ascii="Trebuchet MS" w:hAnsi="Trebuchet MS"/>
          <w:color w:val="000000" w:themeColor="text1"/>
          <w:sz w:val="22"/>
          <w:szCs w:val="22"/>
        </w:rPr>
        <w:t>Claire Ringwood</w:t>
      </w:r>
    </w:p>
    <w:p w:rsidR="0059452E" w:rsidRPr="00900DD6" w:rsidRDefault="0059452E" w:rsidP="0059452E">
      <w:pPr>
        <w:pStyle w:val="PlainText"/>
        <w:rPr>
          <w:rFonts w:ascii="Trebuchet MS" w:hAnsi="Trebuchet MS"/>
          <w:color w:val="000000" w:themeColor="text1"/>
          <w:sz w:val="22"/>
          <w:szCs w:val="22"/>
        </w:rPr>
      </w:pPr>
    </w:p>
    <w:p w:rsidR="0059452E" w:rsidRPr="00900DD6" w:rsidRDefault="0059452E" w:rsidP="0059452E">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Site Description and Surrounding Area</w:t>
      </w:r>
      <w:r w:rsidR="00790E47" w:rsidRPr="00900DD6">
        <w:rPr>
          <w:rFonts w:ascii="Trebuchet MS" w:hAnsi="Trebuchet MS"/>
          <w:b/>
          <w:color w:val="000000" w:themeColor="text1"/>
          <w:sz w:val="22"/>
          <w:szCs w:val="22"/>
        </w:rPr>
        <w:t>:</w:t>
      </w:r>
      <w:r w:rsidR="000676FE" w:rsidRPr="00900DD6">
        <w:rPr>
          <w:rFonts w:ascii="Trebuchet MS" w:hAnsi="Trebuchet MS"/>
          <w:b/>
          <w:color w:val="000000" w:themeColor="text1"/>
          <w:sz w:val="22"/>
          <w:szCs w:val="22"/>
        </w:rPr>
        <w:t xml:space="preserve"> </w:t>
      </w:r>
      <w:r w:rsidR="002A1C04" w:rsidRPr="00900DD6">
        <w:rPr>
          <w:rFonts w:ascii="Trebuchet MS" w:hAnsi="Trebuchet MS"/>
          <w:b/>
          <w:color w:val="000000" w:themeColor="text1"/>
          <w:sz w:val="22"/>
          <w:szCs w:val="22"/>
        </w:rPr>
        <w:t xml:space="preserve">    </w:t>
      </w:r>
    </w:p>
    <w:p w:rsidR="00ED58ED" w:rsidRPr="00900DD6" w:rsidRDefault="00106D17" w:rsidP="005A02C9">
      <w:pPr>
        <w:autoSpaceDE/>
        <w:autoSpaceDN/>
        <w:rPr>
          <w:rFonts w:ascii="Trebuchet MS" w:hAnsi="Trebuchet MS"/>
          <w:color w:val="000000" w:themeColor="text1"/>
          <w:sz w:val="22"/>
          <w:szCs w:val="22"/>
        </w:rPr>
      </w:pPr>
      <w:r w:rsidRPr="00900DD6">
        <w:rPr>
          <w:rFonts w:ascii="Trebuchet MS" w:hAnsi="Trebuchet MS"/>
          <w:color w:val="000000" w:themeColor="text1"/>
          <w:sz w:val="22"/>
          <w:szCs w:val="22"/>
        </w:rPr>
        <w:t>The site is a large three storey health centre located t</w:t>
      </w:r>
      <w:r w:rsidR="007963BA" w:rsidRPr="00900DD6">
        <w:rPr>
          <w:rFonts w:ascii="Trebuchet MS" w:hAnsi="Trebuchet MS"/>
          <w:color w:val="000000" w:themeColor="text1"/>
          <w:sz w:val="22"/>
          <w:szCs w:val="22"/>
        </w:rPr>
        <w:t>owards</w:t>
      </w:r>
      <w:r w:rsidRPr="00900DD6">
        <w:rPr>
          <w:rFonts w:ascii="Trebuchet MS" w:hAnsi="Trebuchet MS"/>
          <w:color w:val="000000" w:themeColor="text1"/>
          <w:sz w:val="22"/>
          <w:szCs w:val="22"/>
        </w:rPr>
        <w:t xml:space="preserve"> the end of Milman Road.  The surrounding area is predominantly residential to the east and north of the health centre and also the southern side of Milman Road.  A church centre and New Christ Church Primary School are located to the west.  The current health centre includes two surgeries, a pharmacy and a base for district nurses and NHS Services.  The centre contains two entrances; the main one along Milman Road (south) and </w:t>
      </w:r>
      <w:r w:rsidR="00E824B1" w:rsidRPr="00900DD6">
        <w:rPr>
          <w:rFonts w:ascii="Trebuchet MS" w:hAnsi="Trebuchet MS"/>
          <w:color w:val="000000" w:themeColor="text1"/>
          <w:sz w:val="22"/>
          <w:szCs w:val="22"/>
        </w:rPr>
        <w:t xml:space="preserve">the </w:t>
      </w:r>
      <w:r w:rsidRPr="00900DD6">
        <w:rPr>
          <w:rFonts w:ascii="Trebuchet MS" w:hAnsi="Trebuchet MS"/>
          <w:color w:val="000000" w:themeColor="text1"/>
          <w:sz w:val="22"/>
          <w:szCs w:val="22"/>
        </w:rPr>
        <w:t>second</w:t>
      </w:r>
      <w:r w:rsidR="00E824B1" w:rsidRPr="00900DD6">
        <w:rPr>
          <w:rFonts w:ascii="Trebuchet MS" w:hAnsi="Trebuchet MS"/>
          <w:color w:val="000000" w:themeColor="text1"/>
          <w:sz w:val="22"/>
          <w:szCs w:val="22"/>
        </w:rPr>
        <w:t xml:space="preserve"> to</w:t>
      </w:r>
      <w:r w:rsidRPr="00900DD6">
        <w:rPr>
          <w:rFonts w:ascii="Trebuchet MS" w:hAnsi="Trebuchet MS"/>
          <w:color w:val="000000" w:themeColor="text1"/>
          <w:sz w:val="22"/>
          <w:szCs w:val="22"/>
        </w:rPr>
        <w:t xml:space="preserve"> the west of the building with parking to the east of the building.</w:t>
      </w:r>
    </w:p>
    <w:p w:rsidR="00C3347C" w:rsidRPr="00900DD6" w:rsidRDefault="00C3347C" w:rsidP="005A02C9">
      <w:pPr>
        <w:autoSpaceDE/>
        <w:autoSpaceDN/>
        <w:rPr>
          <w:rFonts w:ascii="Trebuchet MS" w:hAnsi="Trebuchet MS"/>
          <w:color w:val="000000" w:themeColor="text1"/>
          <w:sz w:val="22"/>
          <w:szCs w:val="22"/>
        </w:rPr>
      </w:pPr>
    </w:p>
    <w:p w:rsidR="0059452E" w:rsidRPr="00900DD6" w:rsidRDefault="0059452E" w:rsidP="0059452E">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Proposal</w:t>
      </w:r>
      <w:r w:rsidR="00790E47" w:rsidRPr="00900DD6">
        <w:rPr>
          <w:rFonts w:ascii="Trebuchet MS" w:hAnsi="Trebuchet MS"/>
          <w:b/>
          <w:color w:val="000000" w:themeColor="text1"/>
          <w:sz w:val="22"/>
          <w:szCs w:val="22"/>
        </w:rPr>
        <w:t>:</w:t>
      </w:r>
      <w:r w:rsidR="002A1C04" w:rsidRPr="00900DD6">
        <w:rPr>
          <w:rFonts w:ascii="Trebuchet MS" w:hAnsi="Trebuchet MS"/>
          <w:b/>
          <w:color w:val="000000" w:themeColor="text1"/>
          <w:sz w:val="22"/>
          <w:szCs w:val="22"/>
        </w:rPr>
        <w:t xml:space="preserve">    </w:t>
      </w:r>
    </w:p>
    <w:p w:rsidR="001A445E" w:rsidRPr="00900DD6" w:rsidRDefault="00841D07" w:rsidP="00841D07">
      <w:pPr>
        <w:rPr>
          <w:rFonts w:ascii="Trebuchet MS" w:hAnsi="Trebuchet MS"/>
          <w:color w:val="000000" w:themeColor="text1"/>
          <w:sz w:val="22"/>
          <w:szCs w:val="22"/>
        </w:rPr>
      </w:pPr>
      <w:r w:rsidRPr="00900DD6">
        <w:rPr>
          <w:rFonts w:ascii="Trebuchet MS" w:hAnsi="Trebuchet MS"/>
          <w:color w:val="000000" w:themeColor="text1"/>
          <w:sz w:val="22"/>
          <w:szCs w:val="22"/>
        </w:rPr>
        <w:t>The proposal involve</w:t>
      </w:r>
      <w:r w:rsidR="00D42324" w:rsidRPr="00900DD6">
        <w:rPr>
          <w:rFonts w:ascii="Trebuchet MS" w:hAnsi="Trebuchet MS"/>
          <w:color w:val="000000" w:themeColor="text1"/>
          <w:sz w:val="22"/>
          <w:szCs w:val="22"/>
        </w:rPr>
        <w:t xml:space="preserve">s </w:t>
      </w:r>
      <w:r w:rsidR="00C514B6" w:rsidRPr="00900DD6">
        <w:rPr>
          <w:rFonts w:ascii="Trebuchet MS" w:hAnsi="Trebuchet MS"/>
          <w:color w:val="000000" w:themeColor="text1"/>
          <w:sz w:val="22"/>
          <w:szCs w:val="22"/>
        </w:rPr>
        <w:t xml:space="preserve">the installation </w:t>
      </w:r>
      <w:r w:rsidR="001D24FF" w:rsidRPr="00900DD6">
        <w:rPr>
          <w:rFonts w:ascii="Trebuchet MS" w:hAnsi="Trebuchet MS"/>
          <w:color w:val="000000" w:themeColor="text1"/>
          <w:sz w:val="22"/>
          <w:szCs w:val="22"/>
        </w:rPr>
        <w:t xml:space="preserve">of </w:t>
      </w:r>
      <w:r w:rsidR="001A445E" w:rsidRPr="00900DD6">
        <w:rPr>
          <w:rFonts w:ascii="Trebuchet MS" w:hAnsi="Trebuchet MS"/>
          <w:color w:val="000000" w:themeColor="text1"/>
          <w:sz w:val="22"/>
          <w:szCs w:val="22"/>
        </w:rPr>
        <w:t xml:space="preserve">a raise arm barrier across the existing entrance to the car park.  The barrier measures 1.125m in height.  The existing car park has an open access.  The proposal also involves the installation of 5 x 1.1m high steel bollards.  2 bollards will replace an existing low level wooden barrier to the right of the entrance and 3 to the left of the entrance.  </w:t>
      </w:r>
      <w:proofErr w:type="spellStart"/>
      <w:r w:rsidR="001A445E" w:rsidRPr="00900DD6">
        <w:rPr>
          <w:rFonts w:ascii="Trebuchet MS" w:hAnsi="Trebuchet MS"/>
          <w:color w:val="000000" w:themeColor="text1"/>
          <w:sz w:val="22"/>
          <w:szCs w:val="22"/>
        </w:rPr>
        <w:t>Currrently</w:t>
      </w:r>
      <w:proofErr w:type="spellEnd"/>
      <w:r w:rsidR="001A445E" w:rsidRPr="00900DD6">
        <w:rPr>
          <w:rFonts w:ascii="Trebuchet MS" w:hAnsi="Trebuchet MS"/>
          <w:color w:val="000000" w:themeColor="text1"/>
          <w:sz w:val="22"/>
          <w:szCs w:val="22"/>
        </w:rPr>
        <w:t xml:space="preserve"> there is an existing planter to the left of the entrance but this is to be removed when development starts for a front extension allowed under planning permission 150747/FUL.</w:t>
      </w:r>
    </w:p>
    <w:p w:rsidR="001A445E" w:rsidRPr="00900DD6" w:rsidRDefault="001A445E" w:rsidP="00841D07">
      <w:pPr>
        <w:rPr>
          <w:rFonts w:ascii="Trebuchet MS" w:hAnsi="Trebuchet MS"/>
          <w:color w:val="000000" w:themeColor="text1"/>
          <w:sz w:val="22"/>
          <w:szCs w:val="22"/>
        </w:rPr>
      </w:pPr>
    </w:p>
    <w:p w:rsidR="001A445E" w:rsidRPr="00900DD6" w:rsidRDefault="001A445E" w:rsidP="00841D07">
      <w:pPr>
        <w:rPr>
          <w:rFonts w:ascii="Trebuchet MS" w:hAnsi="Trebuchet MS"/>
          <w:color w:val="000000" w:themeColor="text1"/>
          <w:sz w:val="22"/>
          <w:szCs w:val="22"/>
        </w:rPr>
      </w:pPr>
      <w:r w:rsidRPr="00900DD6">
        <w:rPr>
          <w:rFonts w:ascii="Trebuchet MS" w:hAnsi="Trebuchet MS"/>
          <w:color w:val="000000" w:themeColor="text1"/>
          <w:sz w:val="22"/>
          <w:szCs w:val="22"/>
        </w:rPr>
        <w:t xml:space="preserve">The proposal also involves the relocation of </w:t>
      </w:r>
      <w:r w:rsidR="003838EA" w:rsidRPr="00900DD6">
        <w:rPr>
          <w:rFonts w:ascii="Trebuchet MS" w:hAnsi="Trebuchet MS"/>
          <w:color w:val="000000" w:themeColor="text1"/>
          <w:sz w:val="22"/>
          <w:szCs w:val="22"/>
        </w:rPr>
        <w:t xml:space="preserve">some existing </w:t>
      </w:r>
      <w:r w:rsidRPr="00900DD6">
        <w:rPr>
          <w:rFonts w:ascii="Trebuchet MS" w:hAnsi="Trebuchet MS"/>
          <w:color w:val="000000" w:themeColor="text1"/>
          <w:sz w:val="22"/>
          <w:szCs w:val="22"/>
        </w:rPr>
        <w:t>air conditioning condenser units al</w:t>
      </w:r>
      <w:r w:rsidR="003838EA" w:rsidRPr="00900DD6">
        <w:rPr>
          <w:rFonts w:ascii="Trebuchet MS" w:hAnsi="Trebuchet MS"/>
          <w:color w:val="000000" w:themeColor="text1"/>
          <w:sz w:val="22"/>
          <w:szCs w:val="22"/>
        </w:rPr>
        <w:t>ong with the installation of additional units.  There is currently 1 unit to the south elevation (front elevation), 1 unit to the north elevation (rear elevation), 6 to the west elevation (side elevation), 4 to the east elevation (side elevation) and 3 on the roof.</w:t>
      </w:r>
    </w:p>
    <w:p w:rsidR="003838EA" w:rsidRPr="00900DD6" w:rsidRDefault="003838EA" w:rsidP="00841D07">
      <w:pPr>
        <w:rPr>
          <w:rFonts w:ascii="Trebuchet MS" w:hAnsi="Trebuchet MS"/>
          <w:color w:val="000000" w:themeColor="text1"/>
          <w:sz w:val="22"/>
          <w:szCs w:val="22"/>
        </w:rPr>
      </w:pPr>
    </w:p>
    <w:p w:rsidR="003838EA" w:rsidRPr="00900DD6" w:rsidRDefault="003838EA" w:rsidP="00841D07">
      <w:pPr>
        <w:rPr>
          <w:rFonts w:ascii="Trebuchet MS" w:hAnsi="Trebuchet MS"/>
          <w:color w:val="000000" w:themeColor="text1"/>
          <w:sz w:val="22"/>
          <w:szCs w:val="22"/>
        </w:rPr>
      </w:pPr>
      <w:r w:rsidRPr="00900DD6">
        <w:rPr>
          <w:rFonts w:ascii="Trebuchet MS" w:hAnsi="Trebuchet MS"/>
          <w:color w:val="000000" w:themeColor="text1"/>
          <w:sz w:val="22"/>
          <w:szCs w:val="22"/>
        </w:rPr>
        <w:t>The proposal retains the existing unit on the front elevation but relocates it and introduces another unit both at first floor level.  The existing unit to the north elevation is to remain with 6 additional units proposed at first floor level.  The existing 6 units on the west elevation are to be removed and the 4 existing units on the east elevation are to remain with 4 additional units proposed at first floor level.  The 3 existing units on the roof are to remain with an additional 3 proposed.</w:t>
      </w:r>
    </w:p>
    <w:p w:rsidR="003838EA" w:rsidRPr="00900DD6" w:rsidRDefault="003838EA" w:rsidP="00841D07">
      <w:pPr>
        <w:rPr>
          <w:rFonts w:ascii="Trebuchet MS" w:hAnsi="Trebuchet MS"/>
          <w:color w:val="000000" w:themeColor="text1"/>
          <w:sz w:val="22"/>
          <w:szCs w:val="22"/>
        </w:rPr>
      </w:pPr>
    </w:p>
    <w:p w:rsidR="003838EA" w:rsidRPr="00900DD6" w:rsidRDefault="003838EA" w:rsidP="00841D07">
      <w:pPr>
        <w:rPr>
          <w:rFonts w:ascii="Trebuchet MS" w:hAnsi="Trebuchet MS"/>
          <w:color w:val="000000" w:themeColor="text1"/>
          <w:sz w:val="22"/>
          <w:szCs w:val="22"/>
        </w:rPr>
      </w:pPr>
      <w:r w:rsidRPr="00900DD6">
        <w:rPr>
          <w:rFonts w:ascii="Trebuchet MS" w:hAnsi="Trebuchet MS"/>
          <w:color w:val="000000" w:themeColor="text1"/>
          <w:sz w:val="22"/>
          <w:szCs w:val="22"/>
        </w:rPr>
        <w:t>There are 15 existing units and this is proposed to be increased to 23.</w:t>
      </w:r>
    </w:p>
    <w:p w:rsidR="001A445E" w:rsidRPr="00900DD6" w:rsidRDefault="001A445E" w:rsidP="00841D07">
      <w:pPr>
        <w:rPr>
          <w:rFonts w:ascii="Trebuchet MS" w:hAnsi="Trebuchet MS"/>
          <w:color w:val="000000" w:themeColor="text1"/>
          <w:sz w:val="22"/>
          <w:szCs w:val="22"/>
        </w:rPr>
      </w:pPr>
    </w:p>
    <w:p w:rsidR="0059452E" w:rsidRPr="00900DD6" w:rsidRDefault="0059452E" w:rsidP="0059452E">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Plans Considered</w:t>
      </w:r>
      <w:r w:rsidR="00790E47" w:rsidRPr="00900DD6">
        <w:rPr>
          <w:rFonts w:ascii="Trebuchet MS" w:hAnsi="Trebuchet MS"/>
          <w:b/>
          <w:color w:val="000000" w:themeColor="text1"/>
          <w:sz w:val="22"/>
          <w:szCs w:val="22"/>
        </w:rPr>
        <w:t>:</w:t>
      </w:r>
    </w:p>
    <w:p w:rsidR="00C06130" w:rsidRPr="00900DD6" w:rsidRDefault="00C06130" w:rsidP="0059452E">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The agent submitted the following drawings, received on </w:t>
      </w:r>
      <w:r w:rsidR="00A87F72" w:rsidRPr="00900DD6">
        <w:rPr>
          <w:rFonts w:ascii="Trebuchet MS" w:hAnsi="Trebuchet MS"/>
          <w:color w:val="000000" w:themeColor="text1"/>
          <w:sz w:val="22"/>
          <w:szCs w:val="22"/>
        </w:rPr>
        <w:t>8</w:t>
      </w:r>
      <w:r w:rsidR="00106D17" w:rsidRPr="00900DD6">
        <w:rPr>
          <w:rFonts w:ascii="Trebuchet MS" w:hAnsi="Trebuchet MS"/>
          <w:color w:val="000000" w:themeColor="text1"/>
          <w:sz w:val="22"/>
          <w:szCs w:val="22"/>
          <w:vertAlign w:val="superscript"/>
        </w:rPr>
        <w:t>th</w:t>
      </w:r>
      <w:r w:rsidR="00106D17" w:rsidRPr="00900DD6">
        <w:rPr>
          <w:rFonts w:ascii="Trebuchet MS" w:hAnsi="Trebuchet MS"/>
          <w:color w:val="000000" w:themeColor="text1"/>
          <w:sz w:val="22"/>
          <w:szCs w:val="22"/>
        </w:rPr>
        <w:t xml:space="preserve"> April </w:t>
      </w:r>
      <w:r w:rsidRPr="00900DD6">
        <w:rPr>
          <w:rFonts w:ascii="Trebuchet MS" w:hAnsi="Trebuchet MS"/>
          <w:color w:val="000000" w:themeColor="text1"/>
          <w:sz w:val="22"/>
          <w:szCs w:val="22"/>
        </w:rPr>
        <w:t>201</w:t>
      </w:r>
      <w:r w:rsidR="00DD5D98">
        <w:rPr>
          <w:rFonts w:ascii="Trebuchet MS" w:hAnsi="Trebuchet MS"/>
          <w:color w:val="000000" w:themeColor="text1"/>
          <w:sz w:val="22"/>
          <w:szCs w:val="22"/>
        </w:rPr>
        <w:t>6</w:t>
      </w:r>
      <w:r w:rsidRPr="00900DD6">
        <w:rPr>
          <w:rFonts w:ascii="Trebuchet MS" w:hAnsi="Trebuchet MS"/>
          <w:color w:val="000000" w:themeColor="text1"/>
          <w:sz w:val="22"/>
          <w:szCs w:val="22"/>
        </w:rPr>
        <w:t>:</w:t>
      </w:r>
    </w:p>
    <w:p w:rsidR="006572ED" w:rsidRPr="00900DD6" w:rsidRDefault="00106D17" w:rsidP="00C06130">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Drawing No: 11/098 </w:t>
      </w:r>
      <w:r w:rsidR="0015669B" w:rsidRPr="00900DD6">
        <w:rPr>
          <w:rFonts w:ascii="Trebuchet MS" w:hAnsi="Trebuchet MS"/>
          <w:color w:val="000000" w:themeColor="text1"/>
          <w:sz w:val="22"/>
          <w:szCs w:val="22"/>
        </w:rPr>
        <w:t xml:space="preserve">16B </w:t>
      </w:r>
      <w:r w:rsidRPr="00900DD6">
        <w:rPr>
          <w:rFonts w:ascii="Trebuchet MS" w:hAnsi="Trebuchet MS"/>
          <w:color w:val="000000" w:themeColor="text1"/>
          <w:sz w:val="22"/>
          <w:szCs w:val="22"/>
        </w:rPr>
        <w:t xml:space="preserve">– </w:t>
      </w:r>
      <w:r w:rsidR="0015669B" w:rsidRPr="00900DD6">
        <w:rPr>
          <w:rFonts w:ascii="Trebuchet MS" w:hAnsi="Trebuchet MS"/>
          <w:color w:val="000000" w:themeColor="text1"/>
          <w:sz w:val="22"/>
          <w:szCs w:val="22"/>
        </w:rPr>
        <w:t xml:space="preserve">Existing </w:t>
      </w:r>
      <w:r w:rsidRPr="00900DD6">
        <w:rPr>
          <w:rFonts w:ascii="Trebuchet MS" w:hAnsi="Trebuchet MS"/>
          <w:color w:val="000000" w:themeColor="text1"/>
          <w:sz w:val="22"/>
          <w:szCs w:val="22"/>
        </w:rPr>
        <w:t>Elevation</w:t>
      </w:r>
      <w:r w:rsidR="0015669B" w:rsidRPr="00900DD6">
        <w:rPr>
          <w:rFonts w:ascii="Trebuchet MS" w:hAnsi="Trebuchet MS"/>
          <w:color w:val="000000" w:themeColor="text1"/>
          <w:sz w:val="22"/>
          <w:szCs w:val="22"/>
        </w:rPr>
        <w:t>s</w:t>
      </w:r>
    </w:p>
    <w:p w:rsidR="00106D17" w:rsidRPr="00900DD6" w:rsidRDefault="00106D17" w:rsidP="00C06130">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Drawing No: 11/098 </w:t>
      </w:r>
      <w:r w:rsidR="0015669B" w:rsidRPr="00900DD6">
        <w:rPr>
          <w:rFonts w:ascii="Trebuchet MS" w:hAnsi="Trebuchet MS"/>
          <w:color w:val="000000" w:themeColor="text1"/>
          <w:sz w:val="22"/>
          <w:szCs w:val="22"/>
        </w:rPr>
        <w:t>60B</w:t>
      </w:r>
      <w:r w:rsidRPr="00900DD6">
        <w:rPr>
          <w:rFonts w:ascii="Trebuchet MS" w:hAnsi="Trebuchet MS"/>
          <w:color w:val="000000" w:themeColor="text1"/>
          <w:sz w:val="22"/>
          <w:szCs w:val="22"/>
        </w:rPr>
        <w:t xml:space="preserve"> – </w:t>
      </w:r>
      <w:r w:rsidR="0015669B" w:rsidRPr="00900DD6">
        <w:rPr>
          <w:rFonts w:ascii="Trebuchet MS" w:hAnsi="Trebuchet MS"/>
          <w:color w:val="000000" w:themeColor="text1"/>
          <w:sz w:val="22"/>
          <w:szCs w:val="22"/>
        </w:rPr>
        <w:t>Location Plans and Site Plan Indicating Lifting Barrier</w:t>
      </w:r>
    </w:p>
    <w:p w:rsidR="00106D17" w:rsidRPr="00900DD6" w:rsidRDefault="00106D17" w:rsidP="00C06130">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Drawing No: 11/098 </w:t>
      </w:r>
      <w:r w:rsidR="0015669B" w:rsidRPr="00900DD6">
        <w:rPr>
          <w:rFonts w:ascii="Trebuchet MS" w:hAnsi="Trebuchet MS"/>
          <w:color w:val="000000" w:themeColor="text1"/>
          <w:sz w:val="22"/>
          <w:szCs w:val="22"/>
        </w:rPr>
        <w:t>61</w:t>
      </w:r>
      <w:r w:rsidRPr="00900DD6">
        <w:rPr>
          <w:rFonts w:ascii="Trebuchet MS" w:hAnsi="Trebuchet MS"/>
          <w:color w:val="000000" w:themeColor="text1"/>
          <w:sz w:val="22"/>
          <w:szCs w:val="22"/>
        </w:rPr>
        <w:t xml:space="preserve"> – Proposed Elevations</w:t>
      </w:r>
      <w:r w:rsidR="0015669B" w:rsidRPr="00900DD6">
        <w:rPr>
          <w:rFonts w:ascii="Trebuchet MS" w:hAnsi="Trebuchet MS"/>
          <w:color w:val="000000" w:themeColor="text1"/>
          <w:sz w:val="22"/>
          <w:szCs w:val="22"/>
        </w:rPr>
        <w:t xml:space="preserve"> Indicating AC Units and External Signage</w:t>
      </w:r>
      <w:r w:rsidRPr="00900DD6">
        <w:rPr>
          <w:rFonts w:ascii="Trebuchet MS" w:hAnsi="Trebuchet MS"/>
          <w:color w:val="000000" w:themeColor="text1"/>
          <w:sz w:val="22"/>
          <w:szCs w:val="22"/>
        </w:rPr>
        <w:t xml:space="preserve"> </w:t>
      </w:r>
    </w:p>
    <w:p w:rsidR="00106D17" w:rsidRPr="00900DD6" w:rsidRDefault="00992BF6" w:rsidP="00C06130">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Drawing No: 11/098 </w:t>
      </w:r>
      <w:r w:rsidR="0015669B" w:rsidRPr="00900DD6">
        <w:rPr>
          <w:rFonts w:ascii="Trebuchet MS" w:hAnsi="Trebuchet MS"/>
          <w:color w:val="000000" w:themeColor="text1"/>
          <w:sz w:val="22"/>
          <w:szCs w:val="22"/>
        </w:rPr>
        <w:t xml:space="preserve">62 – Original Roof Plan </w:t>
      </w:r>
    </w:p>
    <w:p w:rsidR="0015669B" w:rsidRPr="00900DD6" w:rsidRDefault="0015669B" w:rsidP="00C06130">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PF5000 Manual Standard Raise Arm Barrier</w:t>
      </w:r>
    </w:p>
    <w:p w:rsidR="0015669B" w:rsidRPr="00900DD6" w:rsidRDefault="0015669B" w:rsidP="00C06130">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Technical Report, by Deane Austin Associates | Acoustics, Issue 1, dated 11</w:t>
      </w:r>
      <w:r w:rsidRPr="00900DD6">
        <w:rPr>
          <w:rFonts w:ascii="Trebuchet MS" w:hAnsi="Trebuchet MS"/>
          <w:color w:val="000000" w:themeColor="text1"/>
          <w:sz w:val="22"/>
          <w:szCs w:val="22"/>
          <w:vertAlign w:val="superscript"/>
        </w:rPr>
        <w:t>th</w:t>
      </w:r>
      <w:r w:rsidRPr="00900DD6">
        <w:rPr>
          <w:rFonts w:ascii="Trebuchet MS" w:hAnsi="Trebuchet MS"/>
          <w:color w:val="000000" w:themeColor="text1"/>
          <w:sz w:val="22"/>
          <w:szCs w:val="22"/>
        </w:rPr>
        <w:t xml:space="preserve"> March 2016</w:t>
      </w:r>
    </w:p>
    <w:p w:rsidR="00992BF6" w:rsidRPr="00900DD6" w:rsidRDefault="00992BF6" w:rsidP="00C06130">
      <w:pPr>
        <w:pStyle w:val="PlainText"/>
        <w:rPr>
          <w:rFonts w:ascii="Trebuchet MS" w:hAnsi="Trebuchet MS"/>
          <w:color w:val="000000" w:themeColor="text1"/>
          <w:sz w:val="22"/>
          <w:szCs w:val="22"/>
        </w:rPr>
      </w:pPr>
    </w:p>
    <w:p w:rsidR="00992BF6" w:rsidRPr="00900DD6" w:rsidRDefault="00992BF6" w:rsidP="00992BF6">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The agent submitted the following </w:t>
      </w:r>
      <w:r w:rsidR="0015669B" w:rsidRPr="00900DD6">
        <w:rPr>
          <w:rFonts w:ascii="Trebuchet MS" w:hAnsi="Trebuchet MS"/>
          <w:color w:val="000000" w:themeColor="text1"/>
          <w:sz w:val="22"/>
          <w:szCs w:val="22"/>
        </w:rPr>
        <w:t>information</w:t>
      </w:r>
      <w:r w:rsidRPr="00900DD6">
        <w:rPr>
          <w:rFonts w:ascii="Trebuchet MS" w:hAnsi="Trebuchet MS"/>
          <w:color w:val="000000" w:themeColor="text1"/>
          <w:sz w:val="22"/>
          <w:szCs w:val="22"/>
        </w:rPr>
        <w:t>, received on</w:t>
      </w:r>
      <w:r w:rsidR="0015669B" w:rsidRPr="00900DD6">
        <w:rPr>
          <w:rFonts w:ascii="Trebuchet MS" w:hAnsi="Trebuchet MS"/>
          <w:color w:val="000000" w:themeColor="text1"/>
          <w:sz w:val="22"/>
          <w:szCs w:val="22"/>
        </w:rPr>
        <w:t xml:space="preserve"> 2</w:t>
      </w:r>
      <w:r w:rsidR="0015669B" w:rsidRPr="00900DD6">
        <w:rPr>
          <w:rFonts w:ascii="Trebuchet MS" w:hAnsi="Trebuchet MS"/>
          <w:color w:val="000000" w:themeColor="text1"/>
          <w:sz w:val="22"/>
          <w:szCs w:val="22"/>
          <w:vertAlign w:val="superscript"/>
        </w:rPr>
        <w:t>nd</w:t>
      </w:r>
      <w:r w:rsidR="0015669B" w:rsidRPr="00900DD6">
        <w:rPr>
          <w:rFonts w:ascii="Trebuchet MS" w:hAnsi="Trebuchet MS"/>
          <w:color w:val="000000" w:themeColor="text1"/>
          <w:sz w:val="22"/>
          <w:szCs w:val="22"/>
        </w:rPr>
        <w:t xml:space="preserve"> June 2016</w:t>
      </w:r>
      <w:r w:rsidRPr="00900DD6">
        <w:rPr>
          <w:rFonts w:ascii="Trebuchet MS" w:hAnsi="Trebuchet MS"/>
          <w:color w:val="000000" w:themeColor="text1"/>
          <w:sz w:val="22"/>
          <w:szCs w:val="22"/>
        </w:rPr>
        <w:t>:</w:t>
      </w:r>
    </w:p>
    <w:p w:rsidR="0015669B" w:rsidRPr="00900DD6" w:rsidRDefault="0015669B" w:rsidP="0015669B">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Technical Report, by Deane Austin Associates | Acoustics, Issue 2, dated 30</w:t>
      </w:r>
      <w:r w:rsidRPr="00900DD6">
        <w:rPr>
          <w:rFonts w:ascii="Trebuchet MS" w:hAnsi="Trebuchet MS"/>
          <w:color w:val="000000" w:themeColor="text1"/>
          <w:sz w:val="22"/>
          <w:szCs w:val="22"/>
          <w:vertAlign w:val="superscript"/>
        </w:rPr>
        <w:t>th</w:t>
      </w:r>
      <w:r w:rsidRPr="00900DD6">
        <w:rPr>
          <w:rFonts w:ascii="Trebuchet MS" w:hAnsi="Trebuchet MS"/>
          <w:color w:val="000000" w:themeColor="text1"/>
          <w:sz w:val="22"/>
          <w:szCs w:val="22"/>
        </w:rPr>
        <w:t xml:space="preserve"> May 2016</w:t>
      </w:r>
    </w:p>
    <w:p w:rsidR="00C06130" w:rsidRPr="00900DD6" w:rsidRDefault="00C06130" w:rsidP="00C06130">
      <w:pPr>
        <w:pStyle w:val="PlainText"/>
        <w:rPr>
          <w:rFonts w:ascii="Trebuchet MS" w:hAnsi="Trebuchet MS"/>
          <w:color w:val="000000" w:themeColor="text1"/>
          <w:sz w:val="22"/>
          <w:szCs w:val="22"/>
        </w:rPr>
      </w:pPr>
    </w:p>
    <w:p w:rsidR="0059452E" w:rsidRPr="00900DD6" w:rsidRDefault="0059452E" w:rsidP="0059452E">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lastRenderedPageBreak/>
        <w:t>Relevant Planning History</w:t>
      </w:r>
      <w:r w:rsidR="00790E47" w:rsidRPr="00900DD6">
        <w:rPr>
          <w:rFonts w:ascii="Trebuchet MS" w:hAnsi="Trebuchet MS"/>
          <w:b/>
          <w:color w:val="000000" w:themeColor="text1"/>
          <w:sz w:val="22"/>
          <w:szCs w:val="22"/>
        </w:rPr>
        <w:t>:</w:t>
      </w:r>
    </w:p>
    <w:p w:rsidR="00A87F72" w:rsidRPr="00900DD6" w:rsidRDefault="00A87F72" w:rsidP="00A87F72">
      <w:pPr>
        <w:autoSpaceDE/>
        <w:autoSpaceDN/>
        <w:rPr>
          <w:rFonts w:ascii="Trebuchet MS" w:eastAsia="Times New Roman" w:hAnsi="Trebuchet MS"/>
          <w:color w:val="000000" w:themeColor="text1"/>
          <w:sz w:val="24"/>
          <w:szCs w:val="24"/>
          <w:lang w:val="en-US" w:eastAsia="en-US"/>
        </w:rPr>
      </w:pPr>
      <w:r w:rsidRPr="00900DD6">
        <w:rPr>
          <w:rFonts w:ascii="Trebuchet MS" w:eastAsia="Times New Roman" w:hAnsi="Trebuchet MS"/>
          <w:color w:val="000000" w:themeColor="text1"/>
          <w:sz w:val="24"/>
          <w:szCs w:val="24"/>
          <w:lang w:val="en-US" w:eastAsia="en-US"/>
        </w:rPr>
        <w:t xml:space="preserve">09/00273/ADV (Civica Ref: 090416) - 2 internally illuminated fascia signs.  </w:t>
      </w:r>
      <w:proofErr w:type="gramStart"/>
      <w:r w:rsidRPr="00900DD6">
        <w:rPr>
          <w:rFonts w:ascii="Trebuchet MS" w:eastAsia="Times New Roman" w:hAnsi="Trebuchet MS"/>
          <w:color w:val="000000" w:themeColor="text1"/>
          <w:sz w:val="24"/>
          <w:szCs w:val="24"/>
          <w:lang w:val="en-US" w:eastAsia="en-US"/>
        </w:rPr>
        <w:t>Refused 17/04/2009.</w:t>
      </w:r>
      <w:proofErr w:type="gramEnd"/>
    </w:p>
    <w:p w:rsidR="00A87F72" w:rsidRPr="00900DD6" w:rsidRDefault="00A87F72" w:rsidP="00A87F72">
      <w:pPr>
        <w:autoSpaceDE/>
        <w:autoSpaceDN/>
        <w:rPr>
          <w:rFonts w:ascii="Trebuchet MS" w:eastAsia="Times New Roman" w:hAnsi="Trebuchet MS"/>
          <w:color w:val="000000" w:themeColor="text1"/>
          <w:sz w:val="24"/>
          <w:szCs w:val="24"/>
          <w:lang w:val="en-US" w:eastAsia="en-US"/>
        </w:rPr>
      </w:pPr>
    </w:p>
    <w:p w:rsidR="00A87F72" w:rsidRPr="00900DD6" w:rsidRDefault="00A87F72" w:rsidP="00A87F72">
      <w:pPr>
        <w:autoSpaceDE/>
        <w:autoSpaceDN/>
        <w:rPr>
          <w:rFonts w:ascii="Trebuchet MS" w:eastAsia="Times New Roman" w:hAnsi="Trebuchet MS"/>
          <w:color w:val="000000" w:themeColor="text1"/>
          <w:sz w:val="24"/>
          <w:szCs w:val="24"/>
          <w:lang w:val="en-US" w:eastAsia="en-US"/>
        </w:rPr>
      </w:pPr>
      <w:r w:rsidRPr="00900DD6">
        <w:rPr>
          <w:rFonts w:ascii="Trebuchet MS" w:eastAsia="Times New Roman" w:hAnsi="Trebuchet MS"/>
          <w:color w:val="000000" w:themeColor="text1"/>
          <w:sz w:val="24"/>
          <w:szCs w:val="24"/>
          <w:lang w:val="en-US" w:eastAsia="en-US"/>
        </w:rPr>
        <w:t xml:space="preserve">12/00376/FUL (Civica Ref: 121064) - Single storey lean to extension on ground floor and infilling of </w:t>
      </w:r>
      <w:proofErr w:type="spellStart"/>
      <w:r w:rsidRPr="00900DD6">
        <w:rPr>
          <w:rFonts w:ascii="Trebuchet MS" w:eastAsia="Times New Roman" w:hAnsi="Trebuchet MS"/>
          <w:color w:val="000000" w:themeColor="text1"/>
          <w:sz w:val="24"/>
          <w:szCs w:val="24"/>
          <w:lang w:val="en-US" w:eastAsia="en-US"/>
        </w:rPr>
        <w:t>lightwell</w:t>
      </w:r>
      <w:proofErr w:type="spellEnd"/>
      <w:r w:rsidRPr="00900DD6">
        <w:rPr>
          <w:rFonts w:ascii="Trebuchet MS" w:eastAsia="Times New Roman" w:hAnsi="Trebuchet MS"/>
          <w:color w:val="000000" w:themeColor="text1"/>
          <w:sz w:val="24"/>
          <w:szCs w:val="24"/>
          <w:lang w:val="en-US" w:eastAsia="en-US"/>
        </w:rPr>
        <w:t xml:space="preserve"> on second floor.  </w:t>
      </w:r>
      <w:proofErr w:type="gramStart"/>
      <w:r w:rsidRPr="00900DD6">
        <w:rPr>
          <w:rFonts w:ascii="Trebuchet MS" w:eastAsia="Times New Roman" w:hAnsi="Trebuchet MS"/>
          <w:color w:val="000000" w:themeColor="text1"/>
          <w:sz w:val="24"/>
          <w:szCs w:val="24"/>
          <w:lang w:val="en-US" w:eastAsia="en-US"/>
        </w:rPr>
        <w:t>Permitted 09/05/2012.</w:t>
      </w:r>
      <w:proofErr w:type="gramEnd"/>
    </w:p>
    <w:p w:rsidR="00A87F72" w:rsidRPr="00900DD6" w:rsidRDefault="00A87F72" w:rsidP="00A87F72">
      <w:pPr>
        <w:autoSpaceDE/>
        <w:autoSpaceDN/>
        <w:rPr>
          <w:rFonts w:ascii="Trebuchet MS" w:eastAsia="Times New Roman" w:hAnsi="Trebuchet MS"/>
          <w:color w:val="000000" w:themeColor="text1"/>
          <w:sz w:val="24"/>
          <w:szCs w:val="24"/>
          <w:lang w:val="en-US" w:eastAsia="en-US"/>
        </w:rPr>
      </w:pPr>
    </w:p>
    <w:p w:rsidR="00A87F72" w:rsidRPr="00900DD6" w:rsidRDefault="00A87F72" w:rsidP="00A87F72">
      <w:pPr>
        <w:autoSpaceDE/>
        <w:autoSpaceDN/>
        <w:rPr>
          <w:rFonts w:ascii="Trebuchet MS" w:eastAsia="Times New Roman" w:hAnsi="Trebuchet MS"/>
          <w:color w:val="000000" w:themeColor="text1"/>
          <w:sz w:val="24"/>
          <w:szCs w:val="24"/>
          <w:lang w:val="en-US" w:eastAsia="en-US"/>
        </w:rPr>
      </w:pPr>
      <w:r w:rsidRPr="00900DD6">
        <w:rPr>
          <w:rFonts w:ascii="Trebuchet MS" w:eastAsia="Times New Roman" w:hAnsi="Trebuchet MS"/>
          <w:color w:val="000000" w:themeColor="text1"/>
          <w:sz w:val="24"/>
          <w:szCs w:val="24"/>
          <w:lang w:val="en-US" w:eastAsia="en-US"/>
        </w:rPr>
        <w:t xml:space="preserve">12/00975/APPCON (Civica Ref: 121550) - Discharge of condition 3 of planning permission 12/00376/FUL.  </w:t>
      </w:r>
      <w:proofErr w:type="gramStart"/>
      <w:r w:rsidRPr="00900DD6">
        <w:rPr>
          <w:rFonts w:ascii="Trebuchet MS" w:eastAsia="Times New Roman" w:hAnsi="Trebuchet MS"/>
          <w:color w:val="000000" w:themeColor="text1"/>
          <w:sz w:val="24"/>
          <w:szCs w:val="24"/>
          <w:lang w:val="en-US" w:eastAsia="en-US"/>
        </w:rPr>
        <w:t>Discharged 17/10/2012.</w:t>
      </w:r>
      <w:proofErr w:type="gramEnd"/>
    </w:p>
    <w:p w:rsidR="00A87F72" w:rsidRPr="00900DD6" w:rsidRDefault="00A87F72" w:rsidP="00A87F72">
      <w:pPr>
        <w:autoSpaceDE/>
        <w:autoSpaceDN/>
        <w:rPr>
          <w:rFonts w:ascii="Trebuchet MS" w:eastAsia="Times New Roman" w:hAnsi="Trebuchet MS"/>
          <w:color w:val="000000" w:themeColor="text1"/>
          <w:sz w:val="24"/>
          <w:szCs w:val="24"/>
          <w:lang w:eastAsia="en-US"/>
        </w:rPr>
      </w:pPr>
    </w:p>
    <w:p w:rsidR="00A87F72" w:rsidRPr="00900DD6" w:rsidRDefault="00A87F72" w:rsidP="00A87F72">
      <w:pPr>
        <w:autoSpaceDE/>
        <w:autoSpaceDN/>
        <w:rPr>
          <w:rFonts w:ascii="Trebuchet MS" w:eastAsia="Times New Roman" w:hAnsi="Trebuchet MS"/>
          <w:color w:val="000000" w:themeColor="text1"/>
          <w:sz w:val="24"/>
          <w:szCs w:val="24"/>
          <w:lang w:eastAsia="en-US"/>
        </w:rPr>
      </w:pPr>
      <w:r w:rsidRPr="00900DD6">
        <w:rPr>
          <w:rFonts w:ascii="Trebuchet MS" w:eastAsia="Times New Roman" w:hAnsi="Trebuchet MS"/>
          <w:color w:val="000000" w:themeColor="text1"/>
          <w:sz w:val="24"/>
          <w:szCs w:val="24"/>
          <w:lang w:eastAsia="en-US"/>
        </w:rPr>
        <w:t xml:space="preserve">150747/FUL - Single storey extension to the south elevation, boundary railings on the north boundary and two drop off bays.  </w:t>
      </w:r>
      <w:proofErr w:type="gramStart"/>
      <w:r w:rsidRPr="00900DD6">
        <w:rPr>
          <w:rFonts w:ascii="Trebuchet MS" w:eastAsia="Times New Roman" w:hAnsi="Trebuchet MS"/>
          <w:color w:val="000000" w:themeColor="text1"/>
          <w:sz w:val="24"/>
          <w:szCs w:val="24"/>
          <w:lang w:eastAsia="en-US"/>
        </w:rPr>
        <w:t>Permitted 16/09/2015.</w:t>
      </w:r>
      <w:proofErr w:type="gramEnd"/>
    </w:p>
    <w:p w:rsidR="00A87F72" w:rsidRPr="00900DD6" w:rsidRDefault="00A87F72" w:rsidP="00A87F72">
      <w:pPr>
        <w:autoSpaceDE/>
        <w:autoSpaceDN/>
        <w:rPr>
          <w:rFonts w:ascii="Trebuchet MS" w:eastAsia="Times New Roman" w:hAnsi="Trebuchet MS"/>
          <w:color w:val="000000" w:themeColor="text1"/>
          <w:sz w:val="24"/>
          <w:szCs w:val="24"/>
          <w:lang w:eastAsia="en-US"/>
        </w:rPr>
      </w:pPr>
    </w:p>
    <w:p w:rsidR="00A87F72" w:rsidRPr="00900DD6" w:rsidRDefault="00A87F72" w:rsidP="00A87F72">
      <w:pPr>
        <w:autoSpaceDE/>
        <w:autoSpaceDN/>
        <w:rPr>
          <w:rFonts w:ascii="Trebuchet MS" w:eastAsia="Times New Roman" w:hAnsi="Trebuchet MS"/>
          <w:color w:val="000000" w:themeColor="text1"/>
          <w:sz w:val="24"/>
          <w:szCs w:val="24"/>
          <w:lang w:eastAsia="en-US"/>
        </w:rPr>
      </w:pPr>
      <w:r w:rsidRPr="00900DD6">
        <w:rPr>
          <w:rFonts w:ascii="Trebuchet MS" w:eastAsia="Times New Roman" w:hAnsi="Trebuchet MS"/>
          <w:color w:val="000000" w:themeColor="text1"/>
          <w:sz w:val="24"/>
          <w:szCs w:val="24"/>
          <w:lang w:eastAsia="en-US"/>
        </w:rPr>
        <w:t xml:space="preserve">160563/ADV - Two illuminated fascia signs.  </w:t>
      </w:r>
      <w:proofErr w:type="gramStart"/>
      <w:r w:rsidRPr="00900DD6">
        <w:rPr>
          <w:rFonts w:ascii="Trebuchet MS" w:eastAsia="Times New Roman" w:hAnsi="Trebuchet MS"/>
          <w:color w:val="000000" w:themeColor="text1"/>
          <w:sz w:val="24"/>
          <w:szCs w:val="24"/>
          <w:lang w:eastAsia="en-US"/>
        </w:rPr>
        <w:t>Permitted 02/06/2016.</w:t>
      </w:r>
      <w:proofErr w:type="gramEnd"/>
    </w:p>
    <w:p w:rsidR="006572ED" w:rsidRPr="00900DD6" w:rsidRDefault="006572ED" w:rsidP="006572ED">
      <w:pPr>
        <w:pStyle w:val="PlainText"/>
        <w:rPr>
          <w:rFonts w:ascii="Trebuchet MS" w:hAnsi="Trebuchet MS"/>
          <w:color w:val="000000" w:themeColor="text1"/>
          <w:sz w:val="22"/>
          <w:szCs w:val="22"/>
        </w:rPr>
      </w:pPr>
    </w:p>
    <w:p w:rsidR="0059452E" w:rsidRPr="00900DD6" w:rsidRDefault="0059452E" w:rsidP="0059452E">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Consultation Responses</w:t>
      </w:r>
      <w:r w:rsidR="00790E47" w:rsidRPr="00900DD6">
        <w:rPr>
          <w:rFonts w:ascii="Trebuchet MS" w:hAnsi="Trebuchet MS"/>
          <w:b/>
          <w:color w:val="000000" w:themeColor="text1"/>
          <w:sz w:val="22"/>
          <w:szCs w:val="22"/>
        </w:rPr>
        <w:t>:</w:t>
      </w:r>
    </w:p>
    <w:p w:rsidR="00036F5E" w:rsidRPr="00900DD6" w:rsidRDefault="00036F5E" w:rsidP="00605243">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Transport raised no objection</w:t>
      </w:r>
      <w:r w:rsidR="00873913" w:rsidRPr="00900DD6">
        <w:rPr>
          <w:rFonts w:ascii="Trebuchet MS" w:hAnsi="Trebuchet MS"/>
          <w:color w:val="000000" w:themeColor="text1"/>
          <w:sz w:val="22"/>
          <w:szCs w:val="22"/>
        </w:rPr>
        <w:t xml:space="preserve"> </w:t>
      </w:r>
      <w:r w:rsidR="00165F40" w:rsidRPr="00900DD6">
        <w:rPr>
          <w:rFonts w:ascii="Trebuchet MS" w:hAnsi="Trebuchet MS"/>
          <w:color w:val="000000" w:themeColor="text1"/>
          <w:sz w:val="22"/>
          <w:szCs w:val="22"/>
        </w:rPr>
        <w:t xml:space="preserve">subject to a condition requiring the </w:t>
      </w:r>
      <w:r w:rsidR="00165F40" w:rsidRPr="00900DD6">
        <w:rPr>
          <w:rFonts w:ascii="Trebuchet MS" w:hAnsi="Trebuchet MS" w:cs="Trebuchet MS"/>
          <w:color w:val="000000" w:themeColor="text1"/>
          <w:sz w:val="22"/>
          <w:szCs w:val="22"/>
        </w:rPr>
        <w:t>proposed barrier to remain open during the operational hours of the health centre.</w:t>
      </w:r>
    </w:p>
    <w:p w:rsidR="00605243" w:rsidRPr="00900DD6" w:rsidRDefault="00873913" w:rsidP="00605243">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Environment</w:t>
      </w:r>
      <w:r w:rsidR="008E2A14" w:rsidRPr="00900DD6">
        <w:rPr>
          <w:rFonts w:ascii="Trebuchet MS" w:hAnsi="Trebuchet MS"/>
          <w:color w:val="000000" w:themeColor="text1"/>
          <w:sz w:val="22"/>
          <w:szCs w:val="22"/>
        </w:rPr>
        <w:t>al Health raised no objection following the submission of an amended noise assessment and sub</w:t>
      </w:r>
      <w:r w:rsidR="00B431F2" w:rsidRPr="00900DD6">
        <w:rPr>
          <w:rFonts w:ascii="Trebuchet MS" w:hAnsi="Trebuchet MS"/>
          <w:color w:val="000000" w:themeColor="text1"/>
          <w:sz w:val="22"/>
          <w:szCs w:val="22"/>
        </w:rPr>
        <w:t xml:space="preserve">ject to a condition stating </w:t>
      </w:r>
      <w:r w:rsidR="00766ED9" w:rsidRPr="00900DD6">
        <w:rPr>
          <w:rFonts w:ascii="Trebuchet MS" w:hAnsi="Trebuchet MS"/>
          <w:color w:val="000000" w:themeColor="text1"/>
          <w:sz w:val="22"/>
          <w:szCs w:val="22"/>
        </w:rPr>
        <w:t>the units shall be installed and operated in accordance with the noise assessment.</w:t>
      </w:r>
      <w:r w:rsidR="00605243" w:rsidRPr="00900DD6">
        <w:rPr>
          <w:rFonts w:ascii="Trebuchet MS" w:hAnsi="Trebuchet MS"/>
          <w:color w:val="000000" w:themeColor="text1"/>
          <w:sz w:val="22"/>
          <w:szCs w:val="22"/>
        </w:rPr>
        <w:t xml:space="preserve">  </w:t>
      </w:r>
    </w:p>
    <w:p w:rsidR="00383B71" w:rsidRPr="00900DD6" w:rsidRDefault="00605243" w:rsidP="0059452E">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Properties at </w:t>
      </w:r>
      <w:r w:rsidR="00A804F7" w:rsidRPr="00900DD6">
        <w:rPr>
          <w:rFonts w:ascii="Trebuchet MS" w:hAnsi="Trebuchet MS"/>
          <w:color w:val="000000" w:themeColor="text1"/>
          <w:sz w:val="22"/>
          <w:szCs w:val="22"/>
        </w:rPr>
        <w:t xml:space="preserve">75 and 79 Elizabeth Walk, Boults Lodge (all) Boults </w:t>
      </w:r>
      <w:r w:rsidR="00766ED9" w:rsidRPr="00900DD6">
        <w:rPr>
          <w:rFonts w:ascii="Trebuchet MS" w:hAnsi="Trebuchet MS"/>
          <w:color w:val="000000" w:themeColor="text1"/>
          <w:sz w:val="22"/>
          <w:szCs w:val="22"/>
        </w:rPr>
        <w:t xml:space="preserve">Walk and 27a, 27b, 31 (all), </w:t>
      </w:r>
      <w:r w:rsidR="00A804F7" w:rsidRPr="00900DD6">
        <w:rPr>
          <w:rFonts w:ascii="Trebuchet MS" w:hAnsi="Trebuchet MS"/>
          <w:color w:val="000000" w:themeColor="text1"/>
          <w:sz w:val="22"/>
          <w:szCs w:val="22"/>
        </w:rPr>
        <w:t xml:space="preserve">40 (all) </w:t>
      </w:r>
      <w:r w:rsidR="00766ED9" w:rsidRPr="00900DD6">
        <w:rPr>
          <w:rFonts w:ascii="Trebuchet MS" w:hAnsi="Trebuchet MS"/>
          <w:color w:val="000000" w:themeColor="text1"/>
          <w:sz w:val="22"/>
          <w:szCs w:val="22"/>
        </w:rPr>
        <w:t xml:space="preserve">and Christ Church Centre </w:t>
      </w:r>
      <w:r w:rsidR="00A804F7" w:rsidRPr="00900DD6">
        <w:rPr>
          <w:rFonts w:ascii="Trebuchet MS" w:hAnsi="Trebuchet MS"/>
          <w:color w:val="000000" w:themeColor="text1"/>
          <w:sz w:val="22"/>
          <w:szCs w:val="22"/>
        </w:rPr>
        <w:t>Milman Road were consulted</w:t>
      </w:r>
      <w:r w:rsidR="006428EF" w:rsidRPr="00900DD6">
        <w:rPr>
          <w:rFonts w:ascii="Trebuchet MS" w:hAnsi="Trebuchet MS"/>
          <w:color w:val="000000" w:themeColor="text1"/>
          <w:sz w:val="22"/>
          <w:szCs w:val="22"/>
        </w:rPr>
        <w:t>.</w:t>
      </w:r>
      <w:r w:rsidR="00766ED9" w:rsidRPr="00900DD6">
        <w:rPr>
          <w:rFonts w:ascii="Trebuchet MS" w:hAnsi="Trebuchet MS"/>
          <w:color w:val="000000" w:themeColor="text1"/>
          <w:sz w:val="22"/>
          <w:szCs w:val="22"/>
        </w:rPr>
        <w:t xml:space="preserve">  4 letters of representation were received with regards to:</w:t>
      </w:r>
    </w:p>
    <w:p w:rsidR="00766ED9" w:rsidRPr="00900DD6" w:rsidRDefault="00766ED9" w:rsidP="0059452E">
      <w:pPr>
        <w:pStyle w:val="PlainText"/>
        <w:rPr>
          <w:rFonts w:ascii="Trebuchet MS" w:hAnsi="Trebuchet MS"/>
          <w:color w:val="000000" w:themeColor="text1"/>
          <w:sz w:val="22"/>
          <w:szCs w:val="22"/>
        </w:rPr>
      </w:pPr>
    </w:p>
    <w:p w:rsidR="00D8520E"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What are the operating times of the barrier?</w:t>
      </w:r>
      <w:r w:rsidR="0046745A" w:rsidRPr="00900DD6">
        <w:rPr>
          <w:rFonts w:ascii="Trebuchet MS" w:hAnsi="Trebuchet MS"/>
          <w:color w:val="000000" w:themeColor="text1"/>
          <w:sz w:val="22"/>
          <w:szCs w:val="22"/>
        </w:rPr>
        <w:t xml:space="preserve">  </w:t>
      </w:r>
      <w:r w:rsidR="0046745A" w:rsidRPr="00900DD6">
        <w:rPr>
          <w:rFonts w:ascii="Trebuchet MS" w:hAnsi="Trebuchet MS"/>
          <w:i/>
          <w:color w:val="000000" w:themeColor="text1"/>
          <w:sz w:val="22"/>
          <w:szCs w:val="22"/>
        </w:rPr>
        <w:t>Officer Note: the barrier will be open during surgery times and locked when the surgery is closed.</w:t>
      </w:r>
    </w:p>
    <w:p w:rsidR="00092BA0"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If the barrier is to be opened and closed every time a car needs to enter and exit the car park this will have safety implications.</w:t>
      </w:r>
      <w:r w:rsidR="0033613B" w:rsidRPr="00900DD6">
        <w:rPr>
          <w:rFonts w:ascii="Trebuchet MS" w:hAnsi="Trebuchet MS"/>
          <w:color w:val="000000" w:themeColor="text1"/>
          <w:sz w:val="22"/>
          <w:szCs w:val="22"/>
        </w:rPr>
        <w:t xml:space="preserve">  </w:t>
      </w:r>
      <w:r w:rsidR="0033613B" w:rsidRPr="00900DD6">
        <w:rPr>
          <w:rFonts w:ascii="Trebuchet MS" w:hAnsi="Trebuchet MS"/>
          <w:i/>
          <w:color w:val="000000" w:themeColor="text1"/>
          <w:sz w:val="22"/>
          <w:szCs w:val="22"/>
        </w:rPr>
        <w:t xml:space="preserve">Officer Note: the barrier </w:t>
      </w:r>
      <w:r w:rsidR="0046745A" w:rsidRPr="00900DD6">
        <w:rPr>
          <w:rFonts w:ascii="Trebuchet MS" w:hAnsi="Trebuchet MS"/>
          <w:i/>
          <w:color w:val="000000" w:themeColor="text1"/>
          <w:sz w:val="22"/>
          <w:szCs w:val="22"/>
        </w:rPr>
        <w:t xml:space="preserve">will remain </w:t>
      </w:r>
      <w:r w:rsidR="0033613B" w:rsidRPr="00900DD6">
        <w:rPr>
          <w:rFonts w:ascii="Trebuchet MS" w:hAnsi="Trebuchet MS"/>
          <w:i/>
          <w:color w:val="000000" w:themeColor="text1"/>
          <w:sz w:val="22"/>
          <w:szCs w:val="22"/>
        </w:rPr>
        <w:t>open during surgery hours.</w:t>
      </w:r>
    </w:p>
    <w:p w:rsidR="00D8520E"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What will happen to the 3 patient parking spaces?</w:t>
      </w:r>
      <w:r w:rsidR="0033613B" w:rsidRPr="00900DD6">
        <w:rPr>
          <w:rFonts w:ascii="Trebuchet MS" w:hAnsi="Trebuchet MS"/>
          <w:color w:val="000000" w:themeColor="text1"/>
          <w:sz w:val="22"/>
          <w:szCs w:val="22"/>
        </w:rPr>
        <w:t xml:space="preserve">  </w:t>
      </w:r>
      <w:r w:rsidR="0033613B" w:rsidRPr="00900DD6">
        <w:rPr>
          <w:rFonts w:ascii="Trebuchet MS" w:hAnsi="Trebuchet MS"/>
          <w:i/>
          <w:color w:val="000000" w:themeColor="text1"/>
          <w:sz w:val="22"/>
          <w:szCs w:val="22"/>
        </w:rPr>
        <w:t>Officer Note: these existing spaces will remain.</w:t>
      </w:r>
    </w:p>
    <w:p w:rsidR="00D8520E"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 xml:space="preserve">The proposed barrier will stop residents </w:t>
      </w:r>
      <w:r w:rsidR="0033613B" w:rsidRPr="00900DD6">
        <w:rPr>
          <w:rFonts w:ascii="Trebuchet MS" w:hAnsi="Trebuchet MS"/>
          <w:color w:val="000000" w:themeColor="text1"/>
          <w:sz w:val="22"/>
          <w:szCs w:val="22"/>
        </w:rPr>
        <w:t xml:space="preserve">unofficially </w:t>
      </w:r>
      <w:r w:rsidRPr="00900DD6">
        <w:rPr>
          <w:rFonts w:ascii="Trebuchet MS" w:hAnsi="Trebuchet MS"/>
          <w:color w:val="000000" w:themeColor="text1"/>
          <w:sz w:val="22"/>
          <w:szCs w:val="22"/>
        </w:rPr>
        <w:t>using the car park for parking at weekends.</w:t>
      </w:r>
      <w:r w:rsidR="0033613B" w:rsidRPr="00900DD6">
        <w:rPr>
          <w:rFonts w:ascii="Trebuchet MS" w:hAnsi="Trebuchet MS"/>
          <w:color w:val="000000" w:themeColor="text1"/>
          <w:sz w:val="22"/>
          <w:szCs w:val="22"/>
        </w:rPr>
        <w:t xml:space="preserve">  </w:t>
      </w:r>
      <w:r w:rsidR="0033613B" w:rsidRPr="00900DD6">
        <w:rPr>
          <w:rFonts w:ascii="Trebuchet MS" w:hAnsi="Trebuchet MS"/>
          <w:i/>
          <w:color w:val="000000" w:themeColor="text1"/>
          <w:sz w:val="22"/>
          <w:szCs w:val="22"/>
        </w:rPr>
        <w:t xml:space="preserve">Officer Note: although is it noted that there are issues with parking along Milman Road the surgery are under no obligation to provide parking spaces for residents on their site.  </w:t>
      </w:r>
    </w:p>
    <w:p w:rsidR="00D8520E"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The proposed barrier is out of keeping with the neighbourhood</w:t>
      </w:r>
      <w:r w:rsidR="007435A9" w:rsidRPr="00900DD6">
        <w:rPr>
          <w:rFonts w:ascii="Trebuchet MS" w:hAnsi="Trebuchet MS"/>
          <w:color w:val="000000" w:themeColor="text1"/>
          <w:sz w:val="22"/>
          <w:szCs w:val="22"/>
        </w:rPr>
        <w:t xml:space="preserve"> and if security on the car park is needed then a gate </w:t>
      </w:r>
      <w:proofErr w:type="gramStart"/>
      <w:r w:rsidR="007435A9" w:rsidRPr="00900DD6">
        <w:rPr>
          <w:rFonts w:ascii="Trebuchet MS" w:hAnsi="Trebuchet MS"/>
          <w:color w:val="000000" w:themeColor="text1"/>
          <w:sz w:val="22"/>
          <w:szCs w:val="22"/>
        </w:rPr>
        <w:t xml:space="preserve">should </w:t>
      </w:r>
      <w:r w:rsidRPr="00900DD6">
        <w:rPr>
          <w:rFonts w:ascii="Trebuchet MS" w:hAnsi="Trebuchet MS"/>
          <w:color w:val="000000" w:themeColor="text1"/>
          <w:sz w:val="22"/>
          <w:szCs w:val="22"/>
        </w:rPr>
        <w:t>.</w:t>
      </w:r>
      <w:proofErr w:type="gramEnd"/>
    </w:p>
    <w:p w:rsidR="00D8520E"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What is the intention of the bollards?</w:t>
      </w:r>
      <w:r w:rsidR="0033613B" w:rsidRPr="00900DD6">
        <w:rPr>
          <w:rFonts w:ascii="Trebuchet MS" w:hAnsi="Trebuchet MS"/>
          <w:i/>
          <w:color w:val="000000" w:themeColor="text1"/>
          <w:sz w:val="22"/>
          <w:szCs w:val="22"/>
        </w:rPr>
        <w:t xml:space="preserve"> </w:t>
      </w:r>
    </w:p>
    <w:p w:rsidR="00D8520E" w:rsidRPr="00900DD6" w:rsidRDefault="00D8520E" w:rsidP="00766ED9">
      <w:pPr>
        <w:pStyle w:val="PlainText"/>
        <w:numPr>
          <w:ilvl w:val="0"/>
          <w:numId w:val="22"/>
        </w:numPr>
        <w:rPr>
          <w:rFonts w:ascii="Trebuchet MS" w:hAnsi="Trebuchet MS"/>
          <w:color w:val="000000" w:themeColor="text1"/>
          <w:sz w:val="22"/>
          <w:szCs w:val="22"/>
        </w:rPr>
      </w:pPr>
      <w:r w:rsidRPr="00900DD6">
        <w:rPr>
          <w:rFonts w:ascii="Trebuchet MS" w:hAnsi="Trebuchet MS"/>
          <w:color w:val="000000" w:themeColor="text1"/>
          <w:sz w:val="22"/>
          <w:szCs w:val="22"/>
        </w:rPr>
        <w:t>The location of the air conditioning units is unacceptable and noise levels too high.</w:t>
      </w:r>
    </w:p>
    <w:p w:rsidR="00A804F7" w:rsidRPr="00900DD6" w:rsidRDefault="00A804F7" w:rsidP="0059452E">
      <w:pPr>
        <w:pStyle w:val="PlainText"/>
        <w:rPr>
          <w:rFonts w:ascii="Trebuchet MS" w:hAnsi="Trebuchet MS"/>
          <w:b/>
          <w:color w:val="000000" w:themeColor="text1"/>
          <w:sz w:val="22"/>
          <w:szCs w:val="22"/>
        </w:rPr>
      </w:pPr>
    </w:p>
    <w:p w:rsidR="001C413B" w:rsidRPr="00900DD6" w:rsidRDefault="001C413B" w:rsidP="001C413B">
      <w:pPr>
        <w:rPr>
          <w:rFonts w:ascii="Trebuchet MS" w:hAnsi="Trebuchet MS"/>
          <w:color w:val="000000" w:themeColor="text1"/>
          <w:sz w:val="22"/>
          <w:szCs w:val="22"/>
        </w:rPr>
      </w:pPr>
      <w:r w:rsidRPr="00900DD6">
        <w:rPr>
          <w:rFonts w:ascii="Trebuchet MS" w:hAnsi="Trebuchet MS"/>
          <w:b/>
          <w:color w:val="000000" w:themeColor="text1"/>
          <w:sz w:val="22"/>
          <w:szCs w:val="22"/>
        </w:rPr>
        <w:t>Summary of discussions with applicant/agent:</w:t>
      </w:r>
    </w:p>
    <w:p w:rsidR="00E61E19" w:rsidRPr="00900DD6" w:rsidRDefault="00D8520E" w:rsidP="0059452E">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The agent was advised of concerns raised by the Environmental Health team and an amended noise assessment was submitted in the 2</w:t>
      </w:r>
      <w:r w:rsidRPr="00900DD6">
        <w:rPr>
          <w:rFonts w:ascii="Trebuchet MS" w:hAnsi="Trebuchet MS"/>
          <w:color w:val="000000" w:themeColor="text1"/>
          <w:sz w:val="22"/>
          <w:szCs w:val="22"/>
          <w:vertAlign w:val="superscript"/>
        </w:rPr>
        <w:t>nd</w:t>
      </w:r>
      <w:r w:rsidRPr="00900DD6">
        <w:rPr>
          <w:rFonts w:ascii="Trebuchet MS" w:hAnsi="Trebuchet MS"/>
          <w:color w:val="000000" w:themeColor="text1"/>
          <w:sz w:val="22"/>
          <w:szCs w:val="22"/>
        </w:rPr>
        <w:t xml:space="preserve"> June 2016.  The agent also advised that</w:t>
      </w:r>
      <w:r w:rsidR="00C27EFA" w:rsidRPr="00900DD6">
        <w:rPr>
          <w:rFonts w:ascii="Trebuchet MS" w:hAnsi="Trebuchet MS"/>
          <w:color w:val="000000" w:themeColor="text1"/>
          <w:sz w:val="22"/>
          <w:szCs w:val="22"/>
        </w:rPr>
        <w:t xml:space="preserve"> the barrier will be open during operating times at the surgery and </w:t>
      </w:r>
      <w:r w:rsidR="0042352E">
        <w:rPr>
          <w:rFonts w:ascii="Trebuchet MS" w:hAnsi="Trebuchet MS"/>
          <w:color w:val="000000" w:themeColor="text1"/>
          <w:sz w:val="22"/>
          <w:szCs w:val="22"/>
        </w:rPr>
        <w:t xml:space="preserve">locked when the surgery is </w:t>
      </w:r>
      <w:r w:rsidR="00C27EFA" w:rsidRPr="00900DD6">
        <w:rPr>
          <w:rFonts w:ascii="Trebuchet MS" w:hAnsi="Trebuchet MS"/>
          <w:color w:val="000000" w:themeColor="text1"/>
          <w:sz w:val="22"/>
          <w:szCs w:val="22"/>
        </w:rPr>
        <w:t>closed</w:t>
      </w:r>
      <w:r w:rsidR="0042352E">
        <w:rPr>
          <w:rFonts w:ascii="Trebuchet MS" w:hAnsi="Trebuchet MS"/>
          <w:color w:val="000000" w:themeColor="text1"/>
          <w:sz w:val="22"/>
          <w:szCs w:val="22"/>
        </w:rPr>
        <w:t xml:space="preserve"> and</w:t>
      </w:r>
      <w:r w:rsidR="00C27EFA" w:rsidRPr="00900DD6">
        <w:rPr>
          <w:rFonts w:ascii="Trebuchet MS" w:hAnsi="Trebuchet MS"/>
          <w:color w:val="000000" w:themeColor="text1"/>
          <w:sz w:val="22"/>
          <w:szCs w:val="22"/>
        </w:rPr>
        <w:t xml:space="preserve"> the patient parking would remain.  The barrier is required to control the use of the parking spaces on the site for patients and staff only. </w:t>
      </w:r>
    </w:p>
    <w:p w:rsidR="001C413B" w:rsidRPr="00900DD6" w:rsidRDefault="001C413B" w:rsidP="0059452E">
      <w:pPr>
        <w:pStyle w:val="PlainText"/>
        <w:rPr>
          <w:rFonts w:ascii="Trebuchet MS" w:hAnsi="Trebuchet MS"/>
          <w:color w:val="000000" w:themeColor="text1"/>
          <w:sz w:val="22"/>
          <w:szCs w:val="22"/>
        </w:rPr>
      </w:pPr>
    </w:p>
    <w:p w:rsidR="00790E47" w:rsidRPr="00900DD6" w:rsidRDefault="00790E47" w:rsidP="00790E47">
      <w:pPr>
        <w:rPr>
          <w:rFonts w:ascii="Trebuchet MS" w:hAnsi="Trebuchet MS" w:cs="Arial"/>
          <w:b/>
          <w:bCs/>
          <w:color w:val="000000" w:themeColor="text1"/>
          <w:sz w:val="22"/>
          <w:szCs w:val="22"/>
        </w:rPr>
      </w:pPr>
      <w:r w:rsidRPr="00900DD6">
        <w:rPr>
          <w:rFonts w:ascii="Trebuchet MS" w:hAnsi="Trebuchet MS" w:cs="Arial"/>
          <w:b/>
          <w:bCs/>
          <w:color w:val="000000" w:themeColor="text1"/>
          <w:sz w:val="22"/>
          <w:szCs w:val="22"/>
        </w:rPr>
        <w:t>Equality Act 2010:</w:t>
      </w:r>
    </w:p>
    <w:p w:rsidR="00790E47" w:rsidRPr="00900DD6" w:rsidRDefault="00790E47" w:rsidP="00790E47">
      <w:pPr>
        <w:rPr>
          <w:rFonts w:ascii="Trebuchet MS" w:hAnsi="Trebuchet MS" w:cs="Arial"/>
          <w:bCs/>
          <w:color w:val="000000" w:themeColor="text1"/>
          <w:sz w:val="22"/>
          <w:szCs w:val="22"/>
        </w:rPr>
      </w:pPr>
      <w:r w:rsidRPr="00900DD6">
        <w:rPr>
          <w:rFonts w:ascii="Trebuchet MS" w:hAnsi="Trebuchet MS" w:cs="Arial"/>
          <w:bCs/>
          <w:color w:val="000000" w:themeColor="text1"/>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w:t>
      </w:r>
      <w:r w:rsidRPr="00900DD6">
        <w:rPr>
          <w:rFonts w:ascii="Trebuchet MS" w:hAnsi="Trebuchet MS" w:cs="Arial"/>
          <w:bCs/>
          <w:color w:val="000000" w:themeColor="text1"/>
          <w:sz w:val="22"/>
          <w:szCs w:val="22"/>
        </w:rPr>
        <w:lastRenderedPageBreak/>
        <w:t>application.  Therefore in terms of the key equalities protected characteristics it is considered there would be no significant adverse impacts as a result of the development.</w:t>
      </w:r>
    </w:p>
    <w:p w:rsidR="0059452E" w:rsidRPr="00900DD6" w:rsidRDefault="0059452E" w:rsidP="0059452E">
      <w:pPr>
        <w:pStyle w:val="PlainText"/>
        <w:rPr>
          <w:rFonts w:ascii="Trebuchet MS" w:hAnsi="Trebuchet MS"/>
          <w:color w:val="000000" w:themeColor="text1"/>
          <w:sz w:val="22"/>
          <w:szCs w:val="22"/>
        </w:rPr>
      </w:pPr>
    </w:p>
    <w:p w:rsidR="0059452E" w:rsidRPr="00900DD6" w:rsidRDefault="0059452E" w:rsidP="0059452E">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Relevant Planning Policy and Guidance</w:t>
      </w:r>
      <w:r w:rsidR="002A1C04" w:rsidRPr="00900DD6">
        <w:rPr>
          <w:rFonts w:ascii="Trebuchet MS" w:hAnsi="Trebuchet MS"/>
          <w:b/>
          <w:color w:val="000000" w:themeColor="text1"/>
          <w:sz w:val="22"/>
          <w:szCs w:val="22"/>
        </w:rPr>
        <w:t xml:space="preserve">   </w:t>
      </w:r>
    </w:p>
    <w:p w:rsidR="00025CC2" w:rsidRPr="00900DD6" w:rsidRDefault="00025CC2"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The following local and national planning policy and guidance </w:t>
      </w:r>
      <w:r w:rsidR="00DB3988" w:rsidRPr="00900DD6">
        <w:rPr>
          <w:rFonts w:ascii="Trebuchet MS" w:hAnsi="Trebuchet MS"/>
          <w:color w:val="000000" w:themeColor="text1"/>
          <w:sz w:val="22"/>
          <w:szCs w:val="22"/>
        </w:rPr>
        <w:t>is relevant to this application:</w:t>
      </w:r>
    </w:p>
    <w:p w:rsidR="00DB3988" w:rsidRPr="00900DD6" w:rsidRDefault="00DB3988" w:rsidP="00025CC2">
      <w:pPr>
        <w:pStyle w:val="PlainText"/>
        <w:rPr>
          <w:rFonts w:ascii="Trebuchet MS" w:hAnsi="Trebuchet MS"/>
          <w:color w:val="000000" w:themeColor="text1"/>
          <w:sz w:val="22"/>
          <w:szCs w:val="22"/>
        </w:rPr>
      </w:pPr>
    </w:p>
    <w:p w:rsidR="00025CC2" w:rsidRPr="00900DD6" w:rsidRDefault="00025CC2"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Reading Borough Local Development Framework Core Strategy (2008)</w:t>
      </w:r>
    </w:p>
    <w:p w:rsidR="00025CC2" w:rsidRPr="00900DD6" w:rsidRDefault="00025CC2"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CS7 (Design and the Public Realm)</w:t>
      </w:r>
    </w:p>
    <w:p w:rsidR="00767F37" w:rsidRPr="00900DD6" w:rsidRDefault="00767F37"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CS31 (Additional and Existing Community Facilities) </w:t>
      </w:r>
    </w:p>
    <w:p w:rsidR="0015669B" w:rsidRPr="00900DD6" w:rsidRDefault="0015669B"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CS34 (Pollution and Water Resources) </w:t>
      </w:r>
    </w:p>
    <w:p w:rsidR="00AD63D4" w:rsidRPr="00900DD6" w:rsidRDefault="00AD63D4" w:rsidP="00025CC2">
      <w:pPr>
        <w:pStyle w:val="PlainText"/>
        <w:rPr>
          <w:rFonts w:ascii="Trebuchet MS" w:hAnsi="Trebuchet MS"/>
          <w:color w:val="000000" w:themeColor="text1"/>
          <w:sz w:val="22"/>
          <w:szCs w:val="22"/>
        </w:rPr>
      </w:pPr>
    </w:p>
    <w:p w:rsidR="00025CC2" w:rsidRPr="00900DD6" w:rsidRDefault="00025CC2"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Sites and Detailed Policies Document (</w:t>
      </w:r>
      <w:r w:rsidR="00DB3988" w:rsidRPr="00900DD6">
        <w:rPr>
          <w:rFonts w:ascii="Trebuchet MS" w:hAnsi="Trebuchet MS"/>
          <w:color w:val="000000" w:themeColor="text1"/>
          <w:sz w:val="22"/>
          <w:szCs w:val="22"/>
        </w:rPr>
        <w:t xml:space="preserve">Oct </w:t>
      </w:r>
      <w:r w:rsidRPr="00900DD6">
        <w:rPr>
          <w:rFonts w:ascii="Trebuchet MS" w:hAnsi="Trebuchet MS"/>
          <w:color w:val="000000" w:themeColor="text1"/>
          <w:sz w:val="22"/>
          <w:szCs w:val="22"/>
        </w:rPr>
        <w:t>201</w:t>
      </w:r>
      <w:r w:rsidR="00DB3988" w:rsidRPr="00900DD6">
        <w:rPr>
          <w:rFonts w:ascii="Trebuchet MS" w:hAnsi="Trebuchet MS"/>
          <w:color w:val="000000" w:themeColor="text1"/>
          <w:sz w:val="22"/>
          <w:szCs w:val="22"/>
        </w:rPr>
        <w:t>2</w:t>
      </w:r>
      <w:r w:rsidRPr="00900DD6">
        <w:rPr>
          <w:rFonts w:ascii="Trebuchet MS" w:hAnsi="Trebuchet MS"/>
          <w:color w:val="000000" w:themeColor="text1"/>
          <w:sz w:val="22"/>
          <w:szCs w:val="22"/>
        </w:rPr>
        <w:t>)</w:t>
      </w:r>
    </w:p>
    <w:p w:rsidR="00025CC2" w:rsidRPr="00900DD6" w:rsidRDefault="00025CC2"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DM4: Safeguarding Amenity </w:t>
      </w:r>
    </w:p>
    <w:p w:rsidR="009561D6" w:rsidRPr="00900DD6" w:rsidRDefault="00767F37" w:rsidP="00025CC2">
      <w:pPr>
        <w:pStyle w:val="PlainText"/>
        <w:rPr>
          <w:rFonts w:ascii="Trebuchet MS" w:hAnsi="Trebuchet MS"/>
          <w:color w:val="000000" w:themeColor="text1"/>
          <w:sz w:val="22"/>
          <w:szCs w:val="22"/>
        </w:rPr>
      </w:pPr>
      <w:r w:rsidRPr="00900DD6">
        <w:rPr>
          <w:rFonts w:ascii="Trebuchet MS" w:hAnsi="Trebuchet MS"/>
          <w:color w:val="000000" w:themeColor="text1"/>
          <w:sz w:val="22"/>
          <w:szCs w:val="22"/>
        </w:rPr>
        <w:t xml:space="preserve">DM12: Access, Traffic And Highway-Related Matters </w:t>
      </w:r>
    </w:p>
    <w:p w:rsidR="00767F37" w:rsidRPr="00900DD6" w:rsidRDefault="00767F37" w:rsidP="00025CC2">
      <w:pPr>
        <w:pStyle w:val="PlainText"/>
        <w:rPr>
          <w:rFonts w:ascii="Trebuchet MS" w:hAnsi="Trebuchet MS"/>
          <w:color w:val="000000" w:themeColor="text1"/>
          <w:sz w:val="22"/>
          <w:szCs w:val="22"/>
        </w:rPr>
      </w:pPr>
    </w:p>
    <w:p w:rsidR="00461586" w:rsidRPr="00900DD6" w:rsidRDefault="00461586" w:rsidP="00461586">
      <w:pPr>
        <w:pStyle w:val="PlainText"/>
        <w:rPr>
          <w:rFonts w:ascii="Trebuchet MS" w:hAnsi="Trebuchet MS"/>
          <w:b/>
          <w:color w:val="000000" w:themeColor="text1"/>
          <w:sz w:val="22"/>
          <w:szCs w:val="22"/>
        </w:rPr>
      </w:pPr>
      <w:r w:rsidRPr="00900DD6">
        <w:rPr>
          <w:rFonts w:ascii="Trebuchet MS" w:hAnsi="Trebuchet MS"/>
          <w:b/>
          <w:color w:val="000000" w:themeColor="text1"/>
          <w:sz w:val="22"/>
          <w:szCs w:val="22"/>
        </w:rPr>
        <w:t xml:space="preserve">Appraisal </w:t>
      </w:r>
    </w:p>
    <w:p w:rsidR="00767F37" w:rsidRPr="00900DD6" w:rsidRDefault="00767F37" w:rsidP="00461586">
      <w:pPr>
        <w:pStyle w:val="PlainText"/>
        <w:rPr>
          <w:rFonts w:ascii="Trebuchet MS" w:hAnsi="Trebuchet MS"/>
          <w:b/>
          <w:color w:val="000000" w:themeColor="text1"/>
          <w:sz w:val="22"/>
          <w:szCs w:val="22"/>
        </w:rPr>
      </w:pPr>
    </w:p>
    <w:p w:rsidR="00767F37" w:rsidRPr="00900DD6" w:rsidRDefault="00767F37" w:rsidP="00767F37">
      <w:pPr>
        <w:rPr>
          <w:rFonts w:ascii="Trebuchet MS" w:hAnsi="Trebuchet MS"/>
          <w:color w:val="000000" w:themeColor="text1"/>
          <w:sz w:val="22"/>
          <w:szCs w:val="22"/>
        </w:rPr>
      </w:pPr>
      <w:r w:rsidRPr="00900DD6">
        <w:rPr>
          <w:rFonts w:ascii="Trebuchet MS" w:hAnsi="Trebuchet MS"/>
          <w:color w:val="000000" w:themeColor="text1"/>
          <w:sz w:val="22"/>
          <w:szCs w:val="22"/>
        </w:rPr>
        <w:t>The main issues are:</w:t>
      </w:r>
    </w:p>
    <w:p w:rsidR="00767F37" w:rsidRPr="00900DD6" w:rsidRDefault="00767F37" w:rsidP="00767F37">
      <w:pPr>
        <w:rPr>
          <w:rFonts w:ascii="Trebuchet MS" w:hAnsi="Trebuchet MS"/>
          <w:color w:val="000000" w:themeColor="text1"/>
          <w:sz w:val="22"/>
          <w:szCs w:val="22"/>
        </w:rPr>
      </w:pPr>
    </w:p>
    <w:p w:rsidR="001E11C4" w:rsidRPr="00900DD6" w:rsidRDefault="00767F37" w:rsidP="00767F37">
      <w:pPr>
        <w:pStyle w:val="ListParagraph"/>
        <w:numPr>
          <w:ilvl w:val="0"/>
          <w:numId w:val="19"/>
        </w:numPr>
        <w:rPr>
          <w:rFonts w:ascii="Trebuchet MS" w:hAnsi="Trebuchet MS"/>
          <w:color w:val="000000" w:themeColor="text1"/>
          <w:sz w:val="22"/>
          <w:szCs w:val="22"/>
        </w:rPr>
      </w:pPr>
      <w:r w:rsidRPr="00900DD6">
        <w:rPr>
          <w:rFonts w:ascii="Trebuchet MS" w:hAnsi="Trebuchet MS"/>
          <w:color w:val="000000" w:themeColor="text1"/>
          <w:sz w:val="22"/>
          <w:szCs w:val="22"/>
        </w:rPr>
        <w:t>Design and impact on the character of the surrounding area</w:t>
      </w:r>
    </w:p>
    <w:p w:rsidR="001E11C4" w:rsidRPr="00900DD6" w:rsidRDefault="00767F37" w:rsidP="00767F37">
      <w:pPr>
        <w:pStyle w:val="ListParagraph"/>
        <w:numPr>
          <w:ilvl w:val="0"/>
          <w:numId w:val="19"/>
        </w:numPr>
        <w:rPr>
          <w:rFonts w:ascii="Trebuchet MS" w:hAnsi="Trebuchet MS"/>
          <w:color w:val="000000" w:themeColor="text1"/>
          <w:sz w:val="22"/>
          <w:szCs w:val="22"/>
        </w:rPr>
      </w:pPr>
      <w:r w:rsidRPr="00900DD6">
        <w:rPr>
          <w:rFonts w:ascii="Trebuchet MS" w:hAnsi="Trebuchet MS"/>
          <w:color w:val="000000" w:themeColor="text1"/>
          <w:sz w:val="22"/>
          <w:szCs w:val="22"/>
        </w:rPr>
        <w:t>Impact on neighbours</w:t>
      </w:r>
    </w:p>
    <w:p w:rsidR="00767F37" w:rsidRPr="00900DD6" w:rsidRDefault="008372F8" w:rsidP="00767F37">
      <w:pPr>
        <w:pStyle w:val="ListParagraph"/>
        <w:numPr>
          <w:ilvl w:val="0"/>
          <w:numId w:val="19"/>
        </w:numPr>
        <w:rPr>
          <w:rFonts w:ascii="Trebuchet MS" w:hAnsi="Trebuchet MS"/>
          <w:color w:val="000000" w:themeColor="text1"/>
          <w:sz w:val="22"/>
          <w:szCs w:val="22"/>
        </w:rPr>
      </w:pPr>
      <w:r w:rsidRPr="00900DD6">
        <w:rPr>
          <w:rFonts w:ascii="Trebuchet MS" w:hAnsi="Trebuchet MS"/>
          <w:color w:val="000000" w:themeColor="text1"/>
          <w:sz w:val="22"/>
          <w:szCs w:val="22"/>
        </w:rPr>
        <w:t>Community Infrastructure Levy</w:t>
      </w:r>
    </w:p>
    <w:p w:rsidR="001E11C4" w:rsidRPr="00900DD6" w:rsidRDefault="001E11C4" w:rsidP="00767F37">
      <w:pPr>
        <w:rPr>
          <w:rFonts w:ascii="Trebuchet MS" w:hAnsi="Trebuchet MS"/>
          <w:color w:val="000000" w:themeColor="text1"/>
          <w:sz w:val="22"/>
          <w:szCs w:val="22"/>
        </w:rPr>
      </w:pPr>
    </w:p>
    <w:p w:rsidR="00767F37" w:rsidRPr="00900DD6" w:rsidRDefault="00767F37" w:rsidP="001E11C4">
      <w:pPr>
        <w:pStyle w:val="ListParagraph"/>
        <w:numPr>
          <w:ilvl w:val="0"/>
          <w:numId w:val="20"/>
        </w:numPr>
        <w:ind w:left="284" w:hanging="284"/>
        <w:rPr>
          <w:rFonts w:ascii="Trebuchet MS" w:hAnsi="Trebuchet MS"/>
          <w:color w:val="000000" w:themeColor="text1"/>
          <w:sz w:val="22"/>
          <w:szCs w:val="22"/>
        </w:rPr>
      </w:pPr>
      <w:r w:rsidRPr="00900DD6">
        <w:rPr>
          <w:rFonts w:ascii="Trebuchet MS" w:hAnsi="Trebuchet MS"/>
          <w:color w:val="000000" w:themeColor="text1"/>
          <w:sz w:val="22"/>
          <w:szCs w:val="22"/>
        </w:rPr>
        <w:t>Design and impact on the character of the surrounding area</w:t>
      </w:r>
    </w:p>
    <w:p w:rsidR="001E11C4" w:rsidRPr="00900DD6" w:rsidRDefault="001E11C4" w:rsidP="001E11C4">
      <w:pPr>
        <w:pStyle w:val="ListParagraph"/>
        <w:ind w:left="284"/>
        <w:rPr>
          <w:rFonts w:ascii="Trebuchet MS" w:hAnsi="Trebuchet MS"/>
          <w:color w:val="000000" w:themeColor="text1"/>
          <w:sz w:val="22"/>
          <w:szCs w:val="22"/>
        </w:rPr>
      </w:pPr>
    </w:p>
    <w:p w:rsidR="00E8447F" w:rsidRPr="00900DD6" w:rsidRDefault="00E8447F" w:rsidP="00767F37">
      <w:pPr>
        <w:rPr>
          <w:rFonts w:ascii="Trebuchet MS" w:hAnsi="Trebuchet MS"/>
          <w:color w:val="000000" w:themeColor="text1"/>
          <w:sz w:val="22"/>
          <w:szCs w:val="22"/>
        </w:rPr>
      </w:pPr>
      <w:r w:rsidRPr="00900DD6">
        <w:rPr>
          <w:rFonts w:ascii="Trebuchet MS" w:hAnsi="Trebuchet MS"/>
          <w:color w:val="000000" w:themeColor="text1"/>
          <w:sz w:val="22"/>
          <w:szCs w:val="22"/>
        </w:rPr>
        <w:t xml:space="preserve">The existing health centre is a large, three storey brick building with a car park to the east of the </w:t>
      </w:r>
      <w:r w:rsidR="00E50502" w:rsidRPr="00900DD6">
        <w:rPr>
          <w:rFonts w:ascii="Trebuchet MS" w:hAnsi="Trebuchet MS"/>
          <w:color w:val="000000" w:themeColor="text1"/>
          <w:sz w:val="22"/>
          <w:szCs w:val="22"/>
        </w:rPr>
        <w:t>site</w:t>
      </w:r>
      <w:r w:rsidRPr="00900DD6">
        <w:rPr>
          <w:rFonts w:ascii="Trebuchet MS" w:hAnsi="Trebuchet MS"/>
          <w:color w:val="000000" w:themeColor="text1"/>
          <w:sz w:val="22"/>
          <w:szCs w:val="22"/>
        </w:rPr>
        <w:t xml:space="preserve">.  The building is occupied by two surgeries, a pharmacy and additional healthcare providers.  The centre has two entrances, one to the west which leads to Elizabeth Walk which provides an entrance to the ground floor surgery and an entrance to the south (Milman Road frontage) </w:t>
      </w:r>
      <w:r w:rsidR="00744FD6" w:rsidRPr="00900DD6">
        <w:rPr>
          <w:rFonts w:ascii="Trebuchet MS" w:hAnsi="Trebuchet MS"/>
          <w:color w:val="000000" w:themeColor="text1"/>
          <w:sz w:val="22"/>
          <w:szCs w:val="22"/>
        </w:rPr>
        <w:t xml:space="preserve">which provides an entrance </w:t>
      </w:r>
      <w:r w:rsidRPr="00900DD6">
        <w:rPr>
          <w:rFonts w:ascii="Trebuchet MS" w:hAnsi="Trebuchet MS"/>
          <w:color w:val="000000" w:themeColor="text1"/>
          <w:sz w:val="22"/>
          <w:szCs w:val="22"/>
        </w:rPr>
        <w:t xml:space="preserve">to the surgery located on the first floor.  </w:t>
      </w:r>
      <w:r w:rsidR="000F008E" w:rsidRPr="00900DD6">
        <w:rPr>
          <w:rFonts w:ascii="Trebuchet MS" w:hAnsi="Trebuchet MS"/>
          <w:color w:val="000000" w:themeColor="text1"/>
          <w:sz w:val="22"/>
          <w:szCs w:val="22"/>
        </w:rPr>
        <w:t xml:space="preserve">There are </w:t>
      </w:r>
      <w:r w:rsidRPr="00900DD6">
        <w:rPr>
          <w:rFonts w:ascii="Trebuchet MS" w:hAnsi="Trebuchet MS"/>
          <w:color w:val="000000" w:themeColor="text1"/>
          <w:sz w:val="22"/>
          <w:szCs w:val="22"/>
        </w:rPr>
        <w:t>two large planters that extend along the front</w:t>
      </w:r>
      <w:r w:rsidR="000F008E" w:rsidRPr="00900DD6">
        <w:rPr>
          <w:rFonts w:ascii="Trebuchet MS" w:hAnsi="Trebuchet MS"/>
          <w:color w:val="000000" w:themeColor="text1"/>
          <w:sz w:val="22"/>
          <w:szCs w:val="22"/>
        </w:rPr>
        <w:t xml:space="preserve"> of the</w:t>
      </w:r>
      <w:r w:rsidRPr="00900DD6">
        <w:rPr>
          <w:rFonts w:ascii="Trebuchet MS" w:hAnsi="Trebuchet MS"/>
          <w:color w:val="000000" w:themeColor="text1"/>
          <w:sz w:val="22"/>
          <w:szCs w:val="22"/>
        </w:rPr>
        <w:t xml:space="preserve"> site adjacent to the footpath.</w:t>
      </w:r>
    </w:p>
    <w:p w:rsidR="000F008E" w:rsidRPr="00900DD6" w:rsidRDefault="000F008E" w:rsidP="00767F37">
      <w:pPr>
        <w:rPr>
          <w:rFonts w:ascii="Trebuchet MS" w:hAnsi="Trebuchet MS"/>
          <w:color w:val="000000" w:themeColor="text1"/>
          <w:sz w:val="22"/>
          <w:szCs w:val="22"/>
        </w:rPr>
      </w:pPr>
    </w:p>
    <w:p w:rsidR="0059385E" w:rsidRPr="00900DD6" w:rsidRDefault="000F008E" w:rsidP="00767F37">
      <w:pPr>
        <w:rPr>
          <w:rFonts w:ascii="Trebuchet MS" w:eastAsia="Times New Roman" w:hAnsi="Trebuchet MS"/>
          <w:color w:val="000000" w:themeColor="text1"/>
          <w:sz w:val="22"/>
          <w:szCs w:val="22"/>
          <w:lang w:eastAsia="en-US"/>
        </w:rPr>
      </w:pPr>
      <w:r w:rsidRPr="00900DD6">
        <w:rPr>
          <w:rFonts w:ascii="Trebuchet MS" w:hAnsi="Trebuchet MS"/>
          <w:color w:val="000000" w:themeColor="text1"/>
          <w:sz w:val="22"/>
          <w:szCs w:val="22"/>
        </w:rPr>
        <w:t xml:space="preserve">The centre was granted permission in 2012 for a single storey </w:t>
      </w:r>
      <w:r w:rsidR="00744FD6" w:rsidRPr="00900DD6">
        <w:rPr>
          <w:rFonts w:ascii="Trebuchet MS" w:hAnsi="Trebuchet MS"/>
          <w:color w:val="000000" w:themeColor="text1"/>
          <w:sz w:val="22"/>
          <w:szCs w:val="22"/>
        </w:rPr>
        <w:t xml:space="preserve">side </w:t>
      </w:r>
      <w:r w:rsidRPr="00900DD6">
        <w:rPr>
          <w:rFonts w:ascii="Trebuchet MS" w:hAnsi="Trebuchet MS"/>
          <w:color w:val="000000" w:themeColor="text1"/>
          <w:sz w:val="22"/>
          <w:szCs w:val="22"/>
        </w:rPr>
        <w:t>extension to the west elevation of the building</w:t>
      </w:r>
      <w:r w:rsidR="0059385E" w:rsidRPr="00900DD6">
        <w:rPr>
          <w:rFonts w:ascii="Trebuchet MS" w:hAnsi="Trebuchet MS"/>
          <w:color w:val="000000" w:themeColor="text1"/>
          <w:sz w:val="22"/>
          <w:szCs w:val="22"/>
        </w:rPr>
        <w:t xml:space="preserve"> and planning permission was granted in 2015 for a s</w:t>
      </w:r>
      <w:r w:rsidR="0059385E" w:rsidRPr="00900DD6">
        <w:rPr>
          <w:rFonts w:ascii="Trebuchet MS" w:eastAsia="Times New Roman" w:hAnsi="Trebuchet MS"/>
          <w:color w:val="000000" w:themeColor="text1"/>
          <w:sz w:val="22"/>
          <w:szCs w:val="22"/>
          <w:lang w:eastAsia="en-US"/>
        </w:rPr>
        <w:t>ingle storey extension to the south elevation, boundary railings on the north boundary and two drop off bays</w:t>
      </w:r>
      <w:r w:rsidR="0059385E" w:rsidRPr="00900DD6">
        <w:rPr>
          <w:rFonts w:ascii="Trebuchet MS" w:eastAsia="Times New Roman" w:hAnsi="Trebuchet MS"/>
          <w:color w:val="000000" w:themeColor="text1"/>
          <w:sz w:val="22"/>
          <w:szCs w:val="22"/>
          <w:lang w:eastAsia="en-US"/>
        </w:rPr>
        <w:t>.  This latest permission involves the removal of a planter closest to the car park.  The proposed bollards will stop cars being able to drive over the pavements and into the car park once the barrier across the main entrance is installed.</w:t>
      </w:r>
    </w:p>
    <w:p w:rsidR="0059385E" w:rsidRPr="00900DD6" w:rsidRDefault="0059385E" w:rsidP="00767F37">
      <w:pPr>
        <w:rPr>
          <w:rFonts w:ascii="Trebuchet MS" w:eastAsia="Times New Roman" w:hAnsi="Trebuchet MS"/>
          <w:color w:val="000000" w:themeColor="text1"/>
          <w:sz w:val="22"/>
          <w:szCs w:val="22"/>
          <w:lang w:eastAsia="en-US"/>
        </w:rPr>
      </w:pPr>
    </w:p>
    <w:p w:rsidR="00456960" w:rsidRPr="00900DD6" w:rsidRDefault="0059385E" w:rsidP="00767F37">
      <w:pPr>
        <w:rPr>
          <w:rFonts w:ascii="Trebuchet MS" w:hAnsi="Trebuchet MS"/>
          <w:color w:val="000000" w:themeColor="text1"/>
          <w:sz w:val="22"/>
          <w:szCs w:val="22"/>
        </w:rPr>
      </w:pPr>
      <w:r w:rsidRPr="00900DD6">
        <w:rPr>
          <w:rFonts w:ascii="Trebuchet MS" w:hAnsi="Trebuchet MS"/>
          <w:color w:val="000000" w:themeColor="text1"/>
          <w:sz w:val="22"/>
          <w:szCs w:val="22"/>
        </w:rPr>
        <w:t>A suggestion of a gate rather than a barrier has been put forward however, the barrier is considered less imposing than a gate</w:t>
      </w:r>
      <w:r w:rsidR="00456960" w:rsidRPr="00900DD6">
        <w:rPr>
          <w:rFonts w:ascii="Trebuchet MS" w:hAnsi="Trebuchet MS"/>
          <w:color w:val="000000" w:themeColor="text1"/>
          <w:sz w:val="22"/>
          <w:szCs w:val="22"/>
        </w:rPr>
        <w:t xml:space="preserve"> and the barrier can be raised up so there is no obstruction of existing parking spaces or the pavement.  The height of the barrier is 1.125m and would be locked open during the operating hours of the surgery and locked shut at the end of the day.  The onsite patient parking would be retained.</w:t>
      </w:r>
    </w:p>
    <w:p w:rsidR="0059385E" w:rsidRPr="00900DD6" w:rsidRDefault="0059385E" w:rsidP="00767F37">
      <w:pPr>
        <w:rPr>
          <w:rFonts w:ascii="Trebuchet MS" w:hAnsi="Trebuchet MS"/>
          <w:color w:val="000000" w:themeColor="text1"/>
          <w:sz w:val="22"/>
          <w:szCs w:val="22"/>
        </w:rPr>
      </w:pPr>
    </w:p>
    <w:p w:rsidR="001E55AB" w:rsidRPr="00900DD6" w:rsidRDefault="001E55AB" w:rsidP="001E55AB">
      <w:pPr>
        <w:rPr>
          <w:rFonts w:ascii="Trebuchet MS" w:hAnsi="Trebuchet MS"/>
          <w:color w:val="000000" w:themeColor="text1"/>
          <w:sz w:val="22"/>
          <w:szCs w:val="22"/>
        </w:rPr>
      </w:pPr>
      <w:r w:rsidRPr="00900DD6">
        <w:rPr>
          <w:rFonts w:ascii="Trebuchet MS" w:hAnsi="Trebuchet MS"/>
          <w:color w:val="000000" w:themeColor="text1"/>
          <w:sz w:val="22"/>
          <w:szCs w:val="22"/>
        </w:rPr>
        <w:t xml:space="preserve">The proposal does increase the number of air conditioning units from 15 to 23 however, the majority are located to the rear and rear side of the building and it is not considered that these will affect the visual amenity of the area or detract from the appearance of the main building.  </w:t>
      </w:r>
    </w:p>
    <w:p w:rsidR="001E55AB" w:rsidRPr="00900DD6" w:rsidRDefault="001E55AB" w:rsidP="001E55AB">
      <w:pPr>
        <w:rPr>
          <w:rFonts w:ascii="Trebuchet MS" w:hAnsi="Trebuchet MS"/>
          <w:color w:val="000000" w:themeColor="text1"/>
          <w:sz w:val="22"/>
          <w:szCs w:val="22"/>
        </w:rPr>
      </w:pPr>
    </w:p>
    <w:p w:rsidR="00302936" w:rsidRPr="00900DD6" w:rsidRDefault="001E55AB" w:rsidP="00767F37">
      <w:pPr>
        <w:rPr>
          <w:rFonts w:ascii="Trebuchet MS" w:hAnsi="Trebuchet MS"/>
          <w:color w:val="000000" w:themeColor="text1"/>
          <w:sz w:val="22"/>
          <w:szCs w:val="22"/>
        </w:rPr>
      </w:pPr>
      <w:r w:rsidRPr="00900DD6">
        <w:rPr>
          <w:rFonts w:ascii="Trebuchet MS" w:hAnsi="Trebuchet MS"/>
          <w:color w:val="000000" w:themeColor="text1"/>
          <w:sz w:val="22"/>
          <w:szCs w:val="22"/>
        </w:rPr>
        <w:t xml:space="preserve">Taking the above into consideration the proposals are considered acceptable in terms of design and appearance and impact on the character of the building and the area and are in accordance with </w:t>
      </w:r>
      <w:r w:rsidR="00302936" w:rsidRPr="00900DD6">
        <w:rPr>
          <w:rFonts w:ascii="Trebuchet MS" w:hAnsi="Trebuchet MS"/>
          <w:color w:val="000000" w:themeColor="text1"/>
          <w:sz w:val="22"/>
          <w:szCs w:val="22"/>
        </w:rPr>
        <w:t xml:space="preserve">the Council’s relevant policies.   </w:t>
      </w:r>
    </w:p>
    <w:p w:rsidR="00302936" w:rsidRPr="00900DD6" w:rsidRDefault="00302936" w:rsidP="00767F37">
      <w:pPr>
        <w:rPr>
          <w:rFonts w:ascii="Trebuchet MS" w:hAnsi="Trebuchet MS"/>
          <w:color w:val="000000" w:themeColor="text1"/>
          <w:sz w:val="22"/>
          <w:szCs w:val="22"/>
        </w:rPr>
      </w:pPr>
    </w:p>
    <w:p w:rsidR="00767F37" w:rsidRPr="00900DD6" w:rsidRDefault="008372F8" w:rsidP="00767F37">
      <w:pPr>
        <w:rPr>
          <w:rFonts w:ascii="Trebuchet MS" w:hAnsi="Trebuchet MS"/>
          <w:color w:val="000000" w:themeColor="text1"/>
          <w:sz w:val="22"/>
          <w:szCs w:val="22"/>
        </w:rPr>
      </w:pPr>
      <w:r w:rsidRPr="00900DD6">
        <w:rPr>
          <w:rFonts w:ascii="Trebuchet MS" w:hAnsi="Trebuchet MS"/>
          <w:color w:val="000000" w:themeColor="text1"/>
          <w:sz w:val="22"/>
          <w:szCs w:val="22"/>
        </w:rPr>
        <w:lastRenderedPageBreak/>
        <w:t>b</w:t>
      </w:r>
      <w:r w:rsidR="00C81354" w:rsidRPr="00900DD6">
        <w:rPr>
          <w:rFonts w:ascii="Trebuchet MS" w:hAnsi="Trebuchet MS"/>
          <w:color w:val="000000" w:themeColor="text1"/>
          <w:sz w:val="22"/>
          <w:szCs w:val="22"/>
        </w:rPr>
        <w:t xml:space="preserve">) </w:t>
      </w:r>
      <w:r w:rsidR="00767F37" w:rsidRPr="00900DD6">
        <w:rPr>
          <w:rFonts w:ascii="Trebuchet MS" w:hAnsi="Trebuchet MS"/>
          <w:color w:val="000000" w:themeColor="text1"/>
          <w:sz w:val="22"/>
          <w:szCs w:val="22"/>
        </w:rPr>
        <w:t>Impact on neighbours</w:t>
      </w:r>
    </w:p>
    <w:p w:rsidR="00767F37" w:rsidRPr="00900DD6" w:rsidRDefault="00767F37" w:rsidP="00767F37">
      <w:pPr>
        <w:rPr>
          <w:rFonts w:ascii="Trebuchet MS" w:hAnsi="Trebuchet MS"/>
          <w:color w:val="000000" w:themeColor="text1"/>
          <w:sz w:val="22"/>
          <w:szCs w:val="22"/>
        </w:rPr>
      </w:pPr>
    </w:p>
    <w:p w:rsidR="0046745A" w:rsidRPr="00900DD6" w:rsidRDefault="00767F37" w:rsidP="00767F37">
      <w:pPr>
        <w:rPr>
          <w:rFonts w:ascii="Trebuchet MS" w:hAnsi="Trebuchet MS"/>
          <w:color w:val="000000" w:themeColor="text1"/>
          <w:sz w:val="22"/>
          <w:szCs w:val="22"/>
        </w:rPr>
      </w:pPr>
      <w:r w:rsidRPr="00900DD6">
        <w:rPr>
          <w:rFonts w:ascii="Trebuchet MS" w:hAnsi="Trebuchet MS"/>
          <w:color w:val="000000" w:themeColor="text1"/>
          <w:sz w:val="22"/>
          <w:szCs w:val="22"/>
        </w:rPr>
        <w:t xml:space="preserve">The </w:t>
      </w:r>
      <w:r w:rsidR="00C81354" w:rsidRPr="00900DD6">
        <w:rPr>
          <w:rFonts w:ascii="Trebuchet MS" w:hAnsi="Trebuchet MS"/>
          <w:color w:val="000000" w:themeColor="text1"/>
          <w:sz w:val="22"/>
          <w:szCs w:val="22"/>
        </w:rPr>
        <w:t xml:space="preserve">properties located to the north of the application site will notice the </w:t>
      </w:r>
      <w:r w:rsidR="0046745A" w:rsidRPr="00900DD6">
        <w:rPr>
          <w:rFonts w:ascii="Trebuchet MS" w:hAnsi="Trebuchet MS"/>
          <w:color w:val="000000" w:themeColor="text1"/>
          <w:sz w:val="22"/>
          <w:szCs w:val="22"/>
        </w:rPr>
        <w:t xml:space="preserve">additional air conditioning units but they are not considered visually dominant or overbearing when viewed on the main building which is large in size.  The units will generate some noise </w:t>
      </w:r>
      <w:proofErr w:type="gramStart"/>
      <w:r w:rsidR="0046745A" w:rsidRPr="00900DD6">
        <w:rPr>
          <w:rFonts w:ascii="Trebuchet MS" w:hAnsi="Trebuchet MS"/>
          <w:color w:val="000000" w:themeColor="text1"/>
          <w:sz w:val="22"/>
          <w:szCs w:val="22"/>
        </w:rPr>
        <w:t>however,</w:t>
      </w:r>
      <w:proofErr w:type="gramEnd"/>
      <w:r w:rsidR="0046745A" w:rsidRPr="00900DD6">
        <w:rPr>
          <w:rFonts w:ascii="Trebuchet MS" w:hAnsi="Trebuchet MS"/>
          <w:color w:val="000000" w:themeColor="text1"/>
          <w:sz w:val="22"/>
          <w:szCs w:val="22"/>
        </w:rPr>
        <w:t xml:space="preserve"> the noise assessment submitted on 2</w:t>
      </w:r>
      <w:r w:rsidR="0046745A" w:rsidRPr="00900DD6">
        <w:rPr>
          <w:rFonts w:ascii="Trebuchet MS" w:hAnsi="Trebuchet MS"/>
          <w:color w:val="000000" w:themeColor="text1"/>
          <w:sz w:val="22"/>
          <w:szCs w:val="22"/>
          <w:vertAlign w:val="superscript"/>
        </w:rPr>
        <w:t>nd</w:t>
      </w:r>
      <w:r w:rsidR="0046745A" w:rsidRPr="00900DD6">
        <w:rPr>
          <w:rFonts w:ascii="Trebuchet MS" w:hAnsi="Trebuchet MS"/>
          <w:color w:val="000000" w:themeColor="text1"/>
          <w:sz w:val="22"/>
          <w:szCs w:val="22"/>
        </w:rPr>
        <w:t xml:space="preserve"> June 2016 meets the requirements of the Environmental Health team where plant noise rating levels should be at least -10dB below the measured background level.  The noise assessment stipulates that </w:t>
      </w:r>
      <w:r w:rsidR="003444B4" w:rsidRPr="00900DD6">
        <w:rPr>
          <w:rFonts w:ascii="Trebuchet MS" w:hAnsi="Trebuchet MS"/>
          <w:color w:val="000000" w:themeColor="text1"/>
          <w:sz w:val="22"/>
          <w:szCs w:val="22"/>
        </w:rPr>
        <w:t>the units will only operate during the opening times of the surgery which are 08:00 to 18:30 Monday, Tuesday, Thursday and Friday, 07:00 to 18:30 on Wednesday and 08:00 to 12;30 on Saturday.  The surgery is closed on Sunday.  A condition will be imposed to ensure that the units are installed and operated in accordance with the noise assessment.</w:t>
      </w:r>
    </w:p>
    <w:p w:rsidR="0046745A" w:rsidRPr="00900DD6" w:rsidRDefault="0046745A" w:rsidP="00767F37">
      <w:pPr>
        <w:rPr>
          <w:rFonts w:ascii="Trebuchet MS" w:hAnsi="Trebuchet MS"/>
          <w:color w:val="000000" w:themeColor="text1"/>
          <w:sz w:val="22"/>
          <w:szCs w:val="22"/>
        </w:rPr>
      </w:pPr>
    </w:p>
    <w:p w:rsidR="008372F8" w:rsidRPr="00900DD6" w:rsidRDefault="00C27EFA" w:rsidP="008372F8">
      <w:pPr>
        <w:rPr>
          <w:rFonts w:ascii="Trebuchet MS" w:hAnsi="Trebuchet MS"/>
          <w:color w:val="000000" w:themeColor="text1"/>
          <w:sz w:val="22"/>
          <w:szCs w:val="22"/>
        </w:rPr>
      </w:pPr>
      <w:r w:rsidRPr="00900DD6">
        <w:rPr>
          <w:rFonts w:ascii="Trebuchet MS" w:hAnsi="Trebuchet MS"/>
          <w:color w:val="000000" w:themeColor="text1"/>
          <w:sz w:val="22"/>
          <w:szCs w:val="22"/>
        </w:rPr>
        <w:t>Taking the above into consideration t</w:t>
      </w:r>
      <w:r w:rsidR="00CB57BA" w:rsidRPr="00900DD6">
        <w:rPr>
          <w:rFonts w:ascii="Trebuchet MS" w:hAnsi="Trebuchet MS"/>
          <w:color w:val="000000" w:themeColor="text1"/>
          <w:sz w:val="22"/>
          <w:szCs w:val="22"/>
        </w:rPr>
        <w:t>he proposal</w:t>
      </w:r>
      <w:r w:rsidRPr="00900DD6">
        <w:rPr>
          <w:rFonts w:ascii="Trebuchet MS" w:hAnsi="Trebuchet MS"/>
          <w:color w:val="000000" w:themeColor="text1"/>
          <w:sz w:val="22"/>
          <w:szCs w:val="22"/>
        </w:rPr>
        <w:t xml:space="preserve">s are not considered to </w:t>
      </w:r>
      <w:r w:rsidR="00CB57BA" w:rsidRPr="00900DD6">
        <w:rPr>
          <w:rFonts w:ascii="Trebuchet MS" w:hAnsi="Trebuchet MS"/>
          <w:color w:val="000000" w:themeColor="text1"/>
          <w:sz w:val="22"/>
          <w:szCs w:val="22"/>
        </w:rPr>
        <w:t>cause a significant detrimental impact to the living environment o</w:t>
      </w:r>
      <w:r w:rsidR="00E50502" w:rsidRPr="00900DD6">
        <w:rPr>
          <w:rFonts w:ascii="Trebuchet MS" w:hAnsi="Trebuchet MS"/>
          <w:color w:val="000000" w:themeColor="text1"/>
          <w:sz w:val="22"/>
          <w:szCs w:val="22"/>
        </w:rPr>
        <w:t>f</w:t>
      </w:r>
      <w:r w:rsidR="00CB57BA" w:rsidRPr="00900DD6">
        <w:rPr>
          <w:rFonts w:ascii="Trebuchet MS" w:hAnsi="Trebuchet MS"/>
          <w:color w:val="000000" w:themeColor="text1"/>
          <w:sz w:val="22"/>
          <w:szCs w:val="22"/>
        </w:rPr>
        <w:t xml:space="preserve"> neighbouring properties and is in accordance with Policy DM4: Safeguarding Amenity of the Sites and Detailed Policies Document.</w:t>
      </w:r>
    </w:p>
    <w:p w:rsidR="008372F8" w:rsidRPr="00900DD6" w:rsidRDefault="008372F8" w:rsidP="008372F8">
      <w:pPr>
        <w:rPr>
          <w:rFonts w:ascii="Trebuchet MS" w:hAnsi="Trebuchet MS"/>
          <w:color w:val="000000" w:themeColor="text1"/>
          <w:sz w:val="22"/>
          <w:szCs w:val="22"/>
        </w:rPr>
      </w:pPr>
    </w:p>
    <w:p w:rsidR="008B3DFC" w:rsidRPr="00900DD6" w:rsidRDefault="008372F8" w:rsidP="008372F8">
      <w:pPr>
        <w:rPr>
          <w:rFonts w:ascii="Trebuchet MS" w:hAnsi="Trebuchet MS"/>
          <w:color w:val="000000" w:themeColor="text1"/>
          <w:sz w:val="22"/>
          <w:szCs w:val="22"/>
        </w:rPr>
      </w:pPr>
      <w:r w:rsidRPr="00900DD6">
        <w:rPr>
          <w:rFonts w:ascii="Trebuchet MS" w:hAnsi="Trebuchet MS"/>
          <w:color w:val="000000" w:themeColor="text1"/>
          <w:sz w:val="22"/>
          <w:szCs w:val="22"/>
        </w:rPr>
        <w:t>c) Community Infrastructure Levy</w:t>
      </w:r>
    </w:p>
    <w:p w:rsidR="008372F8" w:rsidRPr="00900DD6" w:rsidRDefault="008372F8" w:rsidP="00461586">
      <w:pPr>
        <w:rPr>
          <w:rFonts w:ascii="Trebuchet MS" w:hAnsi="Trebuchet MS"/>
          <w:color w:val="000000" w:themeColor="text1"/>
          <w:sz w:val="22"/>
          <w:szCs w:val="22"/>
        </w:rPr>
      </w:pPr>
    </w:p>
    <w:p w:rsidR="008B3DFC" w:rsidRPr="00900DD6" w:rsidRDefault="008372F8" w:rsidP="00461586">
      <w:pPr>
        <w:rPr>
          <w:rFonts w:ascii="Trebuchet MS" w:hAnsi="Trebuchet MS"/>
          <w:color w:val="000000" w:themeColor="text1"/>
          <w:sz w:val="22"/>
          <w:szCs w:val="22"/>
        </w:rPr>
      </w:pPr>
      <w:r w:rsidRPr="00900DD6">
        <w:rPr>
          <w:rFonts w:ascii="Trebuchet MS" w:hAnsi="Trebuchet MS"/>
          <w:color w:val="000000" w:themeColor="text1"/>
          <w:sz w:val="22"/>
          <w:szCs w:val="22"/>
        </w:rPr>
        <w:t xml:space="preserve">No </w:t>
      </w:r>
      <w:proofErr w:type="spellStart"/>
      <w:r w:rsidRPr="00900DD6">
        <w:rPr>
          <w:rFonts w:ascii="Trebuchet MS" w:hAnsi="Trebuchet MS"/>
          <w:color w:val="000000" w:themeColor="text1"/>
          <w:sz w:val="22"/>
          <w:szCs w:val="22"/>
        </w:rPr>
        <w:t>Cill</w:t>
      </w:r>
      <w:proofErr w:type="spellEnd"/>
      <w:r w:rsidRPr="00900DD6">
        <w:rPr>
          <w:rFonts w:ascii="Trebuchet MS" w:hAnsi="Trebuchet MS"/>
          <w:color w:val="000000" w:themeColor="text1"/>
          <w:sz w:val="22"/>
          <w:szCs w:val="22"/>
        </w:rPr>
        <w:t xml:space="preserve"> is payable.</w:t>
      </w:r>
    </w:p>
    <w:p w:rsidR="00FF6317" w:rsidRPr="00900DD6" w:rsidRDefault="00FF6317" w:rsidP="00FF6317">
      <w:pPr>
        <w:rPr>
          <w:rFonts w:ascii="Trebuchet MS" w:hAnsi="Trebuchet MS"/>
          <w:color w:val="000000" w:themeColor="text1"/>
          <w:sz w:val="22"/>
          <w:szCs w:val="22"/>
        </w:rPr>
      </w:pPr>
    </w:p>
    <w:p w:rsidR="00461586" w:rsidRPr="00900DD6" w:rsidRDefault="00461586" w:rsidP="00461586">
      <w:pPr>
        <w:rPr>
          <w:rFonts w:ascii="Trebuchet MS" w:hAnsi="Trebuchet MS"/>
          <w:b/>
          <w:bCs/>
          <w:color w:val="000000" w:themeColor="text1"/>
          <w:sz w:val="22"/>
          <w:szCs w:val="22"/>
        </w:rPr>
      </w:pPr>
      <w:r w:rsidRPr="00900DD6">
        <w:rPr>
          <w:rFonts w:ascii="Trebuchet MS" w:hAnsi="Trebuchet MS"/>
          <w:b/>
          <w:bCs/>
          <w:color w:val="000000" w:themeColor="text1"/>
          <w:sz w:val="22"/>
          <w:szCs w:val="22"/>
        </w:rPr>
        <w:t xml:space="preserve">RECOMMENDATION:    </w:t>
      </w:r>
    </w:p>
    <w:p w:rsidR="00461586" w:rsidRPr="00900DD6" w:rsidRDefault="00461586" w:rsidP="00461586">
      <w:pPr>
        <w:ind w:hanging="11"/>
        <w:jc w:val="both"/>
        <w:rPr>
          <w:rFonts w:ascii="Trebuchet MS" w:hAnsi="Trebuchet MS" w:cs="Trebuchet MS"/>
          <w:color w:val="000000" w:themeColor="text1"/>
          <w:sz w:val="22"/>
          <w:szCs w:val="22"/>
        </w:rPr>
      </w:pPr>
    </w:p>
    <w:p w:rsidR="00461586" w:rsidRPr="00900DD6" w:rsidRDefault="00461586" w:rsidP="00461586">
      <w:pPr>
        <w:ind w:hanging="11"/>
        <w:jc w:val="both"/>
        <w:rPr>
          <w:rFonts w:ascii="Trebuchet MS" w:hAnsi="Trebuchet MS" w:cs="Trebuchet MS"/>
          <w:b/>
          <w:color w:val="000000" w:themeColor="text1"/>
          <w:sz w:val="22"/>
          <w:szCs w:val="22"/>
        </w:rPr>
      </w:pPr>
      <w:r w:rsidRPr="00900DD6">
        <w:rPr>
          <w:rFonts w:ascii="Trebuchet MS" w:hAnsi="Trebuchet MS" w:cs="Trebuchet MS"/>
          <w:b/>
          <w:color w:val="000000" w:themeColor="text1"/>
          <w:sz w:val="22"/>
          <w:szCs w:val="22"/>
        </w:rPr>
        <w:t>GRANT</w:t>
      </w:r>
    </w:p>
    <w:p w:rsidR="00461586" w:rsidRPr="00900DD6" w:rsidRDefault="00461586" w:rsidP="00461586">
      <w:pPr>
        <w:ind w:hanging="11"/>
        <w:jc w:val="both"/>
        <w:rPr>
          <w:rFonts w:ascii="Trebuchet MS" w:hAnsi="Trebuchet MS" w:cs="Trebuchet MS"/>
          <w:color w:val="000000" w:themeColor="text1"/>
          <w:sz w:val="22"/>
          <w:szCs w:val="22"/>
        </w:rPr>
      </w:pPr>
    </w:p>
    <w:p w:rsidR="00461586" w:rsidRPr="00900DD6" w:rsidRDefault="00461586" w:rsidP="00461586">
      <w:pPr>
        <w:rPr>
          <w:rFonts w:ascii="Trebuchet MS" w:hAnsi="Trebuchet MS"/>
          <w:color w:val="000000" w:themeColor="text1"/>
          <w:sz w:val="22"/>
          <w:szCs w:val="22"/>
        </w:rPr>
      </w:pPr>
      <w:r w:rsidRPr="00900DD6">
        <w:rPr>
          <w:rFonts w:ascii="Trebuchet MS" w:hAnsi="Trebuchet MS"/>
          <w:color w:val="000000" w:themeColor="text1"/>
          <w:sz w:val="22"/>
          <w:szCs w:val="22"/>
        </w:rPr>
        <w:t>Subject to the following conditions:</w:t>
      </w:r>
    </w:p>
    <w:p w:rsidR="00461586" w:rsidRPr="00900DD6" w:rsidRDefault="00461586" w:rsidP="00461586">
      <w:pPr>
        <w:pStyle w:val="ListParagraph"/>
        <w:numPr>
          <w:ilvl w:val="0"/>
          <w:numId w:val="16"/>
        </w:numPr>
        <w:ind w:hanging="720"/>
        <w:rPr>
          <w:rFonts w:ascii="Trebuchet MS" w:hAnsi="Trebuchet MS"/>
          <w:color w:val="000000" w:themeColor="text1"/>
          <w:sz w:val="22"/>
          <w:szCs w:val="22"/>
        </w:rPr>
      </w:pPr>
      <w:r w:rsidRPr="00900DD6">
        <w:rPr>
          <w:rFonts w:ascii="Trebuchet MS" w:hAnsi="Trebuchet MS"/>
          <w:color w:val="000000" w:themeColor="text1"/>
          <w:sz w:val="22"/>
          <w:szCs w:val="22"/>
        </w:rPr>
        <w:t>Time limit</w:t>
      </w:r>
    </w:p>
    <w:p w:rsidR="00461586" w:rsidRPr="00900DD6" w:rsidRDefault="00461586" w:rsidP="00461586">
      <w:pPr>
        <w:pStyle w:val="ListParagraph"/>
        <w:numPr>
          <w:ilvl w:val="0"/>
          <w:numId w:val="16"/>
        </w:numPr>
        <w:ind w:hanging="720"/>
        <w:rPr>
          <w:rFonts w:ascii="Trebuchet MS" w:hAnsi="Trebuchet MS"/>
          <w:color w:val="000000" w:themeColor="text1"/>
          <w:sz w:val="22"/>
          <w:szCs w:val="22"/>
        </w:rPr>
      </w:pPr>
      <w:r w:rsidRPr="00900DD6">
        <w:rPr>
          <w:rFonts w:ascii="Trebuchet MS" w:hAnsi="Trebuchet MS"/>
          <w:color w:val="000000" w:themeColor="text1"/>
          <w:sz w:val="22"/>
          <w:szCs w:val="22"/>
        </w:rPr>
        <w:t xml:space="preserve">Approved plans  </w:t>
      </w:r>
    </w:p>
    <w:p w:rsidR="00C73525" w:rsidRPr="00900DD6" w:rsidRDefault="00C73525" w:rsidP="00461586">
      <w:pPr>
        <w:pStyle w:val="ListParagraph"/>
        <w:numPr>
          <w:ilvl w:val="0"/>
          <w:numId w:val="16"/>
        </w:numPr>
        <w:ind w:hanging="720"/>
        <w:rPr>
          <w:rFonts w:ascii="Trebuchet MS" w:hAnsi="Trebuchet MS"/>
          <w:color w:val="000000" w:themeColor="text1"/>
          <w:sz w:val="22"/>
          <w:szCs w:val="22"/>
        </w:rPr>
      </w:pPr>
      <w:r w:rsidRPr="00900DD6">
        <w:rPr>
          <w:rFonts w:ascii="Trebuchet MS" w:hAnsi="Trebuchet MS"/>
          <w:color w:val="000000" w:themeColor="text1"/>
          <w:sz w:val="22"/>
          <w:szCs w:val="22"/>
        </w:rPr>
        <w:t xml:space="preserve">Car </w:t>
      </w:r>
      <w:r w:rsidR="00165F40" w:rsidRPr="00900DD6">
        <w:rPr>
          <w:rFonts w:ascii="Trebuchet MS" w:hAnsi="Trebuchet MS"/>
          <w:color w:val="000000" w:themeColor="text1"/>
          <w:sz w:val="22"/>
          <w:szCs w:val="22"/>
        </w:rPr>
        <w:t xml:space="preserve">park barrier </w:t>
      </w:r>
    </w:p>
    <w:p w:rsidR="00766ED9" w:rsidRPr="00900DD6" w:rsidRDefault="00766ED9" w:rsidP="00461586">
      <w:pPr>
        <w:pStyle w:val="ListParagraph"/>
        <w:numPr>
          <w:ilvl w:val="0"/>
          <w:numId w:val="16"/>
        </w:numPr>
        <w:ind w:hanging="720"/>
        <w:rPr>
          <w:rFonts w:ascii="Trebuchet MS" w:hAnsi="Trebuchet MS"/>
          <w:color w:val="000000" w:themeColor="text1"/>
          <w:sz w:val="22"/>
          <w:szCs w:val="22"/>
        </w:rPr>
      </w:pPr>
      <w:r w:rsidRPr="00900DD6">
        <w:rPr>
          <w:rFonts w:ascii="Trebuchet MS" w:hAnsi="Trebuchet MS"/>
          <w:color w:val="000000" w:themeColor="text1"/>
          <w:sz w:val="22"/>
          <w:szCs w:val="22"/>
        </w:rPr>
        <w:t>Operation of air conditioning units (in accordance with noise assessment)</w:t>
      </w:r>
    </w:p>
    <w:p w:rsidR="00AC584F" w:rsidRPr="00900DD6" w:rsidRDefault="00AC584F" w:rsidP="00AC584F">
      <w:pPr>
        <w:pStyle w:val="ListParagraph"/>
        <w:rPr>
          <w:rFonts w:ascii="Trebuchet MS" w:hAnsi="Trebuchet MS"/>
          <w:color w:val="000000" w:themeColor="text1"/>
          <w:sz w:val="22"/>
          <w:szCs w:val="22"/>
        </w:rPr>
      </w:pPr>
    </w:p>
    <w:p w:rsidR="00461586" w:rsidRPr="00900DD6" w:rsidRDefault="00461586" w:rsidP="00461586">
      <w:pPr>
        <w:rPr>
          <w:rFonts w:ascii="Trebuchet MS" w:hAnsi="Trebuchet MS"/>
          <w:color w:val="000000" w:themeColor="text1"/>
          <w:sz w:val="22"/>
          <w:szCs w:val="22"/>
        </w:rPr>
      </w:pPr>
      <w:r w:rsidRPr="00900DD6">
        <w:rPr>
          <w:rFonts w:ascii="Trebuchet MS" w:hAnsi="Trebuchet MS"/>
          <w:color w:val="000000" w:themeColor="text1"/>
          <w:sz w:val="22"/>
          <w:szCs w:val="22"/>
        </w:rPr>
        <w:t>Informatives relating to:</w:t>
      </w:r>
    </w:p>
    <w:p w:rsidR="00AC584F" w:rsidRPr="00900DD6" w:rsidRDefault="00AC584F" w:rsidP="00461586">
      <w:pPr>
        <w:rPr>
          <w:rFonts w:ascii="Trebuchet MS" w:hAnsi="Trebuchet MS"/>
          <w:color w:val="000000" w:themeColor="text1"/>
          <w:sz w:val="22"/>
          <w:szCs w:val="22"/>
        </w:rPr>
      </w:pPr>
    </w:p>
    <w:p w:rsidR="00461586" w:rsidRPr="00900DD6" w:rsidRDefault="00461586" w:rsidP="00461586">
      <w:pPr>
        <w:pStyle w:val="ListParagraph"/>
        <w:numPr>
          <w:ilvl w:val="0"/>
          <w:numId w:val="15"/>
        </w:numPr>
        <w:ind w:left="709" w:hanging="709"/>
        <w:rPr>
          <w:rFonts w:ascii="Trebuchet MS" w:hAnsi="Trebuchet MS"/>
          <w:color w:val="000000" w:themeColor="text1"/>
          <w:sz w:val="22"/>
          <w:szCs w:val="22"/>
        </w:rPr>
      </w:pPr>
      <w:r w:rsidRPr="00900DD6">
        <w:rPr>
          <w:rFonts w:ascii="Trebuchet MS" w:hAnsi="Trebuchet MS"/>
          <w:color w:val="000000" w:themeColor="text1"/>
          <w:sz w:val="22"/>
          <w:szCs w:val="22"/>
        </w:rPr>
        <w:t>Terms and conditions</w:t>
      </w:r>
    </w:p>
    <w:p w:rsidR="00461586" w:rsidRPr="00900DD6" w:rsidRDefault="00E61E19" w:rsidP="00461586">
      <w:pPr>
        <w:rPr>
          <w:rFonts w:ascii="Trebuchet MS" w:hAnsi="Trebuchet MS"/>
          <w:color w:val="000000" w:themeColor="text1"/>
          <w:sz w:val="22"/>
          <w:szCs w:val="22"/>
        </w:rPr>
      </w:pPr>
      <w:r w:rsidRPr="00900DD6">
        <w:rPr>
          <w:rFonts w:ascii="Trebuchet MS" w:hAnsi="Trebuchet MS"/>
          <w:color w:val="000000" w:themeColor="text1"/>
          <w:sz w:val="22"/>
          <w:szCs w:val="22"/>
        </w:rPr>
        <w:t>2</w:t>
      </w:r>
      <w:r w:rsidR="00461586" w:rsidRPr="00900DD6">
        <w:rPr>
          <w:rFonts w:ascii="Trebuchet MS" w:hAnsi="Trebuchet MS"/>
          <w:color w:val="000000" w:themeColor="text1"/>
          <w:sz w:val="22"/>
          <w:szCs w:val="22"/>
        </w:rPr>
        <w:t>.</w:t>
      </w:r>
      <w:r w:rsidR="00461586" w:rsidRPr="00900DD6">
        <w:rPr>
          <w:rFonts w:ascii="Trebuchet MS" w:hAnsi="Trebuchet MS"/>
          <w:color w:val="000000" w:themeColor="text1"/>
          <w:sz w:val="22"/>
          <w:szCs w:val="22"/>
        </w:rPr>
        <w:tab/>
      </w:r>
      <w:r w:rsidR="00EB4967">
        <w:rPr>
          <w:rFonts w:ascii="Trebuchet MS" w:hAnsi="Trebuchet MS"/>
          <w:color w:val="000000" w:themeColor="text1"/>
          <w:sz w:val="22"/>
          <w:szCs w:val="22"/>
        </w:rPr>
        <w:t>B</w:t>
      </w:r>
      <w:bookmarkStart w:id="0" w:name="_GoBack"/>
      <w:bookmarkEnd w:id="0"/>
      <w:r w:rsidR="00461586" w:rsidRPr="00900DD6">
        <w:rPr>
          <w:rFonts w:ascii="Trebuchet MS" w:hAnsi="Trebuchet MS"/>
          <w:color w:val="000000" w:themeColor="text1"/>
          <w:sz w:val="22"/>
          <w:szCs w:val="22"/>
        </w:rPr>
        <w:t xml:space="preserve">uilding regulations </w:t>
      </w:r>
    </w:p>
    <w:p w:rsidR="00461586" w:rsidRPr="00900DD6" w:rsidRDefault="00E61E19" w:rsidP="00461586">
      <w:pPr>
        <w:rPr>
          <w:rFonts w:ascii="Trebuchet MS" w:hAnsi="Trebuchet MS"/>
          <w:color w:val="000000" w:themeColor="text1"/>
          <w:sz w:val="22"/>
          <w:szCs w:val="22"/>
        </w:rPr>
      </w:pPr>
      <w:r w:rsidRPr="00900DD6">
        <w:rPr>
          <w:rFonts w:ascii="Trebuchet MS" w:hAnsi="Trebuchet MS"/>
          <w:color w:val="000000" w:themeColor="text1"/>
          <w:sz w:val="22"/>
          <w:szCs w:val="22"/>
        </w:rPr>
        <w:t>3</w:t>
      </w:r>
      <w:r w:rsidR="00461586" w:rsidRPr="00900DD6">
        <w:rPr>
          <w:rFonts w:ascii="Trebuchet MS" w:hAnsi="Trebuchet MS"/>
          <w:color w:val="000000" w:themeColor="text1"/>
          <w:sz w:val="22"/>
          <w:szCs w:val="22"/>
        </w:rPr>
        <w:t>.</w:t>
      </w:r>
      <w:r w:rsidR="00461586" w:rsidRPr="00900DD6">
        <w:rPr>
          <w:rFonts w:ascii="Trebuchet MS" w:hAnsi="Trebuchet MS"/>
          <w:color w:val="000000" w:themeColor="text1"/>
          <w:sz w:val="22"/>
          <w:szCs w:val="22"/>
        </w:rPr>
        <w:tab/>
        <w:t xml:space="preserve">Demolition and construction </w:t>
      </w:r>
    </w:p>
    <w:p w:rsidR="00461586" w:rsidRPr="00900DD6" w:rsidRDefault="00E61E19" w:rsidP="00461586">
      <w:pPr>
        <w:rPr>
          <w:rFonts w:ascii="Trebuchet MS" w:hAnsi="Trebuchet MS"/>
          <w:color w:val="000000" w:themeColor="text1"/>
          <w:sz w:val="22"/>
          <w:szCs w:val="22"/>
        </w:rPr>
      </w:pPr>
      <w:r w:rsidRPr="00900DD6">
        <w:rPr>
          <w:rFonts w:ascii="Trebuchet MS" w:hAnsi="Trebuchet MS"/>
          <w:color w:val="000000" w:themeColor="text1"/>
          <w:sz w:val="22"/>
          <w:szCs w:val="22"/>
        </w:rPr>
        <w:t>4</w:t>
      </w:r>
      <w:r w:rsidR="00461586" w:rsidRPr="00900DD6">
        <w:rPr>
          <w:rFonts w:ascii="Trebuchet MS" w:hAnsi="Trebuchet MS"/>
          <w:color w:val="000000" w:themeColor="text1"/>
          <w:sz w:val="22"/>
          <w:szCs w:val="22"/>
        </w:rPr>
        <w:t>.</w:t>
      </w:r>
      <w:r w:rsidR="00461586" w:rsidRPr="00900DD6">
        <w:rPr>
          <w:rFonts w:ascii="Trebuchet MS" w:hAnsi="Trebuchet MS"/>
          <w:color w:val="000000" w:themeColor="text1"/>
          <w:sz w:val="22"/>
          <w:szCs w:val="22"/>
        </w:rPr>
        <w:tab/>
        <w:t xml:space="preserve">Positive and proactive </w:t>
      </w:r>
    </w:p>
    <w:p w:rsidR="006E4EAA" w:rsidRPr="00900DD6" w:rsidRDefault="006E4EAA" w:rsidP="00461586">
      <w:pPr>
        <w:rPr>
          <w:rFonts w:ascii="Trebuchet MS" w:hAnsi="Trebuchet MS"/>
          <w:color w:val="000000" w:themeColor="text1"/>
          <w:sz w:val="22"/>
          <w:szCs w:val="22"/>
        </w:rPr>
      </w:pPr>
    </w:p>
    <w:p w:rsidR="008372F8" w:rsidRPr="00900DD6" w:rsidRDefault="008372F8" w:rsidP="00461586">
      <w:pPr>
        <w:rPr>
          <w:rFonts w:ascii="Trebuchet MS" w:hAnsi="Trebuchet MS"/>
          <w:color w:val="000000" w:themeColor="text1"/>
          <w:sz w:val="22"/>
          <w:szCs w:val="22"/>
        </w:rPr>
      </w:pPr>
    </w:p>
    <w:p w:rsidR="008372F8" w:rsidRPr="00900DD6" w:rsidRDefault="008372F8" w:rsidP="00461586">
      <w:pPr>
        <w:rPr>
          <w:rFonts w:ascii="Trebuchet MS" w:hAnsi="Trebuchet MS"/>
          <w:color w:val="000000" w:themeColor="text1"/>
          <w:sz w:val="22"/>
          <w:szCs w:val="22"/>
        </w:rPr>
      </w:pPr>
    </w:p>
    <w:sectPr w:rsidR="008372F8" w:rsidRPr="00900DD6"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2">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119C417D"/>
    <w:multiLevelType w:val="hybridMultilevel"/>
    <w:tmpl w:val="9C00576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60C0EDF"/>
    <w:multiLevelType w:val="hybridMultilevel"/>
    <w:tmpl w:val="152CAA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D584DB4"/>
    <w:multiLevelType w:val="hybridMultilevel"/>
    <w:tmpl w:val="598E10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7EC1F3B"/>
    <w:multiLevelType w:val="hybridMultilevel"/>
    <w:tmpl w:val="068205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31539AC"/>
    <w:multiLevelType w:val="hybridMultilevel"/>
    <w:tmpl w:val="7772BA84"/>
    <w:lvl w:ilvl="0" w:tplc="65F2788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54243072"/>
    <w:multiLevelType w:val="hybridMultilevel"/>
    <w:tmpl w:val="D8E8DE02"/>
    <w:lvl w:ilvl="0" w:tplc="201400C4">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6A323A9"/>
    <w:multiLevelType w:val="hybridMultilevel"/>
    <w:tmpl w:val="07A48CE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8"/>
  </w:num>
  <w:num w:numId="3">
    <w:abstractNumId w:val="7"/>
  </w:num>
  <w:num w:numId="4">
    <w:abstractNumId w:val="1"/>
  </w:num>
  <w:num w:numId="5">
    <w:abstractNumId w:val="18"/>
  </w:num>
  <w:num w:numId="6">
    <w:abstractNumId w:val="5"/>
  </w:num>
  <w:num w:numId="7">
    <w:abstractNumId w:val="6"/>
  </w:num>
  <w:num w:numId="8">
    <w:abstractNumId w:val="2"/>
  </w:num>
  <w:num w:numId="9">
    <w:abstractNumId w:val="9"/>
  </w:num>
  <w:num w:numId="10">
    <w:abstractNumId w:val="19"/>
  </w:num>
  <w:num w:numId="11">
    <w:abstractNumId w:val="21"/>
  </w:num>
  <w:num w:numId="12">
    <w:abstractNumId w:val="14"/>
  </w:num>
  <w:num w:numId="13">
    <w:abstractNumId w:val="16"/>
  </w:num>
  <w:num w:numId="14">
    <w:abstractNumId w:val="15"/>
  </w:num>
  <w:num w:numId="15">
    <w:abstractNumId w:val="0"/>
  </w:num>
  <w:num w:numId="16">
    <w:abstractNumId w:val="20"/>
  </w:num>
  <w:num w:numId="17">
    <w:abstractNumId w:val="4"/>
  </w:num>
  <w:num w:numId="18">
    <w:abstractNumId w:val="3"/>
  </w:num>
  <w:num w:numId="19">
    <w:abstractNumId w:val="12"/>
  </w:num>
  <w:num w:numId="20">
    <w:abstractNumId w:val="13"/>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25CC2"/>
    <w:rsid w:val="00026DE5"/>
    <w:rsid w:val="00032CAC"/>
    <w:rsid w:val="00033350"/>
    <w:rsid w:val="00036F5E"/>
    <w:rsid w:val="00041952"/>
    <w:rsid w:val="00043B0F"/>
    <w:rsid w:val="00050124"/>
    <w:rsid w:val="0005033A"/>
    <w:rsid w:val="00056E76"/>
    <w:rsid w:val="000676FE"/>
    <w:rsid w:val="00071077"/>
    <w:rsid w:val="0007114B"/>
    <w:rsid w:val="00071368"/>
    <w:rsid w:val="0008074E"/>
    <w:rsid w:val="000810EC"/>
    <w:rsid w:val="00084227"/>
    <w:rsid w:val="0008558B"/>
    <w:rsid w:val="0008573C"/>
    <w:rsid w:val="00092BA0"/>
    <w:rsid w:val="000A3FD2"/>
    <w:rsid w:val="000B239E"/>
    <w:rsid w:val="000B24A4"/>
    <w:rsid w:val="000D1044"/>
    <w:rsid w:val="000D5B4C"/>
    <w:rsid w:val="000E24EB"/>
    <w:rsid w:val="000E3EFD"/>
    <w:rsid w:val="000E5B26"/>
    <w:rsid w:val="000F008E"/>
    <w:rsid w:val="001012FB"/>
    <w:rsid w:val="00106D17"/>
    <w:rsid w:val="001206DC"/>
    <w:rsid w:val="0014675A"/>
    <w:rsid w:val="0015669B"/>
    <w:rsid w:val="00165F40"/>
    <w:rsid w:val="0016697B"/>
    <w:rsid w:val="00170C47"/>
    <w:rsid w:val="0018014E"/>
    <w:rsid w:val="00184A43"/>
    <w:rsid w:val="00192E7D"/>
    <w:rsid w:val="001A2064"/>
    <w:rsid w:val="001A445E"/>
    <w:rsid w:val="001B23D4"/>
    <w:rsid w:val="001B478A"/>
    <w:rsid w:val="001C0E88"/>
    <w:rsid w:val="001C413B"/>
    <w:rsid w:val="001D24FF"/>
    <w:rsid w:val="001E11C4"/>
    <w:rsid w:val="001E50C5"/>
    <w:rsid w:val="001E55AB"/>
    <w:rsid w:val="001F4B07"/>
    <w:rsid w:val="001F5B37"/>
    <w:rsid w:val="001F6C9D"/>
    <w:rsid w:val="0020241F"/>
    <w:rsid w:val="00203A87"/>
    <w:rsid w:val="00206D4A"/>
    <w:rsid w:val="00213C04"/>
    <w:rsid w:val="0023102B"/>
    <w:rsid w:val="00251278"/>
    <w:rsid w:val="00254559"/>
    <w:rsid w:val="00272565"/>
    <w:rsid w:val="00272DCB"/>
    <w:rsid w:val="00287ECC"/>
    <w:rsid w:val="00290B40"/>
    <w:rsid w:val="00293FBE"/>
    <w:rsid w:val="00296399"/>
    <w:rsid w:val="002A1C04"/>
    <w:rsid w:val="002A3544"/>
    <w:rsid w:val="002A375A"/>
    <w:rsid w:val="002B3B96"/>
    <w:rsid w:val="0030265B"/>
    <w:rsid w:val="00302936"/>
    <w:rsid w:val="0031123E"/>
    <w:rsid w:val="0032374E"/>
    <w:rsid w:val="003279B1"/>
    <w:rsid w:val="0033613B"/>
    <w:rsid w:val="00343AEA"/>
    <w:rsid w:val="003444B4"/>
    <w:rsid w:val="00345734"/>
    <w:rsid w:val="00374E21"/>
    <w:rsid w:val="003838EA"/>
    <w:rsid w:val="003839FC"/>
    <w:rsid w:val="00383B71"/>
    <w:rsid w:val="00386B08"/>
    <w:rsid w:val="0038711B"/>
    <w:rsid w:val="003C71E8"/>
    <w:rsid w:val="003D28F1"/>
    <w:rsid w:val="003D5FF5"/>
    <w:rsid w:val="003E4389"/>
    <w:rsid w:val="003E6609"/>
    <w:rsid w:val="003F2186"/>
    <w:rsid w:val="00404BDA"/>
    <w:rsid w:val="00407ADB"/>
    <w:rsid w:val="0042352E"/>
    <w:rsid w:val="00434628"/>
    <w:rsid w:val="00446DBF"/>
    <w:rsid w:val="00453608"/>
    <w:rsid w:val="00456960"/>
    <w:rsid w:val="0046140C"/>
    <w:rsid w:val="00461586"/>
    <w:rsid w:val="00462CD7"/>
    <w:rsid w:val="0046745A"/>
    <w:rsid w:val="00477739"/>
    <w:rsid w:val="00477ABE"/>
    <w:rsid w:val="00491785"/>
    <w:rsid w:val="004A29C1"/>
    <w:rsid w:val="004A6FF9"/>
    <w:rsid w:val="004B3204"/>
    <w:rsid w:val="004B41D6"/>
    <w:rsid w:val="004D2DB4"/>
    <w:rsid w:val="004D6094"/>
    <w:rsid w:val="004D628B"/>
    <w:rsid w:val="004E2C78"/>
    <w:rsid w:val="004E45BB"/>
    <w:rsid w:val="004E5318"/>
    <w:rsid w:val="004F06B2"/>
    <w:rsid w:val="004F12BB"/>
    <w:rsid w:val="004F5DBD"/>
    <w:rsid w:val="004F7A3E"/>
    <w:rsid w:val="005023AC"/>
    <w:rsid w:val="005072FE"/>
    <w:rsid w:val="00514CD7"/>
    <w:rsid w:val="00521230"/>
    <w:rsid w:val="00534F4E"/>
    <w:rsid w:val="00541270"/>
    <w:rsid w:val="005420A5"/>
    <w:rsid w:val="00546663"/>
    <w:rsid w:val="00552374"/>
    <w:rsid w:val="00570472"/>
    <w:rsid w:val="00577ECF"/>
    <w:rsid w:val="0058381C"/>
    <w:rsid w:val="0058576C"/>
    <w:rsid w:val="0059385E"/>
    <w:rsid w:val="0059452E"/>
    <w:rsid w:val="005955F1"/>
    <w:rsid w:val="005A02C9"/>
    <w:rsid w:val="005A2F7F"/>
    <w:rsid w:val="005C71CE"/>
    <w:rsid w:val="005D6442"/>
    <w:rsid w:val="005E27A9"/>
    <w:rsid w:val="005E3767"/>
    <w:rsid w:val="005F0802"/>
    <w:rsid w:val="00604C18"/>
    <w:rsid w:val="00605243"/>
    <w:rsid w:val="006131B8"/>
    <w:rsid w:val="006428EF"/>
    <w:rsid w:val="006438B0"/>
    <w:rsid w:val="006543C5"/>
    <w:rsid w:val="00654790"/>
    <w:rsid w:val="006572ED"/>
    <w:rsid w:val="00682469"/>
    <w:rsid w:val="00690F6B"/>
    <w:rsid w:val="00691679"/>
    <w:rsid w:val="006976A1"/>
    <w:rsid w:val="006C2414"/>
    <w:rsid w:val="006C710B"/>
    <w:rsid w:val="006D671C"/>
    <w:rsid w:val="006E2990"/>
    <w:rsid w:val="006E4EAA"/>
    <w:rsid w:val="006F04F4"/>
    <w:rsid w:val="00713AC9"/>
    <w:rsid w:val="007159F5"/>
    <w:rsid w:val="0074311A"/>
    <w:rsid w:val="007435A9"/>
    <w:rsid w:val="00744FD6"/>
    <w:rsid w:val="00751521"/>
    <w:rsid w:val="007605AF"/>
    <w:rsid w:val="00766ED9"/>
    <w:rsid w:val="0076754F"/>
    <w:rsid w:val="00767F37"/>
    <w:rsid w:val="00771CE9"/>
    <w:rsid w:val="0077450A"/>
    <w:rsid w:val="007824CF"/>
    <w:rsid w:val="00790E47"/>
    <w:rsid w:val="007963BA"/>
    <w:rsid w:val="007B05FE"/>
    <w:rsid w:val="007C6625"/>
    <w:rsid w:val="007F0147"/>
    <w:rsid w:val="007F09D9"/>
    <w:rsid w:val="007F4578"/>
    <w:rsid w:val="00800C8E"/>
    <w:rsid w:val="00824D84"/>
    <w:rsid w:val="0083307D"/>
    <w:rsid w:val="008372F8"/>
    <w:rsid w:val="008373CA"/>
    <w:rsid w:val="008412E7"/>
    <w:rsid w:val="00841D07"/>
    <w:rsid w:val="00873913"/>
    <w:rsid w:val="00891B5F"/>
    <w:rsid w:val="00892F76"/>
    <w:rsid w:val="008A3489"/>
    <w:rsid w:val="008A3AFB"/>
    <w:rsid w:val="008A45AA"/>
    <w:rsid w:val="008A4CF1"/>
    <w:rsid w:val="008A7153"/>
    <w:rsid w:val="008B0FE7"/>
    <w:rsid w:val="008B3DFC"/>
    <w:rsid w:val="008C4809"/>
    <w:rsid w:val="008D108E"/>
    <w:rsid w:val="008D53D0"/>
    <w:rsid w:val="008E2A14"/>
    <w:rsid w:val="008F6C63"/>
    <w:rsid w:val="00900870"/>
    <w:rsid w:val="00900DD6"/>
    <w:rsid w:val="00903DE4"/>
    <w:rsid w:val="00930650"/>
    <w:rsid w:val="00954A8D"/>
    <w:rsid w:val="009561D6"/>
    <w:rsid w:val="00962583"/>
    <w:rsid w:val="00966D0E"/>
    <w:rsid w:val="009748CA"/>
    <w:rsid w:val="00974F2C"/>
    <w:rsid w:val="00983695"/>
    <w:rsid w:val="00992BF6"/>
    <w:rsid w:val="00992C46"/>
    <w:rsid w:val="00996267"/>
    <w:rsid w:val="009A08D5"/>
    <w:rsid w:val="009B02A6"/>
    <w:rsid w:val="009C7788"/>
    <w:rsid w:val="009C7855"/>
    <w:rsid w:val="009D2BE6"/>
    <w:rsid w:val="009E4CFC"/>
    <w:rsid w:val="009F3869"/>
    <w:rsid w:val="00A0138B"/>
    <w:rsid w:val="00A04B2A"/>
    <w:rsid w:val="00A2615D"/>
    <w:rsid w:val="00A3071A"/>
    <w:rsid w:val="00A3322C"/>
    <w:rsid w:val="00A3419E"/>
    <w:rsid w:val="00A3774A"/>
    <w:rsid w:val="00A417A4"/>
    <w:rsid w:val="00A6598F"/>
    <w:rsid w:val="00A66092"/>
    <w:rsid w:val="00A804F7"/>
    <w:rsid w:val="00A879BC"/>
    <w:rsid w:val="00A87F72"/>
    <w:rsid w:val="00A93897"/>
    <w:rsid w:val="00A9737E"/>
    <w:rsid w:val="00AB2874"/>
    <w:rsid w:val="00AB64BE"/>
    <w:rsid w:val="00AC4815"/>
    <w:rsid w:val="00AC584F"/>
    <w:rsid w:val="00AD4EF8"/>
    <w:rsid w:val="00AD63D4"/>
    <w:rsid w:val="00AD6CE4"/>
    <w:rsid w:val="00AE3076"/>
    <w:rsid w:val="00AF24B8"/>
    <w:rsid w:val="00B112E0"/>
    <w:rsid w:val="00B25AA8"/>
    <w:rsid w:val="00B41877"/>
    <w:rsid w:val="00B431F2"/>
    <w:rsid w:val="00B45D37"/>
    <w:rsid w:val="00B47801"/>
    <w:rsid w:val="00B5651F"/>
    <w:rsid w:val="00B744E5"/>
    <w:rsid w:val="00B8548F"/>
    <w:rsid w:val="00B91DC5"/>
    <w:rsid w:val="00BA5057"/>
    <w:rsid w:val="00BA5589"/>
    <w:rsid w:val="00BC4AB0"/>
    <w:rsid w:val="00BC5D74"/>
    <w:rsid w:val="00BF008E"/>
    <w:rsid w:val="00C06130"/>
    <w:rsid w:val="00C22AF3"/>
    <w:rsid w:val="00C27EFA"/>
    <w:rsid w:val="00C3347C"/>
    <w:rsid w:val="00C37D05"/>
    <w:rsid w:val="00C37F65"/>
    <w:rsid w:val="00C514B6"/>
    <w:rsid w:val="00C55D8D"/>
    <w:rsid w:val="00C71B91"/>
    <w:rsid w:val="00C73525"/>
    <w:rsid w:val="00C76B69"/>
    <w:rsid w:val="00C81354"/>
    <w:rsid w:val="00C82BF6"/>
    <w:rsid w:val="00C9391E"/>
    <w:rsid w:val="00CA5296"/>
    <w:rsid w:val="00CB1920"/>
    <w:rsid w:val="00CB57BA"/>
    <w:rsid w:val="00CC4E9F"/>
    <w:rsid w:val="00CD6464"/>
    <w:rsid w:val="00D05D70"/>
    <w:rsid w:val="00D065AA"/>
    <w:rsid w:val="00D0720D"/>
    <w:rsid w:val="00D22F96"/>
    <w:rsid w:val="00D34B23"/>
    <w:rsid w:val="00D36058"/>
    <w:rsid w:val="00D3790A"/>
    <w:rsid w:val="00D42324"/>
    <w:rsid w:val="00D45912"/>
    <w:rsid w:val="00D624E4"/>
    <w:rsid w:val="00D63447"/>
    <w:rsid w:val="00D65736"/>
    <w:rsid w:val="00D6697A"/>
    <w:rsid w:val="00D7067F"/>
    <w:rsid w:val="00D713FE"/>
    <w:rsid w:val="00D763AC"/>
    <w:rsid w:val="00D8520E"/>
    <w:rsid w:val="00D90C7C"/>
    <w:rsid w:val="00DB3988"/>
    <w:rsid w:val="00DC4CC6"/>
    <w:rsid w:val="00DC79DD"/>
    <w:rsid w:val="00DD0564"/>
    <w:rsid w:val="00DD5D98"/>
    <w:rsid w:val="00E03AAB"/>
    <w:rsid w:val="00E23505"/>
    <w:rsid w:val="00E23914"/>
    <w:rsid w:val="00E27B8C"/>
    <w:rsid w:val="00E32941"/>
    <w:rsid w:val="00E33F2B"/>
    <w:rsid w:val="00E40E89"/>
    <w:rsid w:val="00E418D7"/>
    <w:rsid w:val="00E50502"/>
    <w:rsid w:val="00E546BB"/>
    <w:rsid w:val="00E61E19"/>
    <w:rsid w:val="00E6210F"/>
    <w:rsid w:val="00E80235"/>
    <w:rsid w:val="00E824B1"/>
    <w:rsid w:val="00E82E85"/>
    <w:rsid w:val="00E8447F"/>
    <w:rsid w:val="00E92B75"/>
    <w:rsid w:val="00EB1247"/>
    <w:rsid w:val="00EB2D1F"/>
    <w:rsid w:val="00EB3582"/>
    <w:rsid w:val="00EB4967"/>
    <w:rsid w:val="00ED58ED"/>
    <w:rsid w:val="00EE21BC"/>
    <w:rsid w:val="00EE549B"/>
    <w:rsid w:val="00EF1B72"/>
    <w:rsid w:val="00EF2E36"/>
    <w:rsid w:val="00F27782"/>
    <w:rsid w:val="00F32293"/>
    <w:rsid w:val="00F34000"/>
    <w:rsid w:val="00F506B2"/>
    <w:rsid w:val="00F51AF8"/>
    <w:rsid w:val="00F930D1"/>
    <w:rsid w:val="00FA686E"/>
    <w:rsid w:val="00FB10F1"/>
    <w:rsid w:val="00FB1A1E"/>
    <w:rsid w:val="00FC62B3"/>
    <w:rsid w:val="00FC7B86"/>
    <w:rsid w:val="00FE29DF"/>
    <w:rsid w:val="00FE384F"/>
    <w:rsid w:val="00FE7183"/>
    <w:rsid w:val="00FF426A"/>
    <w:rsid w:val="00FF6317"/>
    <w:rsid w:val="00FF7C9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1">
    <w:name w:val="heading 1"/>
    <w:basedOn w:val="Normal"/>
    <w:next w:val="Normal"/>
    <w:link w:val="Heading1Char"/>
    <w:uiPriority w:val="9"/>
    <w:qFormat/>
    <w:rsid w:val="00C71B9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character" w:customStyle="1" w:styleId="Heading1Char">
    <w:name w:val="Heading 1 Char"/>
    <w:basedOn w:val="DefaultParagraphFont"/>
    <w:link w:val="Heading1"/>
    <w:uiPriority w:val="9"/>
    <w:rsid w:val="00C71B91"/>
    <w:rPr>
      <w:rFonts w:asciiTheme="majorHAnsi" w:eastAsiaTheme="majorEastAsia" w:hAnsiTheme="majorHAnsi" w:cstheme="majorBidi"/>
      <w:b/>
      <w:bCs/>
      <w:color w:val="365F91" w:themeColor="accent1" w:themeShade="BF"/>
      <w:sz w:val="28"/>
      <w:szCs w:val="28"/>
      <w:lang w:eastAsia="en-GB"/>
    </w:rPr>
  </w:style>
  <w:style w:type="paragraph" w:styleId="BodyText2">
    <w:name w:val="Body Text 2"/>
    <w:basedOn w:val="Normal"/>
    <w:link w:val="BodyText2Char"/>
    <w:uiPriority w:val="99"/>
    <w:semiHidden/>
    <w:unhideWhenUsed/>
    <w:rsid w:val="00C71B91"/>
    <w:pPr>
      <w:spacing w:after="120" w:line="480" w:lineRule="auto"/>
    </w:pPr>
  </w:style>
  <w:style w:type="character" w:customStyle="1" w:styleId="BodyText2Char">
    <w:name w:val="Body Text 2 Char"/>
    <w:basedOn w:val="DefaultParagraphFont"/>
    <w:link w:val="BodyText2"/>
    <w:uiPriority w:val="99"/>
    <w:semiHidden/>
    <w:rsid w:val="00C71B91"/>
    <w:rPr>
      <w:rFonts w:ascii="Times New Roman" w:eastAsiaTheme="minorEastAsia" w:hAnsi="Times New Roman" w:cs="Times New Roman"/>
      <w:sz w:val="20"/>
      <w:szCs w:val="20"/>
      <w:lang w:eastAsia="en-GB"/>
    </w:rPr>
  </w:style>
  <w:style w:type="character" w:styleId="Hyperlink">
    <w:name w:val="Hyperlink"/>
    <w:basedOn w:val="DefaultParagraphFont"/>
    <w:uiPriority w:val="99"/>
    <w:unhideWhenUsed/>
    <w:rsid w:val="00D657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BF5BE7-ADC9-4E7B-82D6-CD4B9A699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(2).dotx</Template>
  <TotalTime>402</TotalTime>
  <Pages>4</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10501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Ringwood, Claire</dc:creator>
  <cp:lastModifiedBy>Ringwood, Claire</cp:lastModifiedBy>
  <cp:revision>20</cp:revision>
  <cp:lastPrinted>2012-12-21T16:02:00Z</cp:lastPrinted>
  <dcterms:created xsi:type="dcterms:W3CDTF">2016-06-03T14:54:00Z</dcterms:created>
  <dcterms:modified xsi:type="dcterms:W3CDTF">2016-06-08T11:14:00Z</dcterms:modified>
</cp:coreProperties>
</file>