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471C" w:rsidRDefault="0004471C" w:rsidP="006A2BE5">
      <w:pPr>
        <w:pStyle w:val="PlainText"/>
        <w:jc w:val="both"/>
        <w:rPr>
          <w:rFonts w:ascii="Trebuchet MS" w:hAnsi="Trebuchet MS" w:cs="Trebuchet MS"/>
          <w:b/>
          <w:bCs/>
          <w:sz w:val="22"/>
          <w:szCs w:val="22"/>
        </w:rPr>
      </w:pPr>
      <w:r>
        <w:rPr>
          <w:rFonts w:ascii="Trebuchet MS" w:hAnsi="Trebuchet MS" w:cs="Trebuchet MS"/>
          <w:b/>
          <w:bCs/>
          <w:sz w:val="22"/>
          <w:szCs w:val="22"/>
        </w:rPr>
        <w:t xml:space="preserve">DELEGATED APPLICATION </w:t>
      </w:r>
      <w:r w:rsidR="00C65BBC">
        <w:rPr>
          <w:rFonts w:ascii="Trebuchet MS" w:hAnsi="Trebuchet MS" w:cs="Trebuchet MS"/>
          <w:b/>
          <w:bCs/>
          <w:sz w:val="22"/>
          <w:szCs w:val="22"/>
        </w:rPr>
        <w:t>REPORT - Application No.: 1</w:t>
      </w:r>
      <w:r w:rsidR="00481BAF">
        <w:rPr>
          <w:rFonts w:ascii="Trebuchet MS" w:hAnsi="Trebuchet MS" w:cs="Trebuchet MS"/>
          <w:b/>
          <w:bCs/>
          <w:sz w:val="22"/>
          <w:szCs w:val="22"/>
        </w:rPr>
        <w:t>61810</w:t>
      </w:r>
    </w:p>
    <w:p w:rsidR="0004471C" w:rsidRDefault="0004471C" w:rsidP="006A2BE5">
      <w:pPr>
        <w:pStyle w:val="PlainText"/>
        <w:jc w:val="both"/>
        <w:rPr>
          <w:rFonts w:ascii="Trebuchet MS" w:hAnsi="Trebuchet MS" w:cs="Trebuchet MS"/>
          <w:b/>
          <w:bCs/>
          <w:sz w:val="22"/>
          <w:szCs w:val="22"/>
        </w:rPr>
      </w:pPr>
      <w:r>
        <w:rPr>
          <w:rFonts w:ascii="Trebuchet MS" w:hAnsi="Trebuchet MS" w:cs="Trebuchet MS"/>
          <w:b/>
          <w:bCs/>
          <w:sz w:val="22"/>
          <w:szCs w:val="22"/>
        </w:rPr>
        <w:t xml:space="preserve">Address: </w:t>
      </w:r>
      <w:r w:rsidR="00481BAF">
        <w:rPr>
          <w:rFonts w:ascii="Trebuchet MS" w:hAnsi="Trebuchet MS" w:cs="Trebuchet MS"/>
          <w:b/>
          <w:bCs/>
          <w:sz w:val="22"/>
          <w:szCs w:val="22"/>
        </w:rPr>
        <w:t>452 Basingstoke Road</w:t>
      </w:r>
    </w:p>
    <w:p w:rsidR="00C65BBC" w:rsidRPr="00C65BBC" w:rsidRDefault="0004471C" w:rsidP="006A2BE5">
      <w:pPr>
        <w:pStyle w:val="PlainText"/>
        <w:jc w:val="both"/>
        <w:rPr>
          <w:rFonts w:ascii="Trebuchet MS" w:hAnsi="Trebuchet MS" w:cs="Trebuchet MS"/>
          <w:bCs/>
          <w:sz w:val="22"/>
          <w:szCs w:val="22"/>
        </w:rPr>
      </w:pPr>
      <w:r>
        <w:rPr>
          <w:rFonts w:ascii="Trebuchet MS" w:hAnsi="Trebuchet MS" w:cs="Trebuchet MS"/>
          <w:b/>
          <w:bCs/>
          <w:sz w:val="22"/>
          <w:szCs w:val="22"/>
        </w:rPr>
        <w:t xml:space="preserve">Proposal: </w:t>
      </w:r>
      <w:r w:rsidR="00481BAF" w:rsidRPr="00481BAF">
        <w:rPr>
          <w:rFonts w:ascii="Trebuchet MS" w:hAnsi="Trebuchet MS" w:cs="Trebuchet MS"/>
          <w:bCs/>
          <w:sz w:val="22"/>
          <w:szCs w:val="22"/>
        </w:rPr>
        <w:t>Installation of a single storey plant and control room</w:t>
      </w:r>
      <w:r w:rsidR="00544D59" w:rsidRPr="00481BAF">
        <w:rPr>
          <w:rFonts w:ascii="Trebuchet MS" w:hAnsi="Trebuchet MS" w:cs="Trebuchet MS"/>
          <w:bCs/>
          <w:sz w:val="22"/>
          <w:szCs w:val="22"/>
        </w:rPr>
        <w:t>.</w:t>
      </w:r>
    </w:p>
    <w:p w:rsidR="0004471C" w:rsidRDefault="0004471C" w:rsidP="006A2BE5">
      <w:pPr>
        <w:pStyle w:val="PlainText"/>
        <w:jc w:val="both"/>
        <w:rPr>
          <w:rFonts w:ascii="Trebuchet MS" w:hAnsi="Trebuchet MS" w:cs="Trebuchet MS"/>
          <w:b/>
          <w:bCs/>
          <w:sz w:val="22"/>
          <w:szCs w:val="22"/>
        </w:rPr>
      </w:pPr>
      <w:r>
        <w:rPr>
          <w:rFonts w:ascii="Trebuchet MS" w:hAnsi="Trebuchet MS" w:cs="Trebuchet MS"/>
          <w:b/>
          <w:bCs/>
          <w:sz w:val="22"/>
          <w:szCs w:val="22"/>
        </w:rPr>
        <w:t xml:space="preserve">Case officer: </w:t>
      </w:r>
      <w:r w:rsidRPr="00C65BBC">
        <w:rPr>
          <w:rFonts w:ascii="Trebuchet MS" w:hAnsi="Trebuchet MS" w:cs="Trebuchet MS"/>
          <w:bCs/>
          <w:sz w:val="22"/>
          <w:szCs w:val="22"/>
        </w:rPr>
        <w:t>Alison Amoah</w:t>
      </w:r>
    </w:p>
    <w:p w:rsidR="00544D59" w:rsidRPr="00544D59" w:rsidRDefault="00544D59" w:rsidP="006A2BE5">
      <w:pPr>
        <w:pStyle w:val="PlainText"/>
        <w:jc w:val="both"/>
        <w:rPr>
          <w:rFonts w:ascii="Trebuchet MS" w:hAnsi="Trebuchet MS" w:cs="Trebuchet MS"/>
          <w:b/>
          <w:bCs/>
          <w:sz w:val="22"/>
          <w:szCs w:val="22"/>
        </w:rPr>
      </w:pPr>
    </w:p>
    <w:p w:rsidR="0004471C" w:rsidRPr="00544D59" w:rsidRDefault="0004471C" w:rsidP="006A2BE5">
      <w:pPr>
        <w:pStyle w:val="PlainText"/>
        <w:jc w:val="both"/>
        <w:rPr>
          <w:rFonts w:ascii="Trebuchet MS" w:hAnsi="Trebuchet MS" w:cs="Trebuchet MS"/>
          <w:b/>
          <w:bCs/>
          <w:sz w:val="22"/>
          <w:szCs w:val="22"/>
        </w:rPr>
      </w:pPr>
      <w:r w:rsidRPr="00544D59">
        <w:rPr>
          <w:rFonts w:ascii="Trebuchet MS" w:hAnsi="Trebuchet MS" w:cs="Trebuchet MS"/>
          <w:b/>
          <w:bCs/>
          <w:sz w:val="22"/>
          <w:szCs w:val="22"/>
        </w:rPr>
        <w:t>Site Description and Surrounding Area:</w:t>
      </w:r>
    </w:p>
    <w:p w:rsidR="00544D59" w:rsidRPr="00180291" w:rsidRDefault="00180291" w:rsidP="00180291">
      <w:pPr>
        <w:ind w:right="284"/>
        <w:jc w:val="both"/>
        <w:rPr>
          <w:rFonts w:ascii="Trebuchet MS" w:hAnsi="Trebuchet MS" w:cs="Trebuchet MS"/>
          <w:sz w:val="22"/>
          <w:szCs w:val="22"/>
        </w:rPr>
      </w:pPr>
      <w:r w:rsidRPr="00180291">
        <w:rPr>
          <w:rFonts w:ascii="Trebuchet MS" w:hAnsi="Trebuchet MS" w:cs="Trebuchet MS"/>
          <w:color w:val="000000"/>
          <w:sz w:val="22"/>
          <w:szCs w:val="22"/>
        </w:rPr>
        <w:t xml:space="preserve">The </w:t>
      </w:r>
      <w:r>
        <w:rPr>
          <w:rFonts w:ascii="Trebuchet MS" w:hAnsi="Trebuchet MS" w:cs="Trebuchet MS"/>
          <w:color w:val="000000"/>
          <w:sz w:val="22"/>
          <w:szCs w:val="22"/>
        </w:rPr>
        <w:t xml:space="preserve">overall 452 Basingstoke Road site </w:t>
      </w:r>
      <w:r w:rsidRPr="00180291">
        <w:rPr>
          <w:rFonts w:ascii="Trebuchet MS" w:hAnsi="Trebuchet MS" w:cs="Trebuchet MS"/>
          <w:color w:val="000000"/>
          <w:sz w:val="22"/>
          <w:szCs w:val="22"/>
        </w:rPr>
        <w:t>currently comprises a range of B1 and B8 uses as part of Proctor and Gamble’s operation (formerly Gillette).  There is a long history dating back to the 1950’s.  More recent history is recorded below.</w:t>
      </w:r>
      <w:r>
        <w:rPr>
          <w:rFonts w:ascii="Trebuchet MS" w:hAnsi="Trebuchet MS" w:cs="Trebuchet MS"/>
          <w:color w:val="000000"/>
          <w:sz w:val="22"/>
          <w:szCs w:val="22"/>
        </w:rPr>
        <w:t xml:space="preserve">  The specific area for the application is a parcel of unmade/ gravelled land to the east of an existing chemical storage tank farm.</w:t>
      </w:r>
    </w:p>
    <w:p w:rsidR="00C65BBC" w:rsidRPr="00D13D39" w:rsidRDefault="00544D59" w:rsidP="006A2BE5">
      <w:pPr>
        <w:pStyle w:val="PlainText"/>
        <w:jc w:val="both"/>
        <w:rPr>
          <w:rFonts w:ascii="Trebuchet MS" w:hAnsi="Trebuchet MS" w:cs="Trebuchet MS"/>
          <w:sz w:val="22"/>
          <w:szCs w:val="22"/>
        </w:rPr>
      </w:pPr>
      <w:r w:rsidRPr="00D13D39">
        <w:rPr>
          <w:rFonts w:ascii="Trebuchet MS" w:hAnsi="Trebuchet MS" w:cs="Trebuchet MS"/>
          <w:sz w:val="22"/>
          <w:szCs w:val="22"/>
        </w:rPr>
        <w:t xml:space="preserve"> </w:t>
      </w:r>
    </w:p>
    <w:p w:rsidR="00481BAF" w:rsidRPr="00655BB5" w:rsidRDefault="0004471C" w:rsidP="00180291">
      <w:pPr>
        <w:pStyle w:val="PlainText"/>
        <w:jc w:val="both"/>
        <w:rPr>
          <w:rFonts w:ascii="Trebuchet MS" w:hAnsi="Trebuchet MS" w:cs="Trebuchet MS"/>
          <w:sz w:val="22"/>
          <w:szCs w:val="22"/>
        </w:rPr>
      </w:pPr>
      <w:r w:rsidRPr="00655BB5">
        <w:rPr>
          <w:rFonts w:ascii="Trebuchet MS" w:hAnsi="Trebuchet MS" w:cs="Trebuchet MS"/>
          <w:b/>
          <w:bCs/>
          <w:sz w:val="22"/>
          <w:szCs w:val="22"/>
        </w:rPr>
        <w:t>Proposal:</w:t>
      </w:r>
      <w:r w:rsidR="00180291" w:rsidRPr="00655BB5">
        <w:rPr>
          <w:rFonts w:ascii="Trebuchet MS" w:hAnsi="Trebuchet MS" w:cs="Trebuchet MS"/>
          <w:sz w:val="22"/>
          <w:szCs w:val="22"/>
        </w:rPr>
        <w:t xml:space="preserve"> The erection of a </w:t>
      </w:r>
      <w:r w:rsidR="00481BAF" w:rsidRPr="00655BB5">
        <w:rPr>
          <w:rFonts w:ascii="Trebuchet MS" w:hAnsi="Trebuchet MS" w:cs="Arial"/>
          <w:color w:val="000000"/>
          <w:sz w:val="22"/>
          <w:szCs w:val="22"/>
          <w:lang w:eastAsia="en-US"/>
        </w:rPr>
        <w:t>single storey control room incorporating electrical switch gear and associa</w:t>
      </w:r>
      <w:r w:rsidR="00180291" w:rsidRPr="00655BB5">
        <w:rPr>
          <w:rFonts w:ascii="Trebuchet MS" w:hAnsi="Trebuchet MS" w:cs="Arial"/>
          <w:color w:val="000000"/>
          <w:sz w:val="22"/>
          <w:szCs w:val="22"/>
          <w:lang w:eastAsia="en-US"/>
        </w:rPr>
        <w:t>ted store room and drying room referred to as the HCTF Control Room</w:t>
      </w:r>
      <w:r w:rsidR="004F6D55">
        <w:rPr>
          <w:rFonts w:ascii="Trebuchet MS" w:hAnsi="Trebuchet MS" w:cs="Arial"/>
          <w:color w:val="000000"/>
          <w:sz w:val="22"/>
          <w:szCs w:val="22"/>
          <w:lang w:eastAsia="en-US"/>
        </w:rPr>
        <w:t xml:space="preserve">.  </w:t>
      </w:r>
      <w:r w:rsidR="00527E44">
        <w:rPr>
          <w:rFonts w:ascii="Trebuchet MS" w:hAnsi="Trebuchet MS" w:cs="Arial"/>
          <w:color w:val="000000"/>
          <w:sz w:val="22"/>
          <w:szCs w:val="22"/>
          <w:lang w:eastAsia="en-US"/>
        </w:rPr>
        <w:t xml:space="preserve">This </w:t>
      </w:r>
      <w:r w:rsidR="004F6D55">
        <w:rPr>
          <w:rFonts w:ascii="Trebuchet MS" w:hAnsi="Trebuchet MS" w:cs="Arial"/>
          <w:color w:val="000000"/>
          <w:sz w:val="22"/>
          <w:szCs w:val="22"/>
          <w:lang w:eastAsia="en-US"/>
        </w:rPr>
        <w:t xml:space="preserve">would be a </w:t>
      </w:r>
      <w:r w:rsidR="00180291" w:rsidRPr="00655BB5">
        <w:rPr>
          <w:rFonts w:ascii="Trebuchet MS" w:hAnsi="Trebuchet MS" w:cs="Arial"/>
          <w:color w:val="000000"/>
          <w:sz w:val="22"/>
          <w:szCs w:val="22"/>
          <w:lang w:eastAsia="en-US"/>
        </w:rPr>
        <w:t>control room for the adjacent existing ch</w:t>
      </w:r>
      <w:r w:rsidR="004F6D55">
        <w:rPr>
          <w:rFonts w:ascii="Trebuchet MS" w:hAnsi="Trebuchet MS" w:cs="Arial"/>
          <w:color w:val="000000"/>
          <w:sz w:val="22"/>
          <w:szCs w:val="22"/>
          <w:lang w:eastAsia="en-US"/>
        </w:rPr>
        <w:t>emical storage tank farm</w:t>
      </w:r>
      <w:r w:rsidR="00527E44">
        <w:rPr>
          <w:rFonts w:ascii="Trebuchet MS" w:hAnsi="Trebuchet MS" w:cs="Arial"/>
          <w:color w:val="000000"/>
          <w:sz w:val="22"/>
          <w:szCs w:val="22"/>
          <w:lang w:eastAsia="en-US"/>
        </w:rPr>
        <w:t xml:space="preserve"> and would consolidate other control areas into an enhanced facility</w:t>
      </w:r>
      <w:r w:rsidR="004F6D55">
        <w:rPr>
          <w:rFonts w:ascii="Trebuchet MS" w:hAnsi="Trebuchet MS" w:cs="Arial"/>
          <w:color w:val="000000"/>
          <w:sz w:val="22"/>
          <w:szCs w:val="22"/>
          <w:lang w:eastAsia="en-US"/>
        </w:rPr>
        <w:t xml:space="preserve">.  The proposed floor area is </w:t>
      </w:r>
      <w:r w:rsidR="00180291" w:rsidRPr="00655BB5">
        <w:rPr>
          <w:rFonts w:ascii="Trebuchet MS" w:hAnsi="Trebuchet MS" w:cs="Arial"/>
          <w:color w:val="000000"/>
          <w:sz w:val="22"/>
          <w:szCs w:val="22"/>
          <w:lang w:eastAsia="en-US"/>
        </w:rPr>
        <w:t>121.6m</w:t>
      </w:r>
      <w:r w:rsidR="00180291" w:rsidRPr="00655BB5">
        <w:rPr>
          <w:rFonts w:ascii="Trebuchet MS" w:hAnsi="Trebuchet MS" w:cs="Arial"/>
          <w:color w:val="000000"/>
          <w:sz w:val="22"/>
          <w:szCs w:val="22"/>
          <w:vertAlign w:val="superscript"/>
          <w:lang w:eastAsia="en-US"/>
        </w:rPr>
        <w:t>2</w:t>
      </w:r>
      <w:r w:rsidR="00481BAF" w:rsidRPr="00655BB5">
        <w:rPr>
          <w:rFonts w:ascii="Trebuchet MS" w:hAnsi="Trebuchet MS" w:cs="Arial"/>
          <w:color w:val="000000"/>
          <w:sz w:val="22"/>
          <w:szCs w:val="22"/>
          <w:vertAlign w:val="superscript"/>
          <w:lang w:eastAsia="en-US"/>
        </w:rPr>
        <w:t xml:space="preserve"> </w:t>
      </w:r>
      <w:r w:rsidR="00180291" w:rsidRPr="00655BB5">
        <w:rPr>
          <w:rFonts w:ascii="Trebuchet MS" w:hAnsi="Trebuchet MS" w:cs="Arial"/>
          <w:color w:val="000000"/>
          <w:sz w:val="22"/>
          <w:szCs w:val="22"/>
          <w:lang w:eastAsia="en-US"/>
        </w:rPr>
        <w:t xml:space="preserve">and the </w:t>
      </w:r>
      <w:r w:rsidR="004F6D55">
        <w:rPr>
          <w:rFonts w:ascii="Trebuchet MS" w:hAnsi="Trebuchet MS" w:cs="Arial"/>
          <w:color w:val="000000"/>
          <w:sz w:val="22"/>
          <w:szCs w:val="22"/>
          <w:lang w:eastAsia="en-US"/>
        </w:rPr>
        <w:t xml:space="preserve">dimensions of the building 31.5m long by 3.3m high and 3.25m wide.  It is </w:t>
      </w:r>
      <w:r w:rsidR="00180291" w:rsidRPr="00655BB5">
        <w:rPr>
          <w:rFonts w:ascii="Trebuchet MS" w:hAnsi="Trebuchet MS" w:cs="Arial"/>
          <w:color w:val="000000"/>
          <w:sz w:val="22"/>
          <w:szCs w:val="22"/>
          <w:lang w:eastAsia="en-US"/>
        </w:rPr>
        <w:t>proposed</w:t>
      </w:r>
      <w:r w:rsidR="004F6D55">
        <w:rPr>
          <w:rFonts w:ascii="Trebuchet MS" w:hAnsi="Trebuchet MS" w:cs="Arial"/>
          <w:color w:val="000000"/>
          <w:sz w:val="22"/>
          <w:szCs w:val="22"/>
          <w:lang w:eastAsia="en-US"/>
        </w:rPr>
        <w:t xml:space="preserve"> that it be </w:t>
      </w:r>
      <w:r w:rsidR="00180291" w:rsidRPr="00655BB5">
        <w:rPr>
          <w:rFonts w:ascii="Trebuchet MS" w:hAnsi="Trebuchet MS" w:cs="Arial"/>
          <w:color w:val="000000"/>
          <w:sz w:val="22"/>
          <w:szCs w:val="22"/>
          <w:lang w:eastAsia="en-US"/>
        </w:rPr>
        <w:t xml:space="preserve">constructed from </w:t>
      </w:r>
      <w:r w:rsidR="00180291" w:rsidRPr="00481BAF">
        <w:rPr>
          <w:rFonts w:ascii="Trebuchet MS" w:hAnsi="Trebuchet MS" w:cs="Arial"/>
          <w:color w:val="000000"/>
          <w:sz w:val="22"/>
          <w:szCs w:val="22"/>
          <w:lang w:eastAsia="en-US"/>
        </w:rPr>
        <w:t>composite panels and the external finish powder coated aluminium in dove grey with blue feature details and capping e.g. gutter trim</w:t>
      </w:r>
      <w:r w:rsidR="00655BB5" w:rsidRPr="00655BB5">
        <w:rPr>
          <w:rFonts w:ascii="Trebuchet MS" w:hAnsi="Trebuchet MS" w:cs="Arial"/>
          <w:color w:val="000000"/>
          <w:sz w:val="22"/>
          <w:szCs w:val="22"/>
          <w:lang w:eastAsia="en-US"/>
        </w:rPr>
        <w:t>.</w:t>
      </w:r>
    </w:p>
    <w:p w:rsidR="00481BAF" w:rsidRPr="00481BAF" w:rsidRDefault="00481BAF" w:rsidP="00180291">
      <w:pPr>
        <w:pStyle w:val="PlainText"/>
        <w:ind w:left="720"/>
        <w:jc w:val="both"/>
        <w:rPr>
          <w:rFonts w:ascii="Trebuchet MS" w:hAnsi="Trebuchet MS" w:cs="Trebuchet MS"/>
          <w:sz w:val="22"/>
          <w:szCs w:val="22"/>
        </w:rPr>
      </w:pPr>
    </w:p>
    <w:p w:rsidR="0004471C" w:rsidRPr="00A976AD" w:rsidRDefault="0004471C" w:rsidP="006A2BE5">
      <w:pPr>
        <w:pStyle w:val="PlainText"/>
        <w:jc w:val="both"/>
        <w:rPr>
          <w:rFonts w:ascii="Trebuchet MS" w:hAnsi="Trebuchet MS" w:cs="Trebuchet MS"/>
          <w:b/>
          <w:bCs/>
          <w:sz w:val="22"/>
          <w:szCs w:val="22"/>
        </w:rPr>
      </w:pPr>
      <w:r w:rsidRPr="00A976AD">
        <w:rPr>
          <w:rFonts w:ascii="Trebuchet MS" w:hAnsi="Trebuchet MS" w:cs="Trebuchet MS"/>
          <w:b/>
          <w:bCs/>
          <w:sz w:val="22"/>
          <w:szCs w:val="22"/>
        </w:rPr>
        <w:t>Plans considered:</w:t>
      </w:r>
      <w:r w:rsidRPr="00A976AD">
        <w:rPr>
          <w:rFonts w:ascii="Trebuchet MS" w:hAnsi="Trebuchet MS" w:cs="Trebuchet MS"/>
          <w:sz w:val="22"/>
          <w:szCs w:val="22"/>
        </w:rPr>
        <w:t xml:space="preserve"> </w:t>
      </w:r>
      <w:r w:rsidR="00A976AD" w:rsidRPr="00A976AD">
        <w:rPr>
          <w:rFonts w:ascii="Trebuchet MS" w:hAnsi="Trebuchet MS" w:cs="Trebuchet MS"/>
          <w:sz w:val="22"/>
          <w:szCs w:val="22"/>
        </w:rPr>
        <w:t xml:space="preserve">All received </w:t>
      </w:r>
      <w:r w:rsidR="00180291">
        <w:rPr>
          <w:rFonts w:ascii="Trebuchet MS" w:hAnsi="Trebuchet MS" w:cs="Trebuchet MS"/>
          <w:sz w:val="22"/>
          <w:szCs w:val="22"/>
        </w:rPr>
        <w:t>26</w:t>
      </w:r>
      <w:r w:rsidR="00180291" w:rsidRPr="00180291">
        <w:rPr>
          <w:rFonts w:ascii="Trebuchet MS" w:hAnsi="Trebuchet MS" w:cs="Trebuchet MS"/>
          <w:sz w:val="22"/>
          <w:szCs w:val="22"/>
          <w:vertAlign w:val="superscript"/>
        </w:rPr>
        <w:t>th</w:t>
      </w:r>
      <w:r w:rsidR="00180291">
        <w:rPr>
          <w:rFonts w:ascii="Trebuchet MS" w:hAnsi="Trebuchet MS" w:cs="Trebuchet MS"/>
          <w:sz w:val="22"/>
          <w:szCs w:val="22"/>
        </w:rPr>
        <w:t xml:space="preserve"> September 2016:</w:t>
      </w:r>
    </w:p>
    <w:p w:rsidR="00655BB5" w:rsidRDefault="00655BB5" w:rsidP="006A2BE5">
      <w:pPr>
        <w:pStyle w:val="PlainText"/>
        <w:jc w:val="both"/>
        <w:rPr>
          <w:rFonts w:ascii="Trebuchet MS" w:hAnsi="Trebuchet MS" w:cs="Trebuchet MS"/>
          <w:sz w:val="22"/>
          <w:szCs w:val="22"/>
        </w:rPr>
      </w:pPr>
    </w:p>
    <w:p w:rsidR="00A976AD" w:rsidRDefault="00655BB5" w:rsidP="006A2BE5">
      <w:pPr>
        <w:pStyle w:val="PlainText"/>
        <w:jc w:val="both"/>
        <w:rPr>
          <w:rFonts w:ascii="Trebuchet MS" w:hAnsi="Trebuchet MS" w:cs="Trebuchet MS"/>
          <w:sz w:val="22"/>
          <w:szCs w:val="22"/>
        </w:rPr>
      </w:pPr>
      <w:r>
        <w:rPr>
          <w:rFonts w:ascii="Trebuchet MS" w:hAnsi="Trebuchet MS" w:cs="Trebuchet MS"/>
          <w:sz w:val="22"/>
          <w:szCs w:val="22"/>
        </w:rPr>
        <w:t>Location Plan – Drawing no: 1607-00</w:t>
      </w:r>
    </w:p>
    <w:p w:rsidR="00655BB5" w:rsidRDefault="00655BB5" w:rsidP="006A2BE5">
      <w:pPr>
        <w:pStyle w:val="PlainText"/>
        <w:jc w:val="both"/>
        <w:rPr>
          <w:rFonts w:ascii="Trebuchet MS" w:hAnsi="Trebuchet MS" w:cs="Trebuchet MS"/>
          <w:sz w:val="22"/>
          <w:szCs w:val="22"/>
        </w:rPr>
      </w:pPr>
      <w:r>
        <w:rPr>
          <w:rFonts w:ascii="Trebuchet MS" w:hAnsi="Trebuchet MS" w:cs="Trebuchet MS"/>
          <w:sz w:val="22"/>
          <w:szCs w:val="22"/>
        </w:rPr>
        <w:t>RMC Site Plan – Drawing no: 01290_1_R10</w:t>
      </w:r>
    </w:p>
    <w:p w:rsidR="00655BB5" w:rsidRDefault="00655BB5" w:rsidP="006A2BE5">
      <w:pPr>
        <w:pStyle w:val="PlainText"/>
        <w:jc w:val="both"/>
        <w:rPr>
          <w:rFonts w:ascii="Trebuchet MS" w:hAnsi="Trebuchet MS" w:cs="Trebuchet MS"/>
          <w:sz w:val="22"/>
          <w:szCs w:val="22"/>
        </w:rPr>
      </w:pPr>
      <w:r>
        <w:rPr>
          <w:rFonts w:ascii="Trebuchet MS" w:hAnsi="Trebuchet MS" w:cs="Trebuchet MS"/>
          <w:sz w:val="22"/>
          <w:szCs w:val="22"/>
        </w:rPr>
        <w:t>HCTF Control Room plan and Elevations – Drawing no: 02</w:t>
      </w:r>
    </w:p>
    <w:p w:rsidR="0004471C" w:rsidRPr="0095630F" w:rsidRDefault="0004471C" w:rsidP="006A2BE5">
      <w:pPr>
        <w:pStyle w:val="PlainText"/>
        <w:jc w:val="both"/>
        <w:rPr>
          <w:rFonts w:ascii="Trebuchet MS" w:hAnsi="Trebuchet MS" w:cs="Trebuchet MS"/>
          <w:sz w:val="22"/>
          <w:szCs w:val="22"/>
          <w:highlight w:val="yellow"/>
        </w:rPr>
      </w:pPr>
    </w:p>
    <w:p w:rsidR="0004471C" w:rsidRDefault="0004471C" w:rsidP="006A2BE5">
      <w:pPr>
        <w:pStyle w:val="PlainText"/>
        <w:jc w:val="both"/>
        <w:rPr>
          <w:rFonts w:ascii="Trebuchet MS" w:hAnsi="Trebuchet MS" w:cs="Trebuchet MS"/>
          <w:b/>
          <w:bCs/>
          <w:sz w:val="22"/>
          <w:szCs w:val="22"/>
        </w:rPr>
      </w:pPr>
      <w:r w:rsidRPr="001B4AAA">
        <w:rPr>
          <w:rFonts w:ascii="Trebuchet MS" w:hAnsi="Trebuchet MS" w:cs="Trebuchet MS"/>
          <w:b/>
          <w:bCs/>
          <w:sz w:val="22"/>
          <w:szCs w:val="22"/>
        </w:rPr>
        <w:t xml:space="preserve">Relevant Planning History: </w:t>
      </w:r>
    </w:p>
    <w:p w:rsidR="00654FA7" w:rsidRDefault="00654FA7" w:rsidP="006A2BE5">
      <w:pPr>
        <w:pStyle w:val="PlainText"/>
        <w:jc w:val="both"/>
        <w:rPr>
          <w:rFonts w:ascii="Trebuchet MS" w:hAnsi="Trebuchet MS" w:cs="Trebuchet MS"/>
          <w:b/>
          <w:bCs/>
          <w:sz w:val="22"/>
          <w:szCs w:val="22"/>
        </w:rPr>
      </w:pPr>
    </w:p>
    <w:p w:rsidR="00C93D57" w:rsidRPr="00C93D57" w:rsidRDefault="00C93D57" w:rsidP="00C93D57">
      <w:pPr>
        <w:pStyle w:val="PlainText"/>
        <w:numPr>
          <w:ilvl w:val="0"/>
          <w:numId w:val="26"/>
        </w:numPr>
        <w:jc w:val="both"/>
        <w:rPr>
          <w:rFonts w:ascii="Trebuchet MS" w:hAnsi="Trebuchet MS" w:cs="Trebuchet MS"/>
          <w:bCs/>
          <w:sz w:val="22"/>
          <w:szCs w:val="22"/>
        </w:rPr>
      </w:pPr>
      <w:r w:rsidRPr="00C93D57">
        <w:rPr>
          <w:rFonts w:ascii="Trebuchet MS" w:hAnsi="Trebuchet MS" w:cs="Trebuchet MS"/>
          <w:b/>
          <w:bCs/>
          <w:sz w:val="22"/>
          <w:szCs w:val="22"/>
        </w:rPr>
        <w:t>970394</w:t>
      </w:r>
      <w:r w:rsidRPr="00C93D57">
        <w:rPr>
          <w:rFonts w:ascii="Trebuchet MS" w:hAnsi="Trebuchet MS" w:cs="Trebuchet MS"/>
          <w:bCs/>
          <w:sz w:val="22"/>
          <w:szCs w:val="22"/>
        </w:rPr>
        <w:t xml:space="preserve"> – Refurbishment of existing warehouse and production area in phases and associated external works including temporary building - Approved subject to a S106 legal agreement 15/10/1997</w:t>
      </w:r>
    </w:p>
    <w:p w:rsidR="00C93D57" w:rsidRPr="00C05E83" w:rsidRDefault="00C93D57" w:rsidP="00C05E83">
      <w:pPr>
        <w:pStyle w:val="PlainText"/>
        <w:numPr>
          <w:ilvl w:val="0"/>
          <w:numId w:val="26"/>
        </w:numPr>
        <w:jc w:val="both"/>
        <w:rPr>
          <w:rFonts w:ascii="Trebuchet MS" w:hAnsi="Trebuchet MS" w:cs="Trebuchet MS"/>
          <w:bCs/>
          <w:sz w:val="22"/>
          <w:szCs w:val="22"/>
        </w:rPr>
      </w:pPr>
      <w:r w:rsidRPr="00C93D57">
        <w:rPr>
          <w:rFonts w:ascii="Trebuchet MS" w:hAnsi="Trebuchet MS" w:cs="Trebuchet MS"/>
          <w:b/>
          <w:bCs/>
          <w:sz w:val="22"/>
          <w:szCs w:val="22"/>
        </w:rPr>
        <w:t>980880</w:t>
      </w:r>
      <w:r>
        <w:rPr>
          <w:rFonts w:ascii="Trebuchet MS" w:hAnsi="Trebuchet MS" w:cs="Trebuchet MS"/>
          <w:bCs/>
          <w:sz w:val="22"/>
          <w:szCs w:val="22"/>
        </w:rPr>
        <w:t xml:space="preserve"> – </w:t>
      </w:r>
      <w:r w:rsidRPr="00C93D57">
        <w:rPr>
          <w:rFonts w:ascii="Trebuchet MS" w:hAnsi="Trebuchet MS" w:cs="Trebuchet MS"/>
          <w:bCs/>
          <w:sz w:val="22"/>
          <w:szCs w:val="22"/>
        </w:rPr>
        <w:t>2 End loading bays(sunken into surface of north yard) with associated</w:t>
      </w:r>
      <w:r w:rsidR="00C05E83">
        <w:rPr>
          <w:rFonts w:ascii="Trebuchet MS" w:hAnsi="Trebuchet MS" w:cs="Trebuchet MS"/>
          <w:bCs/>
          <w:sz w:val="22"/>
          <w:szCs w:val="22"/>
        </w:rPr>
        <w:t xml:space="preserve"> </w:t>
      </w:r>
      <w:r w:rsidRPr="00C05E83">
        <w:rPr>
          <w:rFonts w:ascii="Trebuchet MS" w:hAnsi="Trebuchet MS" w:cs="Trebuchet MS"/>
          <w:bCs/>
          <w:sz w:val="22"/>
          <w:szCs w:val="22"/>
        </w:rPr>
        <w:t>back levellers &amp; canopy over at rear - Approved 25/9/1998</w:t>
      </w:r>
    </w:p>
    <w:p w:rsidR="00C05E83" w:rsidRPr="00C05E83" w:rsidRDefault="00C05E83" w:rsidP="00C05E83">
      <w:pPr>
        <w:pStyle w:val="PlainText"/>
        <w:numPr>
          <w:ilvl w:val="0"/>
          <w:numId w:val="26"/>
        </w:numPr>
        <w:jc w:val="both"/>
        <w:rPr>
          <w:rFonts w:ascii="Trebuchet MS" w:hAnsi="Trebuchet MS" w:cs="Trebuchet MS"/>
          <w:bCs/>
          <w:sz w:val="22"/>
          <w:szCs w:val="22"/>
        </w:rPr>
      </w:pPr>
      <w:r w:rsidRPr="00C05E83">
        <w:rPr>
          <w:rFonts w:ascii="Trebuchet MS" w:hAnsi="Trebuchet MS" w:cs="Trebuchet MS"/>
          <w:b/>
          <w:bCs/>
          <w:sz w:val="22"/>
          <w:szCs w:val="22"/>
        </w:rPr>
        <w:t xml:space="preserve">980985 </w:t>
      </w:r>
      <w:r>
        <w:rPr>
          <w:rFonts w:ascii="Trebuchet MS" w:hAnsi="Trebuchet MS" w:cs="Trebuchet MS"/>
          <w:bCs/>
          <w:sz w:val="22"/>
          <w:szCs w:val="22"/>
        </w:rPr>
        <w:t xml:space="preserve">- </w:t>
      </w:r>
      <w:r w:rsidRPr="00C05E83">
        <w:rPr>
          <w:rFonts w:ascii="Trebuchet MS" w:hAnsi="Trebuchet MS" w:cs="Trebuchet MS"/>
          <w:bCs/>
          <w:sz w:val="22"/>
          <w:szCs w:val="22"/>
        </w:rPr>
        <w:t>Construction of new UKRDL research facilities and refurbishment of building 454 with modifications to associated external works and car park</w:t>
      </w:r>
      <w:r>
        <w:rPr>
          <w:rFonts w:ascii="Trebuchet MS" w:hAnsi="Trebuchet MS" w:cs="Trebuchet MS"/>
          <w:bCs/>
          <w:sz w:val="22"/>
          <w:szCs w:val="22"/>
        </w:rPr>
        <w:t>ing arrangements – Approved 28/9/99</w:t>
      </w:r>
    </w:p>
    <w:p w:rsidR="00C93D57" w:rsidRDefault="00C93D57" w:rsidP="00C93D57">
      <w:pPr>
        <w:pStyle w:val="PlainText"/>
        <w:numPr>
          <w:ilvl w:val="0"/>
          <w:numId w:val="26"/>
        </w:numPr>
        <w:jc w:val="both"/>
        <w:rPr>
          <w:rFonts w:ascii="Trebuchet MS" w:hAnsi="Trebuchet MS" w:cs="Trebuchet MS"/>
          <w:bCs/>
          <w:sz w:val="22"/>
          <w:szCs w:val="22"/>
        </w:rPr>
      </w:pPr>
      <w:r w:rsidRPr="00C93D57">
        <w:rPr>
          <w:rFonts w:ascii="Trebuchet MS" w:hAnsi="Trebuchet MS" w:cs="Trebuchet MS"/>
          <w:b/>
          <w:bCs/>
          <w:sz w:val="22"/>
          <w:szCs w:val="22"/>
        </w:rPr>
        <w:t>992012</w:t>
      </w:r>
      <w:r w:rsidRPr="00C93D57">
        <w:rPr>
          <w:rFonts w:ascii="Trebuchet MS" w:hAnsi="Trebuchet MS" w:cs="Trebuchet MS"/>
          <w:bCs/>
          <w:sz w:val="22"/>
          <w:szCs w:val="22"/>
        </w:rPr>
        <w:t xml:space="preserve"> - North yard: canopy extended and enclosed with side </w:t>
      </w:r>
      <w:proofErr w:type="spellStart"/>
      <w:r w:rsidRPr="00C93D57">
        <w:rPr>
          <w:rFonts w:ascii="Trebuchet MS" w:hAnsi="Trebuchet MS" w:cs="Trebuchet MS"/>
          <w:bCs/>
          <w:sz w:val="22"/>
          <w:szCs w:val="22"/>
        </w:rPr>
        <w:t>walls+shelters</w:t>
      </w:r>
      <w:proofErr w:type="spellEnd"/>
      <w:r w:rsidRPr="00C93D57">
        <w:rPr>
          <w:rFonts w:ascii="Trebuchet MS" w:hAnsi="Trebuchet MS" w:cs="Trebuchet MS"/>
          <w:bCs/>
          <w:sz w:val="22"/>
          <w:szCs w:val="22"/>
        </w:rPr>
        <w:t xml:space="preserve"> south yard: 3 new loading bays (sunken into surface of yard) with associated dock levellers and shelters and enclosure to rear. New roller shutter door to west elevation – Approved 21/7/99</w:t>
      </w:r>
    </w:p>
    <w:p w:rsidR="00C93D57" w:rsidRDefault="00C93D57" w:rsidP="00C93D57">
      <w:pPr>
        <w:pStyle w:val="PlainText"/>
        <w:numPr>
          <w:ilvl w:val="0"/>
          <w:numId w:val="26"/>
        </w:numPr>
        <w:jc w:val="both"/>
        <w:rPr>
          <w:rFonts w:ascii="Trebuchet MS" w:hAnsi="Trebuchet MS" w:cs="Trebuchet MS"/>
          <w:bCs/>
          <w:sz w:val="22"/>
          <w:szCs w:val="22"/>
        </w:rPr>
      </w:pPr>
      <w:r w:rsidRPr="00C93D57">
        <w:rPr>
          <w:rFonts w:ascii="Trebuchet MS" w:hAnsi="Trebuchet MS" w:cs="Trebuchet MS"/>
          <w:b/>
          <w:bCs/>
          <w:sz w:val="22"/>
          <w:szCs w:val="22"/>
        </w:rPr>
        <w:t>010847</w:t>
      </w:r>
      <w:r w:rsidRPr="00C93D57">
        <w:rPr>
          <w:rFonts w:ascii="Trebuchet MS" w:hAnsi="Trebuchet MS" w:cs="Trebuchet MS"/>
          <w:bCs/>
          <w:sz w:val="22"/>
          <w:szCs w:val="22"/>
        </w:rPr>
        <w:t xml:space="preserve"> - Construction of 2 storey test facility, demolition of building 460, with modifications to associated external works and car parking arrangements – Approved 6/3/02</w:t>
      </w:r>
    </w:p>
    <w:p w:rsidR="00C93D57" w:rsidRDefault="00C93D57" w:rsidP="00C93D57">
      <w:pPr>
        <w:pStyle w:val="PlainText"/>
        <w:numPr>
          <w:ilvl w:val="0"/>
          <w:numId w:val="26"/>
        </w:numPr>
        <w:jc w:val="both"/>
        <w:rPr>
          <w:rFonts w:ascii="Trebuchet MS" w:hAnsi="Trebuchet MS" w:cs="Trebuchet MS"/>
          <w:bCs/>
          <w:sz w:val="22"/>
          <w:szCs w:val="22"/>
        </w:rPr>
      </w:pPr>
      <w:r w:rsidRPr="00C93D57">
        <w:rPr>
          <w:rFonts w:ascii="Trebuchet MS" w:hAnsi="Trebuchet MS" w:cs="Trebuchet MS"/>
          <w:b/>
          <w:bCs/>
          <w:sz w:val="22"/>
          <w:szCs w:val="22"/>
        </w:rPr>
        <w:t>021359</w:t>
      </w:r>
      <w:r w:rsidRPr="00C93D57">
        <w:rPr>
          <w:rFonts w:ascii="Trebuchet MS" w:hAnsi="Trebuchet MS" w:cs="Trebuchet MS"/>
          <w:bCs/>
          <w:sz w:val="22"/>
          <w:szCs w:val="22"/>
        </w:rPr>
        <w:t xml:space="preserve"> - Single storey extension to existing security lodge to include disabled WC – Approved 7/11/02</w:t>
      </w:r>
    </w:p>
    <w:p w:rsidR="00C93D57" w:rsidRDefault="00C93D57" w:rsidP="00C93D57">
      <w:pPr>
        <w:pStyle w:val="PlainText"/>
        <w:numPr>
          <w:ilvl w:val="0"/>
          <w:numId w:val="26"/>
        </w:numPr>
        <w:jc w:val="both"/>
        <w:rPr>
          <w:rFonts w:ascii="Trebuchet MS" w:hAnsi="Trebuchet MS" w:cs="Trebuchet MS"/>
          <w:bCs/>
          <w:sz w:val="22"/>
          <w:szCs w:val="22"/>
        </w:rPr>
      </w:pPr>
      <w:r w:rsidRPr="00C93D57">
        <w:rPr>
          <w:rFonts w:ascii="Trebuchet MS" w:hAnsi="Trebuchet MS" w:cs="Trebuchet MS"/>
          <w:b/>
          <w:bCs/>
          <w:sz w:val="22"/>
          <w:szCs w:val="22"/>
        </w:rPr>
        <w:t xml:space="preserve">040667 </w:t>
      </w:r>
      <w:r w:rsidRPr="00C93D57">
        <w:rPr>
          <w:rFonts w:ascii="Trebuchet MS" w:hAnsi="Trebuchet MS" w:cs="Trebuchet MS"/>
          <w:bCs/>
          <w:sz w:val="22"/>
          <w:szCs w:val="22"/>
        </w:rPr>
        <w:t>- Single storey extension to the west wing of existing building B – Approved 6/8/04</w:t>
      </w:r>
    </w:p>
    <w:p w:rsidR="00C93D57" w:rsidRDefault="00C93D57" w:rsidP="00C93D57">
      <w:pPr>
        <w:pStyle w:val="PlainText"/>
        <w:numPr>
          <w:ilvl w:val="0"/>
          <w:numId w:val="26"/>
        </w:numPr>
        <w:jc w:val="both"/>
        <w:rPr>
          <w:rFonts w:ascii="Trebuchet MS" w:hAnsi="Trebuchet MS" w:cs="Trebuchet MS"/>
          <w:bCs/>
          <w:sz w:val="22"/>
          <w:szCs w:val="22"/>
        </w:rPr>
      </w:pPr>
      <w:r w:rsidRPr="00C93D57">
        <w:rPr>
          <w:rFonts w:ascii="Trebuchet MS" w:hAnsi="Trebuchet MS" w:cs="Trebuchet MS"/>
          <w:b/>
          <w:bCs/>
          <w:sz w:val="22"/>
          <w:szCs w:val="22"/>
        </w:rPr>
        <w:t>100026</w:t>
      </w:r>
      <w:r w:rsidRPr="00C93D57">
        <w:rPr>
          <w:rFonts w:ascii="Trebuchet MS" w:hAnsi="Trebuchet MS" w:cs="Trebuchet MS"/>
          <w:bCs/>
          <w:sz w:val="22"/>
          <w:szCs w:val="22"/>
        </w:rPr>
        <w:t xml:space="preserve"> - Demolition of store building and erection of water tank, fire screen wall and associated pump house – Approved 24/3/10</w:t>
      </w:r>
    </w:p>
    <w:p w:rsidR="00C93D57" w:rsidRDefault="00C93D57" w:rsidP="00C93D57">
      <w:pPr>
        <w:pStyle w:val="PlainText"/>
        <w:numPr>
          <w:ilvl w:val="0"/>
          <w:numId w:val="26"/>
        </w:numPr>
        <w:jc w:val="both"/>
        <w:rPr>
          <w:rFonts w:ascii="Trebuchet MS" w:hAnsi="Trebuchet MS" w:cs="Trebuchet MS"/>
          <w:bCs/>
          <w:sz w:val="22"/>
          <w:szCs w:val="22"/>
        </w:rPr>
      </w:pPr>
      <w:r w:rsidRPr="00C93D57">
        <w:rPr>
          <w:rFonts w:ascii="Trebuchet MS" w:hAnsi="Trebuchet MS" w:cs="Trebuchet MS"/>
          <w:b/>
          <w:bCs/>
          <w:sz w:val="22"/>
          <w:szCs w:val="22"/>
        </w:rPr>
        <w:t>110596</w:t>
      </w:r>
      <w:r w:rsidRPr="00C93D57">
        <w:rPr>
          <w:rFonts w:ascii="Trebuchet MS" w:hAnsi="Trebuchet MS" w:cs="Trebuchet MS"/>
          <w:bCs/>
          <w:sz w:val="22"/>
          <w:szCs w:val="22"/>
        </w:rPr>
        <w:t xml:space="preserve"> - Single storey extension and covered walkway – Approved 3/8/11</w:t>
      </w:r>
    </w:p>
    <w:p w:rsidR="00C93D57" w:rsidRDefault="00654FA7" w:rsidP="00C93D57">
      <w:pPr>
        <w:pStyle w:val="PlainText"/>
        <w:numPr>
          <w:ilvl w:val="0"/>
          <w:numId w:val="26"/>
        </w:numPr>
        <w:jc w:val="both"/>
        <w:rPr>
          <w:rFonts w:ascii="Trebuchet MS" w:hAnsi="Trebuchet MS" w:cs="Trebuchet MS"/>
          <w:bCs/>
          <w:sz w:val="22"/>
          <w:szCs w:val="22"/>
        </w:rPr>
      </w:pPr>
      <w:r w:rsidRPr="00C93D57">
        <w:rPr>
          <w:rFonts w:ascii="Trebuchet MS" w:hAnsi="Trebuchet MS" w:cs="Trebuchet MS"/>
          <w:b/>
          <w:bCs/>
          <w:sz w:val="22"/>
          <w:szCs w:val="22"/>
        </w:rPr>
        <w:t>131096</w:t>
      </w:r>
      <w:r w:rsidRPr="00C93D57">
        <w:rPr>
          <w:rFonts w:ascii="Trebuchet MS" w:hAnsi="Trebuchet MS" w:cs="Trebuchet MS"/>
          <w:bCs/>
          <w:sz w:val="22"/>
          <w:szCs w:val="22"/>
        </w:rPr>
        <w:t xml:space="preserve"> - Single storey extension to reception area</w:t>
      </w:r>
      <w:r w:rsidR="00C93D57" w:rsidRPr="00C93D57">
        <w:rPr>
          <w:rFonts w:ascii="Trebuchet MS" w:hAnsi="Trebuchet MS" w:cs="Trebuchet MS"/>
          <w:bCs/>
          <w:sz w:val="22"/>
          <w:szCs w:val="22"/>
        </w:rPr>
        <w:t xml:space="preserve"> – Approved 5/12/13</w:t>
      </w:r>
    </w:p>
    <w:p w:rsidR="00525631" w:rsidRPr="00C93D57" w:rsidRDefault="00481BAF" w:rsidP="00C93D57">
      <w:pPr>
        <w:pStyle w:val="PlainText"/>
        <w:numPr>
          <w:ilvl w:val="0"/>
          <w:numId w:val="26"/>
        </w:numPr>
        <w:jc w:val="both"/>
        <w:rPr>
          <w:rFonts w:ascii="Trebuchet MS" w:hAnsi="Trebuchet MS" w:cs="Trebuchet MS"/>
          <w:bCs/>
          <w:sz w:val="22"/>
          <w:szCs w:val="22"/>
        </w:rPr>
      </w:pPr>
      <w:r w:rsidRPr="00C93D57">
        <w:rPr>
          <w:rFonts w:ascii="Trebuchet MS" w:hAnsi="Trebuchet MS" w:cs="Times New Roman"/>
          <w:b/>
          <w:color w:val="000000"/>
          <w:sz w:val="22"/>
          <w:szCs w:val="22"/>
        </w:rPr>
        <w:t>140313</w:t>
      </w:r>
      <w:r w:rsidRPr="00C93D57">
        <w:rPr>
          <w:rFonts w:ascii="Trebuchet MS" w:hAnsi="Trebuchet MS" w:cs="Times New Roman"/>
          <w:color w:val="000000"/>
          <w:sz w:val="22"/>
          <w:szCs w:val="22"/>
        </w:rPr>
        <w:t xml:space="preserve"> - Demolition of Building C, 452 Basingstoke Road – Approved 13/6/14</w:t>
      </w:r>
    </w:p>
    <w:p w:rsidR="005F3816" w:rsidRPr="005F3816" w:rsidRDefault="005F3816" w:rsidP="005F3816">
      <w:pPr>
        <w:pStyle w:val="PlainText"/>
        <w:numPr>
          <w:ilvl w:val="0"/>
          <w:numId w:val="26"/>
        </w:numPr>
        <w:jc w:val="both"/>
        <w:rPr>
          <w:rFonts w:ascii="Trebuchet MS" w:hAnsi="Trebuchet MS" w:cs="Trebuchet MS"/>
          <w:bCs/>
          <w:sz w:val="22"/>
          <w:szCs w:val="22"/>
        </w:rPr>
      </w:pPr>
      <w:r w:rsidRPr="005F3816">
        <w:rPr>
          <w:rFonts w:ascii="Trebuchet MS" w:hAnsi="Trebuchet MS" w:cs="Trebuchet MS"/>
          <w:b/>
          <w:bCs/>
          <w:sz w:val="22"/>
          <w:szCs w:val="22"/>
        </w:rPr>
        <w:t>161128/PREAPP</w:t>
      </w:r>
      <w:r>
        <w:rPr>
          <w:rFonts w:ascii="Trebuchet MS" w:hAnsi="Trebuchet MS" w:cs="Trebuchet MS"/>
          <w:bCs/>
          <w:sz w:val="22"/>
          <w:szCs w:val="22"/>
        </w:rPr>
        <w:t xml:space="preserve"> - </w:t>
      </w:r>
      <w:r w:rsidRPr="005F3816">
        <w:rPr>
          <w:rFonts w:ascii="Trebuchet MS" w:hAnsi="Trebuchet MS" w:cs="Trebuchet MS"/>
          <w:bCs/>
          <w:sz w:val="22"/>
          <w:szCs w:val="22"/>
        </w:rPr>
        <w:t>Development of a research and development office and laboratory</w:t>
      </w:r>
    </w:p>
    <w:p w:rsidR="00C93D57" w:rsidRDefault="005F3816" w:rsidP="005F3816">
      <w:pPr>
        <w:pStyle w:val="PlainText"/>
        <w:ind w:left="720"/>
        <w:jc w:val="both"/>
        <w:rPr>
          <w:rFonts w:ascii="Trebuchet MS" w:hAnsi="Trebuchet MS" w:cs="Trebuchet MS"/>
          <w:bCs/>
          <w:sz w:val="22"/>
          <w:szCs w:val="22"/>
        </w:rPr>
      </w:pPr>
      <w:r w:rsidRPr="005F3816">
        <w:rPr>
          <w:rFonts w:ascii="Trebuchet MS" w:hAnsi="Trebuchet MS" w:cs="Trebuchet MS"/>
          <w:bCs/>
          <w:sz w:val="22"/>
          <w:szCs w:val="22"/>
        </w:rPr>
        <w:lastRenderedPageBreak/>
        <w:t>accommodation (Class B1) and associated warehousing (B8), demolition</w:t>
      </w:r>
      <w:r>
        <w:rPr>
          <w:rFonts w:ascii="Trebuchet MS" w:hAnsi="Trebuchet MS" w:cs="Trebuchet MS"/>
          <w:bCs/>
          <w:sz w:val="22"/>
          <w:szCs w:val="22"/>
        </w:rPr>
        <w:t xml:space="preserve"> </w:t>
      </w:r>
      <w:r w:rsidRPr="005F3816">
        <w:rPr>
          <w:rFonts w:ascii="Trebuchet MS" w:hAnsi="Trebuchet MS" w:cs="Trebuchet MS"/>
          <w:bCs/>
          <w:sz w:val="22"/>
          <w:szCs w:val="22"/>
        </w:rPr>
        <w:t>and alterations to existing building, and new car parking and associated hard and soft landscaping works</w:t>
      </w:r>
      <w:r>
        <w:rPr>
          <w:rFonts w:ascii="Trebuchet MS" w:hAnsi="Trebuchet MS" w:cs="Trebuchet MS"/>
          <w:bCs/>
          <w:sz w:val="22"/>
          <w:szCs w:val="22"/>
        </w:rPr>
        <w:t xml:space="preserve"> – </w:t>
      </w:r>
      <w:proofErr w:type="spellStart"/>
      <w:r>
        <w:rPr>
          <w:rFonts w:ascii="Trebuchet MS" w:hAnsi="Trebuchet MS" w:cs="Trebuchet MS"/>
          <w:bCs/>
          <w:sz w:val="22"/>
          <w:szCs w:val="22"/>
        </w:rPr>
        <w:t>Obs</w:t>
      </w:r>
      <w:proofErr w:type="spellEnd"/>
      <w:r>
        <w:rPr>
          <w:rFonts w:ascii="Trebuchet MS" w:hAnsi="Trebuchet MS" w:cs="Trebuchet MS"/>
          <w:bCs/>
          <w:sz w:val="22"/>
          <w:szCs w:val="22"/>
        </w:rPr>
        <w:t xml:space="preserve"> sent 11/8/16</w:t>
      </w:r>
    </w:p>
    <w:p w:rsidR="005F3816" w:rsidRDefault="005F3816" w:rsidP="005F3816">
      <w:pPr>
        <w:pStyle w:val="PlainText"/>
        <w:numPr>
          <w:ilvl w:val="0"/>
          <w:numId w:val="26"/>
        </w:numPr>
        <w:jc w:val="both"/>
        <w:rPr>
          <w:rFonts w:ascii="Trebuchet MS" w:hAnsi="Trebuchet MS" w:cs="Trebuchet MS"/>
          <w:bCs/>
          <w:sz w:val="22"/>
          <w:szCs w:val="22"/>
        </w:rPr>
      </w:pPr>
      <w:r w:rsidRPr="005F3816">
        <w:rPr>
          <w:rFonts w:ascii="Trebuchet MS" w:hAnsi="Trebuchet MS" w:cs="Trebuchet MS"/>
          <w:b/>
          <w:bCs/>
          <w:sz w:val="22"/>
          <w:szCs w:val="22"/>
        </w:rPr>
        <w:t>161685/SCR</w:t>
      </w:r>
      <w:r>
        <w:rPr>
          <w:rFonts w:ascii="Trebuchet MS" w:hAnsi="Trebuchet MS" w:cs="Trebuchet MS"/>
          <w:bCs/>
          <w:sz w:val="22"/>
          <w:szCs w:val="22"/>
        </w:rPr>
        <w:t xml:space="preserve"> – Request for a Screening Opinion for </w:t>
      </w:r>
      <w:r w:rsidRPr="005F3816">
        <w:rPr>
          <w:rFonts w:ascii="Trebuchet MS" w:hAnsi="Trebuchet MS" w:cs="Trebuchet MS"/>
          <w:bCs/>
          <w:sz w:val="22"/>
          <w:szCs w:val="22"/>
        </w:rPr>
        <w:t>Development of a research and development office and laboratory</w:t>
      </w:r>
      <w:r>
        <w:rPr>
          <w:rFonts w:ascii="Trebuchet MS" w:hAnsi="Trebuchet MS" w:cs="Trebuchet MS"/>
          <w:bCs/>
          <w:sz w:val="22"/>
          <w:szCs w:val="22"/>
        </w:rPr>
        <w:t xml:space="preserve"> </w:t>
      </w:r>
      <w:r w:rsidRPr="005F3816">
        <w:rPr>
          <w:rFonts w:ascii="Trebuchet MS" w:hAnsi="Trebuchet MS" w:cs="Trebuchet MS"/>
          <w:bCs/>
          <w:sz w:val="22"/>
          <w:szCs w:val="22"/>
        </w:rPr>
        <w:t>accommodation (Class B1) and associated warehousing (B8), demolition and alterations to existing building, and new car parking and associated hard and soft landscaping works</w:t>
      </w:r>
      <w:r>
        <w:rPr>
          <w:rFonts w:ascii="Trebuchet MS" w:hAnsi="Trebuchet MS" w:cs="Trebuchet MS"/>
          <w:bCs/>
          <w:sz w:val="22"/>
          <w:szCs w:val="22"/>
        </w:rPr>
        <w:t xml:space="preserve"> – Screening Opinion sent 30/9/16</w:t>
      </w:r>
    </w:p>
    <w:p w:rsidR="005F3816" w:rsidRPr="005F3816" w:rsidRDefault="005F3816" w:rsidP="005F3816">
      <w:pPr>
        <w:pStyle w:val="PlainText"/>
        <w:numPr>
          <w:ilvl w:val="0"/>
          <w:numId w:val="26"/>
        </w:numPr>
        <w:jc w:val="both"/>
        <w:rPr>
          <w:rFonts w:ascii="Trebuchet MS" w:hAnsi="Trebuchet MS" w:cs="Trebuchet MS"/>
          <w:bCs/>
          <w:sz w:val="22"/>
          <w:szCs w:val="22"/>
        </w:rPr>
      </w:pPr>
      <w:r w:rsidRPr="005F3816">
        <w:rPr>
          <w:rFonts w:ascii="Trebuchet MS" w:hAnsi="Trebuchet MS" w:cs="Trebuchet MS"/>
          <w:b/>
          <w:bCs/>
          <w:sz w:val="22"/>
          <w:szCs w:val="22"/>
        </w:rPr>
        <w:t>162108/FUL</w:t>
      </w:r>
      <w:r>
        <w:rPr>
          <w:rFonts w:ascii="Trebuchet MS" w:hAnsi="Trebuchet MS" w:cs="Trebuchet MS"/>
          <w:bCs/>
          <w:sz w:val="22"/>
          <w:szCs w:val="22"/>
        </w:rPr>
        <w:t xml:space="preserve"> - </w:t>
      </w:r>
      <w:r w:rsidRPr="005F3816">
        <w:rPr>
          <w:rFonts w:ascii="Trebuchet MS" w:hAnsi="Trebuchet MS" w:cs="Trebuchet MS"/>
          <w:bCs/>
          <w:sz w:val="22"/>
          <w:szCs w:val="22"/>
        </w:rPr>
        <w:t>Part retention and refurbishment of the existing Gillette building,</w:t>
      </w:r>
      <w:r>
        <w:rPr>
          <w:rFonts w:ascii="Trebuchet MS" w:hAnsi="Trebuchet MS" w:cs="Trebuchet MS"/>
          <w:bCs/>
          <w:sz w:val="22"/>
          <w:szCs w:val="22"/>
        </w:rPr>
        <w:t xml:space="preserve"> </w:t>
      </w:r>
      <w:r w:rsidRPr="005F3816">
        <w:rPr>
          <w:rFonts w:ascii="Trebuchet MS" w:hAnsi="Trebuchet MS" w:cs="Trebuchet MS"/>
          <w:bCs/>
          <w:sz w:val="22"/>
          <w:szCs w:val="22"/>
        </w:rPr>
        <w:t>erection of a two storey research and development building (Class B1/B8), and erection of a 190 space multi-storey car park, with associated access, surface car parking, servicing, la</w:t>
      </w:r>
      <w:r>
        <w:rPr>
          <w:rFonts w:ascii="Trebuchet MS" w:hAnsi="Trebuchet MS" w:cs="Trebuchet MS"/>
          <w:bCs/>
          <w:sz w:val="22"/>
          <w:szCs w:val="22"/>
        </w:rPr>
        <w:t xml:space="preserve">ndscaping and engineering works – </w:t>
      </w:r>
      <w:r w:rsidRPr="004F6D55">
        <w:rPr>
          <w:rFonts w:ascii="Trebuchet MS" w:hAnsi="Trebuchet MS" w:cs="Trebuchet MS"/>
          <w:b/>
          <w:bCs/>
          <w:sz w:val="22"/>
          <w:szCs w:val="22"/>
        </w:rPr>
        <w:t>Under consideration</w:t>
      </w:r>
    </w:p>
    <w:p w:rsidR="005F3816" w:rsidRDefault="005F3816" w:rsidP="006A2BE5">
      <w:pPr>
        <w:pStyle w:val="PlainText"/>
        <w:jc w:val="both"/>
        <w:rPr>
          <w:rFonts w:ascii="Trebuchet MS" w:hAnsi="Trebuchet MS" w:cs="Trebuchet MS"/>
          <w:b/>
          <w:bCs/>
          <w:sz w:val="22"/>
          <w:szCs w:val="22"/>
        </w:rPr>
      </w:pPr>
    </w:p>
    <w:p w:rsidR="00E66719" w:rsidRDefault="0004471C" w:rsidP="006A2BE5">
      <w:pPr>
        <w:pStyle w:val="PlainText"/>
        <w:jc w:val="both"/>
        <w:rPr>
          <w:rFonts w:ascii="Trebuchet MS" w:hAnsi="Trebuchet MS" w:cs="Trebuchet MS"/>
          <w:b/>
          <w:bCs/>
          <w:sz w:val="22"/>
          <w:szCs w:val="22"/>
        </w:rPr>
      </w:pPr>
      <w:r w:rsidRPr="00E63301">
        <w:rPr>
          <w:rFonts w:ascii="Trebuchet MS" w:hAnsi="Trebuchet MS" w:cs="Trebuchet MS"/>
          <w:b/>
          <w:bCs/>
          <w:sz w:val="22"/>
          <w:szCs w:val="22"/>
        </w:rPr>
        <w:t xml:space="preserve">Consultation Responses: </w:t>
      </w:r>
    </w:p>
    <w:p w:rsidR="001B4AAA" w:rsidRDefault="00D06C9E" w:rsidP="006A2BE5">
      <w:pPr>
        <w:pStyle w:val="PlainText"/>
        <w:jc w:val="both"/>
        <w:rPr>
          <w:rFonts w:ascii="Trebuchet MS" w:hAnsi="Trebuchet MS" w:cs="Trebuchet MS"/>
          <w:b/>
          <w:bCs/>
          <w:sz w:val="22"/>
          <w:szCs w:val="22"/>
        </w:rPr>
      </w:pPr>
      <w:r>
        <w:rPr>
          <w:rFonts w:ascii="Trebuchet MS" w:hAnsi="Trebuchet MS" w:cs="Trebuchet MS"/>
          <w:bCs/>
          <w:sz w:val="22"/>
          <w:szCs w:val="22"/>
        </w:rPr>
        <w:t xml:space="preserve">No. 448A was consulted.  No consultation response received.  No internal consultations </w:t>
      </w:r>
      <w:r w:rsidR="004F6D55">
        <w:rPr>
          <w:rFonts w:ascii="Trebuchet MS" w:hAnsi="Trebuchet MS" w:cs="Trebuchet MS"/>
          <w:bCs/>
          <w:sz w:val="22"/>
          <w:szCs w:val="22"/>
        </w:rPr>
        <w:t xml:space="preserve">were </w:t>
      </w:r>
      <w:r>
        <w:rPr>
          <w:rFonts w:ascii="Trebuchet MS" w:hAnsi="Trebuchet MS" w:cs="Trebuchet MS"/>
          <w:bCs/>
          <w:sz w:val="22"/>
          <w:szCs w:val="22"/>
        </w:rPr>
        <w:t>undertaken.</w:t>
      </w:r>
    </w:p>
    <w:p w:rsidR="001B4AAA" w:rsidRDefault="001B4AAA" w:rsidP="006A2BE5">
      <w:pPr>
        <w:pStyle w:val="PlainText"/>
        <w:jc w:val="both"/>
        <w:rPr>
          <w:rFonts w:ascii="Trebuchet MS" w:hAnsi="Trebuchet MS" w:cs="Trebuchet MS"/>
          <w:b/>
          <w:bCs/>
          <w:sz w:val="22"/>
          <w:szCs w:val="22"/>
        </w:rPr>
      </w:pPr>
    </w:p>
    <w:p w:rsidR="0004471C" w:rsidRPr="00F82C1B" w:rsidRDefault="0004471C" w:rsidP="006A2BE5">
      <w:pPr>
        <w:pStyle w:val="PlainText"/>
        <w:jc w:val="both"/>
        <w:rPr>
          <w:rFonts w:ascii="Trebuchet MS" w:hAnsi="Trebuchet MS" w:cs="Trebuchet MS"/>
          <w:b/>
          <w:bCs/>
          <w:sz w:val="22"/>
          <w:szCs w:val="22"/>
        </w:rPr>
      </w:pPr>
      <w:r w:rsidRPr="00F82C1B">
        <w:rPr>
          <w:rFonts w:ascii="Trebuchet MS" w:hAnsi="Trebuchet MS" w:cs="Trebuchet MS"/>
          <w:b/>
          <w:bCs/>
          <w:sz w:val="22"/>
          <w:szCs w:val="22"/>
        </w:rPr>
        <w:t>Equality Act 2010:</w:t>
      </w:r>
    </w:p>
    <w:p w:rsidR="0004471C" w:rsidRPr="006731F0" w:rsidRDefault="0004471C" w:rsidP="006A2BE5">
      <w:pPr>
        <w:jc w:val="both"/>
        <w:rPr>
          <w:rFonts w:ascii="Trebuchet MS" w:hAnsi="Trebuchet MS" w:cs="Trebuchet MS"/>
          <w:sz w:val="22"/>
          <w:szCs w:val="22"/>
        </w:rPr>
      </w:pPr>
      <w:r w:rsidRPr="00F82C1B">
        <w:rPr>
          <w:rFonts w:ascii="Trebuchet MS" w:hAnsi="Trebuchet MS" w:cs="Trebuchet MS"/>
          <w:sz w:val="22"/>
          <w:szCs w:val="22"/>
        </w:rPr>
        <w:t xml:space="preserve">In determining this application the Council is required to have regard to its obligations under the Equality Act 2010. However, there is no indication or evidence (including from consultation on the application) that the protected groups identified by the Act have or will have </w:t>
      </w:r>
      <w:r w:rsidRPr="006731F0">
        <w:rPr>
          <w:rFonts w:ascii="Trebuchet MS" w:hAnsi="Trebuchet MS" w:cs="Trebuchet MS"/>
          <w:sz w:val="22"/>
          <w:szCs w:val="22"/>
        </w:rPr>
        <w:t>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04471C" w:rsidRPr="006731F0" w:rsidRDefault="0004471C" w:rsidP="006A2BE5">
      <w:pPr>
        <w:pStyle w:val="PlainText"/>
        <w:jc w:val="both"/>
        <w:rPr>
          <w:rFonts w:ascii="Trebuchet MS" w:hAnsi="Trebuchet MS" w:cs="Trebuchet MS"/>
          <w:b/>
          <w:bCs/>
          <w:sz w:val="22"/>
          <w:szCs w:val="22"/>
        </w:rPr>
      </w:pPr>
    </w:p>
    <w:p w:rsidR="0004471C" w:rsidRPr="006731F0" w:rsidRDefault="0004471C" w:rsidP="006A2BE5">
      <w:pPr>
        <w:pStyle w:val="PlainText"/>
        <w:jc w:val="both"/>
        <w:rPr>
          <w:rFonts w:ascii="Trebuchet MS" w:hAnsi="Trebuchet MS" w:cs="Trebuchet MS"/>
          <w:b/>
          <w:bCs/>
          <w:sz w:val="22"/>
          <w:szCs w:val="22"/>
        </w:rPr>
      </w:pPr>
      <w:r w:rsidRPr="006731F0">
        <w:rPr>
          <w:rFonts w:ascii="Trebuchet MS" w:hAnsi="Trebuchet MS" w:cs="Trebuchet MS"/>
          <w:b/>
          <w:bCs/>
          <w:sz w:val="22"/>
          <w:szCs w:val="22"/>
        </w:rPr>
        <w:t>Relevant Planning Policy and Guidance</w:t>
      </w:r>
    </w:p>
    <w:p w:rsidR="0004471C" w:rsidRPr="006731F0" w:rsidRDefault="0004471C" w:rsidP="006A2BE5">
      <w:pPr>
        <w:pStyle w:val="PlainText"/>
        <w:jc w:val="both"/>
        <w:rPr>
          <w:rFonts w:ascii="Trebuchet MS" w:hAnsi="Trebuchet MS" w:cs="Trebuchet MS"/>
          <w:sz w:val="22"/>
          <w:szCs w:val="22"/>
        </w:rPr>
      </w:pPr>
      <w:r w:rsidRPr="006731F0">
        <w:rPr>
          <w:rFonts w:ascii="Trebuchet MS" w:hAnsi="Trebuchet MS" w:cs="Trebuchet MS"/>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p>
    <w:p w:rsidR="0004471C" w:rsidRPr="006731F0" w:rsidRDefault="0004471C" w:rsidP="006A2BE5">
      <w:pPr>
        <w:pStyle w:val="PlainText"/>
        <w:jc w:val="both"/>
        <w:rPr>
          <w:rFonts w:ascii="Trebuchet MS" w:hAnsi="Trebuchet MS" w:cs="Trebuchet MS"/>
          <w:sz w:val="22"/>
          <w:szCs w:val="22"/>
        </w:rPr>
      </w:pPr>
    </w:p>
    <w:p w:rsidR="0004471C" w:rsidRPr="006731F0" w:rsidRDefault="0004471C" w:rsidP="006A2BE5">
      <w:pPr>
        <w:pStyle w:val="PlainText"/>
        <w:jc w:val="both"/>
        <w:rPr>
          <w:rFonts w:ascii="Trebuchet MS" w:hAnsi="Trebuchet MS" w:cs="Trebuchet MS"/>
          <w:sz w:val="22"/>
          <w:szCs w:val="22"/>
        </w:rPr>
      </w:pPr>
      <w:r w:rsidRPr="006731F0">
        <w:rPr>
          <w:rFonts w:ascii="Trebuchet MS" w:hAnsi="Trebuchet MS" w:cs="Trebuchet MS"/>
          <w:sz w:val="22"/>
          <w:szCs w:val="22"/>
        </w:rPr>
        <w:t>The following local and national planning policy and guidance is relevant to this application:</w:t>
      </w:r>
    </w:p>
    <w:p w:rsidR="00E90AAC" w:rsidRDefault="00E90AAC" w:rsidP="006A2BE5">
      <w:pPr>
        <w:jc w:val="both"/>
        <w:rPr>
          <w:rFonts w:ascii="Trebuchet MS" w:hAnsi="Trebuchet MS" w:cs="Calibri"/>
          <w:sz w:val="22"/>
          <w:szCs w:val="22"/>
        </w:rPr>
      </w:pPr>
    </w:p>
    <w:p w:rsidR="00E90AAC" w:rsidRDefault="00E90AAC" w:rsidP="00E90AAC">
      <w:pPr>
        <w:numPr>
          <w:ilvl w:val="0"/>
          <w:numId w:val="18"/>
        </w:numPr>
        <w:jc w:val="both"/>
        <w:rPr>
          <w:rFonts w:ascii="Trebuchet MS" w:hAnsi="Trebuchet MS" w:cs="Calibri"/>
          <w:sz w:val="22"/>
          <w:szCs w:val="22"/>
        </w:rPr>
      </w:pPr>
      <w:r w:rsidRPr="00E90AAC">
        <w:rPr>
          <w:rFonts w:ascii="Trebuchet MS" w:hAnsi="Trebuchet MS" w:cs="Calibri"/>
          <w:sz w:val="22"/>
          <w:szCs w:val="22"/>
        </w:rPr>
        <w:t>NPPF</w:t>
      </w:r>
    </w:p>
    <w:p w:rsidR="00D06C9E" w:rsidRPr="00E90AAC" w:rsidRDefault="00D06C9E" w:rsidP="00E90AAC">
      <w:pPr>
        <w:numPr>
          <w:ilvl w:val="0"/>
          <w:numId w:val="18"/>
        </w:numPr>
        <w:jc w:val="both"/>
        <w:rPr>
          <w:rFonts w:ascii="Trebuchet MS" w:hAnsi="Trebuchet MS" w:cs="Calibri"/>
          <w:sz w:val="22"/>
          <w:szCs w:val="22"/>
        </w:rPr>
      </w:pPr>
      <w:r>
        <w:rPr>
          <w:rFonts w:ascii="Trebuchet MS" w:hAnsi="Trebuchet MS" w:cs="Calibri"/>
          <w:sz w:val="22"/>
          <w:szCs w:val="22"/>
        </w:rPr>
        <w:t>NPPG</w:t>
      </w:r>
    </w:p>
    <w:p w:rsidR="001C0FD6" w:rsidRDefault="001C0FD6" w:rsidP="001C0FD6">
      <w:pPr>
        <w:adjustRightInd w:val="0"/>
        <w:rPr>
          <w:rFonts w:ascii="Times-Bold" w:hAnsi="Times-Bold" w:cs="Times-Bold"/>
          <w:b/>
          <w:bCs/>
          <w:sz w:val="32"/>
          <w:szCs w:val="32"/>
          <w:lang w:eastAsia="en-US"/>
        </w:rPr>
      </w:pPr>
    </w:p>
    <w:p w:rsidR="0004471C" w:rsidRPr="00112AC4" w:rsidRDefault="0004471C" w:rsidP="001C0FD6">
      <w:pPr>
        <w:adjustRightInd w:val="0"/>
        <w:rPr>
          <w:rFonts w:ascii="Trebuchet MS" w:hAnsi="Trebuchet MS" w:cs="Trebuchet MS"/>
          <w:sz w:val="22"/>
          <w:szCs w:val="22"/>
          <w:u w:val="single"/>
        </w:rPr>
      </w:pPr>
      <w:r w:rsidRPr="00112AC4">
        <w:rPr>
          <w:rFonts w:ascii="Trebuchet MS" w:hAnsi="Trebuchet MS" w:cs="Trebuchet MS"/>
          <w:sz w:val="22"/>
          <w:szCs w:val="22"/>
          <w:u w:val="single"/>
        </w:rPr>
        <w:t>Reading Borough Local Development Framework Core Strategy (2008</w:t>
      </w:r>
      <w:r w:rsidR="00D06C9E">
        <w:rPr>
          <w:rFonts w:ascii="Trebuchet MS" w:hAnsi="Trebuchet MS" w:cs="Trebuchet MS"/>
          <w:sz w:val="22"/>
          <w:szCs w:val="22"/>
          <w:u w:val="single"/>
        </w:rPr>
        <w:t>, altered 2015</w:t>
      </w:r>
      <w:r w:rsidRPr="00112AC4">
        <w:rPr>
          <w:rFonts w:ascii="Trebuchet MS" w:hAnsi="Trebuchet MS" w:cs="Trebuchet MS"/>
          <w:sz w:val="22"/>
          <w:szCs w:val="22"/>
          <w:u w:val="single"/>
        </w:rPr>
        <w:t xml:space="preserve">) </w:t>
      </w:r>
    </w:p>
    <w:p w:rsidR="00F251E8" w:rsidRPr="007B0178" w:rsidRDefault="00F251E8" w:rsidP="00F251E8">
      <w:pPr>
        <w:jc w:val="both"/>
        <w:rPr>
          <w:rFonts w:ascii="Trebuchet MS" w:hAnsi="Trebuchet MS"/>
          <w:sz w:val="22"/>
          <w:szCs w:val="22"/>
        </w:rPr>
      </w:pPr>
      <w:r w:rsidRPr="007B0178">
        <w:rPr>
          <w:rFonts w:ascii="Trebuchet MS" w:hAnsi="Trebuchet MS"/>
          <w:sz w:val="22"/>
          <w:szCs w:val="22"/>
        </w:rPr>
        <w:t xml:space="preserve">CS1: Sustainable Construction and Design </w:t>
      </w:r>
    </w:p>
    <w:p w:rsidR="0004471C" w:rsidRDefault="008D7056" w:rsidP="006A2BE5">
      <w:pPr>
        <w:pStyle w:val="PlainText"/>
        <w:jc w:val="both"/>
        <w:rPr>
          <w:rFonts w:ascii="Trebuchet MS" w:hAnsi="Trebuchet MS" w:cs="Trebuchet MS"/>
          <w:sz w:val="22"/>
          <w:szCs w:val="22"/>
        </w:rPr>
      </w:pPr>
      <w:r w:rsidRPr="00112AC4">
        <w:rPr>
          <w:rFonts w:ascii="Trebuchet MS" w:hAnsi="Trebuchet MS" w:cs="Trebuchet MS"/>
          <w:sz w:val="22"/>
          <w:szCs w:val="22"/>
        </w:rPr>
        <w:t>C</w:t>
      </w:r>
      <w:r w:rsidR="0004471C" w:rsidRPr="00112AC4">
        <w:rPr>
          <w:rFonts w:ascii="Trebuchet MS" w:hAnsi="Trebuchet MS" w:cs="Trebuchet MS"/>
          <w:sz w:val="22"/>
          <w:szCs w:val="22"/>
        </w:rPr>
        <w:t>S7: Design and the Public Realm</w:t>
      </w:r>
    </w:p>
    <w:p w:rsidR="00F251E8" w:rsidRPr="007B0178" w:rsidRDefault="00F251E8" w:rsidP="00F251E8">
      <w:pPr>
        <w:jc w:val="both"/>
        <w:rPr>
          <w:rFonts w:ascii="Trebuchet MS" w:hAnsi="Trebuchet MS"/>
          <w:sz w:val="22"/>
          <w:szCs w:val="22"/>
        </w:rPr>
      </w:pPr>
      <w:r w:rsidRPr="007B0178">
        <w:rPr>
          <w:rFonts w:ascii="Trebuchet MS" w:hAnsi="Trebuchet MS"/>
          <w:sz w:val="22"/>
          <w:szCs w:val="22"/>
        </w:rPr>
        <w:t>CS34: Pollution and Water Resources</w:t>
      </w:r>
    </w:p>
    <w:p w:rsidR="0004471C" w:rsidRPr="00112AC4" w:rsidRDefault="0004471C" w:rsidP="006A2BE5">
      <w:pPr>
        <w:pStyle w:val="PlainText"/>
        <w:jc w:val="both"/>
        <w:rPr>
          <w:rFonts w:ascii="Trebuchet MS" w:hAnsi="Trebuchet MS" w:cs="Trebuchet MS"/>
          <w:sz w:val="22"/>
          <w:szCs w:val="22"/>
        </w:rPr>
      </w:pPr>
    </w:p>
    <w:p w:rsidR="0004471C" w:rsidRPr="00112AC4" w:rsidRDefault="0004471C" w:rsidP="006A2BE5">
      <w:pPr>
        <w:pStyle w:val="PlainText"/>
        <w:jc w:val="both"/>
        <w:rPr>
          <w:rFonts w:ascii="Trebuchet MS" w:hAnsi="Trebuchet MS" w:cs="Trebuchet MS"/>
          <w:sz w:val="22"/>
          <w:szCs w:val="22"/>
        </w:rPr>
      </w:pPr>
      <w:r w:rsidRPr="00112AC4">
        <w:rPr>
          <w:rFonts w:ascii="Trebuchet MS" w:hAnsi="Trebuchet MS" w:cs="Trebuchet MS"/>
          <w:sz w:val="22"/>
          <w:szCs w:val="22"/>
          <w:u w:val="single"/>
        </w:rPr>
        <w:t>Sites and Detailed Policies Document (2012</w:t>
      </w:r>
      <w:r w:rsidR="00D06C9E">
        <w:rPr>
          <w:rFonts w:ascii="Trebuchet MS" w:hAnsi="Trebuchet MS" w:cs="Trebuchet MS"/>
          <w:sz w:val="22"/>
          <w:szCs w:val="22"/>
          <w:u w:val="single"/>
        </w:rPr>
        <w:t>, altered 2015</w:t>
      </w:r>
      <w:r w:rsidRPr="00112AC4">
        <w:rPr>
          <w:rFonts w:ascii="Trebuchet MS" w:hAnsi="Trebuchet MS" w:cs="Trebuchet MS"/>
          <w:sz w:val="22"/>
          <w:szCs w:val="22"/>
          <w:u w:val="single"/>
        </w:rPr>
        <w:t>)</w:t>
      </w:r>
      <w:r w:rsidRPr="00112AC4">
        <w:rPr>
          <w:rFonts w:ascii="Trebuchet MS" w:hAnsi="Trebuchet MS" w:cs="Trebuchet MS"/>
          <w:sz w:val="22"/>
          <w:szCs w:val="22"/>
        </w:rPr>
        <w:t xml:space="preserve"> </w:t>
      </w:r>
    </w:p>
    <w:p w:rsidR="00F251E8" w:rsidRPr="007B0178" w:rsidRDefault="00F251E8" w:rsidP="00F251E8">
      <w:pPr>
        <w:jc w:val="both"/>
        <w:rPr>
          <w:rFonts w:ascii="Trebuchet MS" w:hAnsi="Trebuchet MS"/>
          <w:sz w:val="22"/>
          <w:szCs w:val="22"/>
        </w:rPr>
      </w:pPr>
      <w:r w:rsidRPr="007B0178">
        <w:rPr>
          <w:rFonts w:ascii="Trebuchet MS" w:hAnsi="Trebuchet MS"/>
          <w:sz w:val="22"/>
          <w:szCs w:val="22"/>
        </w:rPr>
        <w:t>SD1: Presumption in Favour of Sustainable Development</w:t>
      </w:r>
    </w:p>
    <w:p w:rsidR="0004471C" w:rsidRPr="00112AC4" w:rsidRDefault="0004471C" w:rsidP="006A2BE5">
      <w:pPr>
        <w:pStyle w:val="PlainText"/>
        <w:jc w:val="both"/>
        <w:rPr>
          <w:rFonts w:ascii="Trebuchet MS" w:hAnsi="Trebuchet MS" w:cs="Trebuchet MS"/>
          <w:sz w:val="22"/>
          <w:szCs w:val="22"/>
        </w:rPr>
      </w:pPr>
      <w:r w:rsidRPr="00112AC4">
        <w:rPr>
          <w:rFonts w:ascii="Trebuchet MS" w:hAnsi="Trebuchet MS" w:cs="Trebuchet MS"/>
          <w:sz w:val="22"/>
          <w:szCs w:val="22"/>
        </w:rPr>
        <w:t>DM4: Safeguarding Amenity</w:t>
      </w:r>
    </w:p>
    <w:p w:rsidR="00A1231C" w:rsidRPr="00112AC4" w:rsidRDefault="00A1231C" w:rsidP="006A2BE5">
      <w:pPr>
        <w:pStyle w:val="PlainText"/>
        <w:jc w:val="both"/>
        <w:rPr>
          <w:rFonts w:ascii="Trebuchet MS" w:hAnsi="Trebuchet MS" w:cs="Trebuchet MS"/>
          <w:sz w:val="22"/>
          <w:szCs w:val="22"/>
        </w:rPr>
      </w:pPr>
      <w:r>
        <w:rPr>
          <w:rFonts w:ascii="Trebuchet MS" w:hAnsi="Trebuchet MS" w:cs="Trebuchet MS"/>
          <w:sz w:val="22"/>
          <w:szCs w:val="22"/>
        </w:rPr>
        <w:t>SA12: Core Employment Areas</w:t>
      </w:r>
    </w:p>
    <w:p w:rsidR="0004471C" w:rsidRPr="00112AC4" w:rsidRDefault="0004471C" w:rsidP="006A2BE5">
      <w:pPr>
        <w:pStyle w:val="PlainText"/>
        <w:jc w:val="both"/>
        <w:rPr>
          <w:rFonts w:ascii="Trebuchet MS" w:hAnsi="Trebuchet MS" w:cs="Trebuchet MS"/>
          <w:sz w:val="22"/>
          <w:szCs w:val="22"/>
        </w:rPr>
      </w:pPr>
    </w:p>
    <w:p w:rsidR="0004471C" w:rsidRPr="00112AC4" w:rsidRDefault="0004471C" w:rsidP="006A2BE5">
      <w:pPr>
        <w:pStyle w:val="BodyText"/>
        <w:jc w:val="both"/>
        <w:rPr>
          <w:rFonts w:ascii="Trebuchet MS" w:hAnsi="Trebuchet MS" w:cs="Trebuchet MS"/>
          <w:b w:val="0"/>
          <w:bCs w:val="0"/>
          <w:color w:val="000000"/>
          <w:sz w:val="22"/>
          <w:szCs w:val="22"/>
        </w:rPr>
      </w:pPr>
      <w:r w:rsidRPr="00112AC4">
        <w:rPr>
          <w:rFonts w:ascii="Trebuchet MS" w:hAnsi="Trebuchet MS" w:cs="Trebuchet MS"/>
          <w:b w:val="0"/>
          <w:bCs w:val="0"/>
          <w:color w:val="000000"/>
          <w:sz w:val="22"/>
          <w:szCs w:val="22"/>
        </w:rPr>
        <w:t xml:space="preserve">The main issues are considered to be: </w:t>
      </w:r>
    </w:p>
    <w:p w:rsidR="00ED5710" w:rsidRDefault="00ED5710" w:rsidP="00ED5710">
      <w:pPr>
        <w:pStyle w:val="BodyText"/>
        <w:numPr>
          <w:ilvl w:val="0"/>
          <w:numId w:val="24"/>
        </w:numPr>
        <w:jc w:val="both"/>
        <w:rPr>
          <w:rFonts w:ascii="Trebuchet MS" w:hAnsi="Trebuchet MS" w:cs="Trebuchet MS"/>
          <w:b w:val="0"/>
          <w:bCs w:val="0"/>
          <w:color w:val="000000"/>
          <w:sz w:val="22"/>
          <w:szCs w:val="22"/>
        </w:rPr>
      </w:pPr>
      <w:r>
        <w:rPr>
          <w:rFonts w:ascii="Trebuchet MS" w:hAnsi="Trebuchet MS" w:cs="Trebuchet MS"/>
          <w:b w:val="0"/>
          <w:bCs w:val="0"/>
          <w:color w:val="000000"/>
          <w:sz w:val="22"/>
          <w:szCs w:val="22"/>
        </w:rPr>
        <w:t>Principle</w:t>
      </w:r>
    </w:p>
    <w:p w:rsidR="006731F0" w:rsidRDefault="0004471C" w:rsidP="006731F0">
      <w:pPr>
        <w:pStyle w:val="BodyText"/>
        <w:numPr>
          <w:ilvl w:val="0"/>
          <w:numId w:val="24"/>
        </w:numPr>
        <w:jc w:val="both"/>
        <w:rPr>
          <w:rFonts w:ascii="Trebuchet MS" w:hAnsi="Trebuchet MS" w:cs="Trebuchet MS"/>
          <w:b w:val="0"/>
          <w:bCs w:val="0"/>
          <w:color w:val="000000"/>
          <w:sz w:val="22"/>
          <w:szCs w:val="22"/>
        </w:rPr>
      </w:pPr>
      <w:r w:rsidRPr="00112AC4">
        <w:rPr>
          <w:rFonts w:ascii="Trebuchet MS" w:hAnsi="Trebuchet MS" w:cs="Trebuchet MS"/>
          <w:b w:val="0"/>
          <w:bCs w:val="0"/>
          <w:color w:val="000000"/>
          <w:sz w:val="22"/>
          <w:szCs w:val="22"/>
        </w:rPr>
        <w:t xml:space="preserve">Design </w:t>
      </w:r>
      <w:r w:rsidR="00D61CBE">
        <w:rPr>
          <w:rFonts w:ascii="Trebuchet MS" w:hAnsi="Trebuchet MS" w:cs="Trebuchet MS"/>
          <w:b w:val="0"/>
          <w:bCs w:val="0"/>
          <w:color w:val="000000"/>
          <w:sz w:val="22"/>
          <w:szCs w:val="22"/>
        </w:rPr>
        <w:t>and Scale</w:t>
      </w:r>
    </w:p>
    <w:p w:rsidR="006731F0" w:rsidRDefault="0004471C" w:rsidP="006731F0">
      <w:pPr>
        <w:pStyle w:val="BodyText"/>
        <w:numPr>
          <w:ilvl w:val="0"/>
          <w:numId w:val="24"/>
        </w:numPr>
        <w:jc w:val="both"/>
        <w:rPr>
          <w:rFonts w:ascii="Trebuchet MS" w:hAnsi="Trebuchet MS" w:cs="Trebuchet MS"/>
          <w:b w:val="0"/>
          <w:bCs w:val="0"/>
          <w:color w:val="000000"/>
          <w:sz w:val="22"/>
          <w:szCs w:val="22"/>
        </w:rPr>
      </w:pPr>
      <w:r w:rsidRPr="006731F0">
        <w:rPr>
          <w:rFonts w:ascii="Trebuchet MS" w:hAnsi="Trebuchet MS" w:cs="Trebuchet MS"/>
          <w:b w:val="0"/>
          <w:bCs w:val="0"/>
          <w:color w:val="000000"/>
          <w:sz w:val="22"/>
          <w:szCs w:val="22"/>
        </w:rPr>
        <w:t xml:space="preserve">Amenity </w:t>
      </w:r>
    </w:p>
    <w:p w:rsidR="00527E44" w:rsidRDefault="00527E44" w:rsidP="006731F0">
      <w:pPr>
        <w:pStyle w:val="BodyText"/>
        <w:numPr>
          <w:ilvl w:val="0"/>
          <w:numId w:val="24"/>
        </w:numPr>
        <w:jc w:val="both"/>
        <w:rPr>
          <w:rFonts w:ascii="Trebuchet MS" w:hAnsi="Trebuchet MS" w:cs="Trebuchet MS"/>
          <w:b w:val="0"/>
          <w:bCs w:val="0"/>
          <w:color w:val="000000"/>
          <w:sz w:val="22"/>
          <w:szCs w:val="22"/>
        </w:rPr>
      </w:pPr>
      <w:r>
        <w:rPr>
          <w:rFonts w:ascii="Trebuchet MS" w:hAnsi="Trebuchet MS" w:cs="Trebuchet MS"/>
          <w:b w:val="0"/>
          <w:bCs w:val="0"/>
          <w:color w:val="000000"/>
          <w:sz w:val="22"/>
          <w:szCs w:val="22"/>
        </w:rPr>
        <w:t>Transport Implications</w:t>
      </w:r>
    </w:p>
    <w:p w:rsidR="0004471C" w:rsidRDefault="0004471C" w:rsidP="006A2BE5">
      <w:pPr>
        <w:pStyle w:val="BodyText"/>
        <w:jc w:val="both"/>
        <w:rPr>
          <w:rFonts w:ascii="Trebuchet MS" w:hAnsi="Trebuchet MS" w:cs="Trebuchet MS"/>
          <w:b w:val="0"/>
          <w:bCs w:val="0"/>
          <w:color w:val="000000"/>
          <w:sz w:val="22"/>
          <w:szCs w:val="22"/>
          <w:highlight w:val="yellow"/>
        </w:rPr>
      </w:pPr>
    </w:p>
    <w:p w:rsidR="00655BB5" w:rsidRDefault="00655BB5" w:rsidP="006A2BE5">
      <w:pPr>
        <w:pStyle w:val="BodyText"/>
        <w:jc w:val="both"/>
        <w:rPr>
          <w:rFonts w:ascii="Trebuchet MS" w:hAnsi="Trebuchet MS" w:cs="Trebuchet MS"/>
          <w:b w:val="0"/>
          <w:bCs w:val="0"/>
          <w:color w:val="000000"/>
          <w:sz w:val="22"/>
          <w:szCs w:val="22"/>
          <w:highlight w:val="yellow"/>
        </w:rPr>
      </w:pPr>
    </w:p>
    <w:p w:rsidR="00655BB5" w:rsidRDefault="00655BB5" w:rsidP="006A2BE5">
      <w:pPr>
        <w:pStyle w:val="BodyText"/>
        <w:jc w:val="both"/>
        <w:rPr>
          <w:rFonts w:ascii="Trebuchet MS" w:hAnsi="Trebuchet MS" w:cs="Trebuchet MS"/>
          <w:b w:val="0"/>
          <w:bCs w:val="0"/>
          <w:color w:val="000000"/>
          <w:sz w:val="22"/>
          <w:szCs w:val="22"/>
          <w:highlight w:val="yellow"/>
        </w:rPr>
      </w:pPr>
    </w:p>
    <w:p w:rsidR="00ED5710" w:rsidRPr="00ED5710" w:rsidRDefault="0004471C" w:rsidP="006A2BE5">
      <w:pPr>
        <w:pStyle w:val="BodyText2"/>
        <w:tabs>
          <w:tab w:val="left" w:pos="240"/>
          <w:tab w:val="left" w:pos="360"/>
        </w:tabs>
        <w:overflowPunct/>
        <w:autoSpaceDE/>
        <w:autoSpaceDN/>
        <w:adjustRightInd/>
        <w:textAlignment w:val="auto"/>
        <w:rPr>
          <w:i/>
          <w:iCs/>
          <w:color w:val="000000"/>
          <w:sz w:val="22"/>
          <w:szCs w:val="22"/>
          <w:u w:val="single"/>
        </w:rPr>
      </w:pPr>
      <w:r w:rsidRPr="00ED5710">
        <w:rPr>
          <w:i/>
          <w:iCs/>
          <w:color w:val="000000"/>
          <w:sz w:val="22"/>
          <w:szCs w:val="22"/>
          <w:u w:val="single"/>
        </w:rPr>
        <w:lastRenderedPageBreak/>
        <w:t>(a)</w:t>
      </w:r>
      <w:r w:rsidRPr="00ED5710">
        <w:rPr>
          <w:i/>
          <w:iCs/>
          <w:color w:val="000000"/>
          <w:sz w:val="22"/>
          <w:szCs w:val="22"/>
          <w:u w:val="single"/>
        </w:rPr>
        <w:tab/>
      </w:r>
      <w:r w:rsidRPr="00ED5710">
        <w:rPr>
          <w:i/>
          <w:iCs/>
          <w:color w:val="000000"/>
          <w:sz w:val="22"/>
          <w:szCs w:val="22"/>
          <w:u w:val="single"/>
        </w:rPr>
        <w:tab/>
      </w:r>
      <w:r w:rsidR="00ED5710" w:rsidRPr="00ED5710">
        <w:rPr>
          <w:i/>
          <w:iCs/>
          <w:color w:val="000000"/>
          <w:sz w:val="22"/>
          <w:szCs w:val="22"/>
          <w:u w:val="single"/>
        </w:rPr>
        <w:t>Principle</w:t>
      </w:r>
    </w:p>
    <w:p w:rsidR="00D62B07" w:rsidRDefault="00ED5710" w:rsidP="006A2BE5">
      <w:pPr>
        <w:pStyle w:val="BodyText2"/>
        <w:tabs>
          <w:tab w:val="left" w:pos="240"/>
          <w:tab w:val="left" w:pos="360"/>
        </w:tabs>
        <w:overflowPunct/>
        <w:autoSpaceDE/>
        <w:autoSpaceDN/>
        <w:adjustRightInd/>
        <w:textAlignment w:val="auto"/>
        <w:rPr>
          <w:iCs/>
          <w:color w:val="000000"/>
          <w:sz w:val="22"/>
          <w:szCs w:val="22"/>
        </w:rPr>
      </w:pPr>
      <w:r w:rsidRPr="00ED5710">
        <w:rPr>
          <w:iCs/>
          <w:color w:val="000000"/>
          <w:sz w:val="22"/>
          <w:szCs w:val="22"/>
        </w:rPr>
        <w:t>The proposed building</w:t>
      </w:r>
      <w:r w:rsidR="00655BB5">
        <w:rPr>
          <w:iCs/>
          <w:color w:val="000000"/>
          <w:sz w:val="22"/>
          <w:szCs w:val="22"/>
        </w:rPr>
        <w:t xml:space="preserve"> is considered to be </w:t>
      </w:r>
      <w:r w:rsidRPr="00ED5710">
        <w:rPr>
          <w:iCs/>
          <w:color w:val="000000"/>
          <w:sz w:val="22"/>
          <w:szCs w:val="22"/>
        </w:rPr>
        <w:t xml:space="preserve">appropriate within the </w:t>
      </w:r>
      <w:r w:rsidR="00A1231C">
        <w:rPr>
          <w:iCs/>
          <w:color w:val="000000"/>
          <w:sz w:val="22"/>
          <w:szCs w:val="22"/>
        </w:rPr>
        <w:t xml:space="preserve">existing </w:t>
      </w:r>
      <w:r w:rsidR="00655BB5">
        <w:rPr>
          <w:iCs/>
          <w:color w:val="000000"/>
          <w:sz w:val="22"/>
          <w:szCs w:val="22"/>
        </w:rPr>
        <w:t xml:space="preserve">site, </w:t>
      </w:r>
      <w:r w:rsidR="00A1231C">
        <w:rPr>
          <w:iCs/>
          <w:color w:val="000000"/>
          <w:sz w:val="22"/>
          <w:szCs w:val="22"/>
        </w:rPr>
        <w:t>which is an identified Core Employment Area (policy SA12)</w:t>
      </w:r>
      <w:r w:rsidR="00655BB5">
        <w:rPr>
          <w:iCs/>
          <w:color w:val="000000"/>
          <w:sz w:val="22"/>
          <w:szCs w:val="22"/>
        </w:rPr>
        <w:t>, subject to meeting other policy requirements and material considerations.</w:t>
      </w:r>
    </w:p>
    <w:p w:rsidR="00A1231C" w:rsidRDefault="00A1231C" w:rsidP="006A2BE5">
      <w:pPr>
        <w:pStyle w:val="BodyText2"/>
        <w:tabs>
          <w:tab w:val="left" w:pos="240"/>
          <w:tab w:val="left" w:pos="360"/>
        </w:tabs>
        <w:overflowPunct/>
        <w:autoSpaceDE/>
        <w:autoSpaceDN/>
        <w:adjustRightInd/>
        <w:textAlignment w:val="auto"/>
        <w:rPr>
          <w:i/>
          <w:iCs/>
          <w:color w:val="000000"/>
          <w:sz w:val="22"/>
          <w:szCs w:val="22"/>
          <w:u w:val="single"/>
        </w:rPr>
      </w:pPr>
    </w:p>
    <w:p w:rsidR="0004471C" w:rsidRPr="00D61CBE" w:rsidRDefault="00ED5710" w:rsidP="006A2BE5">
      <w:pPr>
        <w:pStyle w:val="BodyText2"/>
        <w:tabs>
          <w:tab w:val="left" w:pos="240"/>
          <w:tab w:val="left" w:pos="360"/>
        </w:tabs>
        <w:overflowPunct/>
        <w:autoSpaceDE/>
        <w:autoSpaceDN/>
        <w:adjustRightInd/>
        <w:textAlignment w:val="auto"/>
        <w:rPr>
          <w:i/>
          <w:iCs/>
          <w:color w:val="000000"/>
          <w:sz w:val="22"/>
          <w:szCs w:val="22"/>
          <w:u w:val="single"/>
        </w:rPr>
      </w:pPr>
      <w:r w:rsidRPr="00D61CBE">
        <w:rPr>
          <w:i/>
          <w:iCs/>
          <w:color w:val="000000"/>
          <w:sz w:val="22"/>
          <w:szCs w:val="22"/>
          <w:u w:val="single"/>
        </w:rPr>
        <w:t>(b)</w:t>
      </w:r>
      <w:r w:rsidRPr="00D61CBE">
        <w:rPr>
          <w:i/>
          <w:iCs/>
          <w:color w:val="000000"/>
          <w:sz w:val="22"/>
          <w:szCs w:val="22"/>
          <w:u w:val="single"/>
        </w:rPr>
        <w:tab/>
      </w:r>
      <w:r w:rsidRPr="00D61CBE">
        <w:rPr>
          <w:i/>
          <w:iCs/>
          <w:color w:val="000000"/>
          <w:sz w:val="22"/>
          <w:szCs w:val="22"/>
          <w:u w:val="single"/>
        </w:rPr>
        <w:tab/>
      </w:r>
      <w:r w:rsidR="0004471C" w:rsidRPr="00D61CBE">
        <w:rPr>
          <w:i/>
          <w:iCs/>
          <w:color w:val="000000"/>
          <w:sz w:val="22"/>
          <w:szCs w:val="22"/>
          <w:u w:val="single"/>
        </w:rPr>
        <w:t xml:space="preserve">Design </w:t>
      </w:r>
      <w:r w:rsidR="00D61CBE" w:rsidRPr="00D61CBE">
        <w:rPr>
          <w:i/>
          <w:iCs/>
          <w:color w:val="000000"/>
          <w:sz w:val="22"/>
          <w:szCs w:val="22"/>
          <w:u w:val="single"/>
        </w:rPr>
        <w:t>and Scale</w:t>
      </w:r>
    </w:p>
    <w:p w:rsidR="00E93F74" w:rsidRPr="004F6D55" w:rsidRDefault="0004471C" w:rsidP="00E93F74">
      <w:pPr>
        <w:pStyle w:val="BodyText"/>
        <w:jc w:val="both"/>
        <w:rPr>
          <w:rFonts w:ascii="Trebuchet MS" w:hAnsi="Trebuchet MS" w:cs="Arial"/>
          <w:b w:val="0"/>
          <w:bCs w:val="0"/>
          <w:color w:val="000000"/>
          <w:sz w:val="22"/>
          <w:szCs w:val="22"/>
        </w:rPr>
      </w:pPr>
      <w:r w:rsidRPr="00D61CBE">
        <w:rPr>
          <w:rFonts w:ascii="Trebuchet MS" w:hAnsi="Trebuchet MS" w:cs="Trebuchet MS"/>
          <w:b w:val="0"/>
          <w:bCs w:val="0"/>
          <w:color w:val="000000"/>
          <w:sz w:val="22"/>
          <w:szCs w:val="22"/>
        </w:rPr>
        <w:t xml:space="preserve">The </w:t>
      </w:r>
      <w:r w:rsidR="008D7056" w:rsidRPr="00D61CBE">
        <w:rPr>
          <w:rFonts w:ascii="Trebuchet MS" w:hAnsi="Trebuchet MS" w:cs="Trebuchet MS"/>
          <w:b w:val="0"/>
          <w:bCs w:val="0"/>
          <w:color w:val="000000"/>
          <w:sz w:val="22"/>
          <w:szCs w:val="22"/>
        </w:rPr>
        <w:t xml:space="preserve">proposed </w:t>
      </w:r>
      <w:r w:rsidR="00ED5710" w:rsidRPr="00D61CBE">
        <w:rPr>
          <w:rFonts w:ascii="Trebuchet MS" w:hAnsi="Trebuchet MS" w:cs="Trebuchet MS"/>
          <w:b w:val="0"/>
          <w:bCs w:val="0"/>
          <w:color w:val="000000"/>
          <w:sz w:val="22"/>
          <w:szCs w:val="22"/>
        </w:rPr>
        <w:t xml:space="preserve">building </w:t>
      </w:r>
      <w:r w:rsidR="00D61CBE" w:rsidRPr="00D61CBE">
        <w:rPr>
          <w:rFonts w:ascii="Trebuchet MS" w:hAnsi="Trebuchet MS" w:cs="Trebuchet MS"/>
          <w:b w:val="0"/>
          <w:bCs w:val="0"/>
          <w:color w:val="000000"/>
          <w:sz w:val="22"/>
          <w:szCs w:val="22"/>
        </w:rPr>
        <w:t xml:space="preserve">is </w:t>
      </w:r>
      <w:r w:rsidR="00655BB5">
        <w:rPr>
          <w:rFonts w:ascii="Trebuchet MS" w:hAnsi="Trebuchet MS" w:cs="Trebuchet MS"/>
          <w:b w:val="0"/>
          <w:bCs w:val="0"/>
          <w:color w:val="000000"/>
          <w:sz w:val="22"/>
          <w:szCs w:val="22"/>
        </w:rPr>
        <w:t>of</w:t>
      </w:r>
      <w:r w:rsidR="00D61CBE" w:rsidRPr="00D61CBE">
        <w:rPr>
          <w:rFonts w:ascii="Trebuchet MS" w:hAnsi="Trebuchet MS" w:cs="Trebuchet MS"/>
          <w:b w:val="0"/>
          <w:bCs w:val="0"/>
          <w:color w:val="000000"/>
          <w:sz w:val="22"/>
          <w:szCs w:val="22"/>
        </w:rPr>
        <w:t xml:space="preserve"> modest scale </w:t>
      </w:r>
      <w:r w:rsidR="00655BB5">
        <w:rPr>
          <w:rFonts w:ascii="Trebuchet MS" w:hAnsi="Trebuchet MS" w:cs="Trebuchet MS"/>
          <w:b w:val="0"/>
          <w:bCs w:val="0"/>
          <w:color w:val="000000"/>
          <w:sz w:val="22"/>
          <w:szCs w:val="22"/>
        </w:rPr>
        <w:t xml:space="preserve">and </w:t>
      </w:r>
      <w:r w:rsidR="00ED5710" w:rsidRPr="00D61CBE">
        <w:rPr>
          <w:rFonts w:ascii="Trebuchet MS" w:hAnsi="Trebuchet MS" w:cs="Trebuchet MS"/>
          <w:b w:val="0"/>
          <w:bCs w:val="0"/>
          <w:color w:val="000000"/>
          <w:sz w:val="22"/>
          <w:szCs w:val="22"/>
        </w:rPr>
        <w:t xml:space="preserve">would be of a simple </w:t>
      </w:r>
      <w:r w:rsidR="00D61CBE" w:rsidRPr="00D61CBE">
        <w:rPr>
          <w:rFonts w:ascii="Trebuchet MS" w:hAnsi="Trebuchet MS" w:cs="Trebuchet MS"/>
          <w:b w:val="0"/>
          <w:bCs w:val="0"/>
          <w:color w:val="000000"/>
          <w:sz w:val="22"/>
          <w:szCs w:val="22"/>
        </w:rPr>
        <w:t xml:space="preserve">functional </w:t>
      </w:r>
      <w:r w:rsidR="00ED5710" w:rsidRPr="00D61CBE">
        <w:rPr>
          <w:rFonts w:ascii="Trebuchet MS" w:hAnsi="Trebuchet MS" w:cs="Trebuchet MS"/>
          <w:b w:val="0"/>
          <w:bCs w:val="0"/>
          <w:color w:val="000000"/>
          <w:sz w:val="22"/>
          <w:szCs w:val="22"/>
        </w:rPr>
        <w:t xml:space="preserve">design considered to be consistent with its proposed use and would not detract from the design of the existing building and seeks to use materials which would be complementary. </w:t>
      </w:r>
      <w:r w:rsidR="00E93F74" w:rsidRPr="004F6D55">
        <w:rPr>
          <w:rFonts w:ascii="Trebuchet MS" w:hAnsi="Trebuchet MS" w:cs="Arial"/>
          <w:b w:val="0"/>
          <w:bCs w:val="0"/>
          <w:color w:val="000000"/>
          <w:sz w:val="22"/>
          <w:szCs w:val="22"/>
        </w:rPr>
        <w:t xml:space="preserve">The development </w:t>
      </w:r>
      <w:r w:rsidR="004F6D55">
        <w:rPr>
          <w:rFonts w:ascii="Trebuchet MS" w:hAnsi="Trebuchet MS" w:cs="Arial"/>
          <w:b w:val="0"/>
          <w:bCs w:val="0"/>
          <w:color w:val="000000"/>
          <w:sz w:val="22"/>
          <w:szCs w:val="22"/>
        </w:rPr>
        <w:t>would be in</w:t>
      </w:r>
      <w:r w:rsidR="00E93F74" w:rsidRPr="004F6D55">
        <w:rPr>
          <w:rFonts w:ascii="Trebuchet MS" w:hAnsi="Trebuchet MS" w:cs="Arial"/>
          <w:b w:val="0"/>
          <w:bCs w:val="0"/>
          <w:color w:val="000000"/>
          <w:sz w:val="22"/>
          <w:szCs w:val="22"/>
        </w:rPr>
        <w:t xml:space="preserve"> keeping with the site and surrounding </w:t>
      </w:r>
      <w:r w:rsidR="004F6D55">
        <w:rPr>
          <w:rFonts w:ascii="Trebuchet MS" w:hAnsi="Trebuchet MS" w:cs="Arial"/>
          <w:b w:val="0"/>
          <w:bCs w:val="0"/>
          <w:color w:val="000000"/>
          <w:sz w:val="22"/>
          <w:szCs w:val="22"/>
        </w:rPr>
        <w:t>industrial buildings</w:t>
      </w:r>
      <w:r w:rsidR="00E93F74" w:rsidRPr="004F6D55">
        <w:rPr>
          <w:rFonts w:ascii="Trebuchet MS" w:hAnsi="Trebuchet MS" w:cs="Arial"/>
          <w:b w:val="0"/>
          <w:bCs w:val="0"/>
          <w:color w:val="000000"/>
          <w:sz w:val="22"/>
          <w:szCs w:val="22"/>
        </w:rPr>
        <w:t>.</w:t>
      </w:r>
    </w:p>
    <w:p w:rsidR="0004471C" w:rsidRPr="00D61CBE" w:rsidRDefault="0004471C" w:rsidP="006A2BE5">
      <w:pPr>
        <w:pStyle w:val="BodyText"/>
        <w:jc w:val="both"/>
        <w:rPr>
          <w:rFonts w:ascii="Trebuchet MS" w:hAnsi="Trebuchet MS" w:cs="Trebuchet MS"/>
          <w:b w:val="0"/>
          <w:bCs w:val="0"/>
          <w:color w:val="000000"/>
          <w:sz w:val="22"/>
          <w:szCs w:val="22"/>
        </w:rPr>
      </w:pPr>
    </w:p>
    <w:p w:rsidR="0004471C" w:rsidRPr="00D61CBE" w:rsidRDefault="00B2533C" w:rsidP="006A2BE5">
      <w:pPr>
        <w:pStyle w:val="BodyText"/>
        <w:jc w:val="both"/>
        <w:rPr>
          <w:rFonts w:ascii="Trebuchet MS" w:hAnsi="Trebuchet MS" w:cs="Trebuchet MS"/>
          <w:b w:val="0"/>
          <w:bCs w:val="0"/>
          <w:color w:val="000000"/>
          <w:sz w:val="22"/>
          <w:szCs w:val="22"/>
        </w:rPr>
      </w:pPr>
      <w:r w:rsidRPr="00D61CBE">
        <w:rPr>
          <w:rFonts w:ascii="Trebuchet MS" w:hAnsi="Trebuchet MS" w:cs="Trebuchet MS"/>
          <w:b w:val="0"/>
          <w:bCs w:val="0"/>
          <w:color w:val="000000"/>
          <w:sz w:val="22"/>
          <w:szCs w:val="22"/>
        </w:rPr>
        <w:t>T</w:t>
      </w:r>
      <w:r w:rsidR="004F6D55">
        <w:rPr>
          <w:rFonts w:ascii="Trebuchet MS" w:hAnsi="Trebuchet MS" w:cs="Trebuchet MS"/>
          <w:b w:val="0"/>
          <w:bCs w:val="0"/>
          <w:color w:val="000000"/>
          <w:sz w:val="22"/>
          <w:szCs w:val="22"/>
        </w:rPr>
        <w:t>he application is therefore c</w:t>
      </w:r>
      <w:r w:rsidR="0004471C" w:rsidRPr="00D61CBE">
        <w:rPr>
          <w:rFonts w:ascii="Trebuchet MS" w:hAnsi="Trebuchet MS" w:cs="Trebuchet MS"/>
          <w:b w:val="0"/>
          <w:bCs w:val="0"/>
          <w:color w:val="000000"/>
          <w:sz w:val="22"/>
          <w:szCs w:val="22"/>
        </w:rPr>
        <w:t>onsidered to accord with the Reading Borough Local Development Framework Core Strategy (2008) and CS</w:t>
      </w:r>
      <w:r w:rsidR="00D61CBE" w:rsidRPr="00D61CBE">
        <w:rPr>
          <w:rFonts w:ascii="Trebuchet MS" w:hAnsi="Trebuchet MS" w:cs="Trebuchet MS"/>
          <w:b w:val="0"/>
          <w:bCs w:val="0"/>
          <w:color w:val="000000"/>
          <w:sz w:val="22"/>
          <w:szCs w:val="22"/>
        </w:rPr>
        <w:t>7 (Design and the Public Realm)</w:t>
      </w:r>
    </w:p>
    <w:p w:rsidR="0004471C" w:rsidRPr="00112AC4" w:rsidRDefault="0004471C" w:rsidP="006A2BE5">
      <w:pPr>
        <w:pStyle w:val="BodyText"/>
        <w:jc w:val="both"/>
        <w:rPr>
          <w:rFonts w:ascii="Trebuchet MS" w:hAnsi="Trebuchet MS" w:cs="Trebuchet MS"/>
          <w:b w:val="0"/>
          <w:bCs w:val="0"/>
          <w:color w:val="000000"/>
          <w:sz w:val="22"/>
          <w:szCs w:val="22"/>
        </w:rPr>
      </w:pPr>
    </w:p>
    <w:p w:rsidR="0004471C" w:rsidRDefault="006731F0" w:rsidP="006A2BE5">
      <w:pPr>
        <w:pStyle w:val="BodyText"/>
        <w:jc w:val="both"/>
        <w:rPr>
          <w:rFonts w:ascii="Trebuchet MS" w:hAnsi="Trebuchet MS" w:cs="Trebuchet MS"/>
          <w:b w:val="0"/>
          <w:bCs w:val="0"/>
          <w:i/>
          <w:iCs/>
          <w:color w:val="000000"/>
          <w:sz w:val="22"/>
          <w:szCs w:val="22"/>
          <w:u w:val="single"/>
        </w:rPr>
      </w:pPr>
      <w:r>
        <w:rPr>
          <w:rFonts w:ascii="Trebuchet MS" w:hAnsi="Trebuchet MS" w:cs="Trebuchet MS"/>
          <w:b w:val="0"/>
          <w:bCs w:val="0"/>
          <w:i/>
          <w:iCs/>
          <w:color w:val="000000"/>
          <w:sz w:val="22"/>
          <w:szCs w:val="22"/>
          <w:u w:val="single"/>
        </w:rPr>
        <w:t>(c</w:t>
      </w:r>
      <w:r w:rsidR="0004471C" w:rsidRPr="00112AC4">
        <w:rPr>
          <w:rFonts w:ascii="Trebuchet MS" w:hAnsi="Trebuchet MS" w:cs="Trebuchet MS"/>
          <w:b w:val="0"/>
          <w:bCs w:val="0"/>
          <w:i/>
          <w:iCs/>
          <w:color w:val="000000"/>
          <w:sz w:val="22"/>
          <w:szCs w:val="22"/>
          <w:u w:val="single"/>
        </w:rPr>
        <w:t xml:space="preserve">) </w:t>
      </w:r>
      <w:r w:rsidR="0004471C" w:rsidRPr="00112AC4">
        <w:rPr>
          <w:rFonts w:ascii="Trebuchet MS" w:hAnsi="Trebuchet MS" w:cs="Trebuchet MS"/>
          <w:b w:val="0"/>
          <w:bCs w:val="0"/>
          <w:i/>
          <w:iCs/>
          <w:color w:val="000000"/>
          <w:sz w:val="22"/>
          <w:szCs w:val="22"/>
          <w:u w:val="single"/>
        </w:rPr>
        <w:tab/>
        <w:t xml:space="preserve">Amenity </w:t>
      </w:r>
    </w:p>
    <w:p w:rsidR="009A7AC5" w:rsidRPr="00A06CF1" w:rsidRDefault="004F6D55" w:rsidP="00A06CF1">
      <w:pPr>
        <w:adjustRightInd w:val="0"/>
        <w:jc w:val="both"/>
        <w:rPr>
          <w:rFonts w:ascii="Trebuchet MS" w:hAnsi="Trebuchet MS" w:cs="Arial"/>
          <w:color w:val="000000"/>
          <w:sz w:val="22"/>
          <w:szCs w:val="22"/>
          <w:lang w:eastAsia="en-US"/>
        </w:rPr>
      </w:pPr>
      <w:r w:rsidRPr="00A06CF1">
        <w:rPr>
          <w:rFonts w:ascii="Trebuchet MS" w:hAnsi="Trebuchet MS" w:cs="Arial"/>
          <w:color w:val="000000"/>
          <w:sz w:val="22"/>
          <w:szCs w:val="22"/>
          <w:lang w:eastAsia="en-US"/>
        </w:rPr>
        <w:t xml:space="preserve">Due to </w:t>
      </w:r>
      <w:r w:rsidR="00A06CF1" w:rsidRPr="00A06CF1">
        <w:rPr>
          <w:rFonts w:ascii="Trebuchet MS" w:hAnsi="Trebuchet MS" w:cs="Arial"/>
          <w:color w:val="000000"/>
          <w:sz w:val="22"/>
          <w:szCs w:val="22"/>
          <w:lang w:eastAsia="en-US"/>
        </w:rPr>
        <w:t>the</w:t>
      </w:r>
      <w:r w:rsidRPr="00A06CF1">
        <w:rPr>
          <w:rFonts w:ascii="Trebuchet MS" w:hAnsi="Trebuchet MS" w:cs="Arial"/>
          <w:color w:val="000000"/>
          <w:sz w:val="22"/>
          <w:szCs w:val="22"/>
          <w:lang w:eastAsia="en-US"/>
        </w:rPr>
        <w:t xml:space="preserve"> location of the proposed building within an </w:t>
      </w:r>
      <w:r w:rsidR="00A06CF1" w:rsidRPr="00A06CF1">
        <w:rPr>
          <w:rFonts w:ascii="Trebuchet MS" w:hAnsi="Trebuchet MS" w:cs="Arial"/>
          <w:color w:val="000000"/>
          <w:sz w:val="22"/>
          <w:szCs w:val="22"/>
          <w:lang w:eastAsia="en-US"/>
        </w:rPr>
        <w:t>existing</w:t>
      </w:r>
      <w:r w:rsidRPr="00A06CF1">
        <w:rPr>
          <w:rFonts w:ascii="Trebuchet MS" w:hAnsi="Trebuchet MS" w:cs="Arial"/>
          <w:color w:val="000000"/>
          <w:sz w:val="22"/>
          <w:szCs w:val="22"/>
          <w:lang w:eastAsia="en-US"/>
        </w:rPr>
        <w:t xml:space="preserve"> industrial site and some distance from the </w:t>
      </w:r>
      <w:r w:rsidR="00A06CF1" w:rsidRPr="00A06CF1">
        <w:rPr>
          <w:rFonts w:ascii="Trebuchet MS" w:hAnsi="Trebuchet MS" w:cs="Arial"/>
          <w:color w:val="000000"/>
          <w:sz w:val="22"/>
          <w:szCs w:val="22"/>
          <w:lang w:eastAsia="en-US"/>
        </w:rPr>
        <w:t>nearest</w:t>
      </w:r>
      <w:r w:rsidRPr="00A06CF1">
        <w:rPr>
          <w:rFonts w:ascii="Trebuchet MS" w:hAnsi="Trebuchet MS" w:cs="Arial"/>
          <w:color w:val="000000"/>
          <w:sz w:val="22"/>
          <w:szCs w:val="22"/>
          <w:lang w:eastAsia="en-US"/>
        </w:rPr>
        <w:t xml:space="preserve"> residential properties, </w:t>
      </w:r>
      <w:r w:rsidR="00A06CF1" w:rsidRPr="00A06CF1">
        <w:rPr>
          <w:rFonts w:ascii="Trebuchet MS" w:hAnsi="Trebuchet MS" w:cs="Arial"/>
          <w:color w:val="000000"/>
          <w:sz w:val="22"/>
          <w:szCs w:val="22"/>
          <w:lang w:eastAsia="en-US"/>
        </w:rPr>
        <w:t>located</w:t>
      </w:r>
      <w:r w:rsidRPr="00A06CF1">
        <w:rPr>
          <w:rFonts w:ascii="Trebuchet MS" w:hAnsi="Trebuchet MS" w:cs="Arial"/>
          <w:color w:val="000000"/>
          <w:sz w:val="22"/>
          <w:szCs w:val="22"/>
          <w:lang w:eastAsia="en-US"/>
        </w:rPr>
        <w:t xml:space="preserve"> on the </w:t>
      </w:r>
      <w:r w:rsidR="00A06CF1" w:rsidRPr="00A06CF1">
        <w:rPr>
          <w:rFonts w:ascii="Trebuchet MS" w:hAnsi="Trebuchet MS" w:cs="Arial"/>
          <w:color w:val="000000"/>
          <w:sz w:val="22"/>
          <w:szCs w:val="22"/>
          <w:lang w:eastAsia="en-US"/>
        </w:rPr>
        <w:t>opposite</w:t>
      </w:r>
      <w:r w:rsidRPr="00A06CF1">
        <w:rPr>
          <w:rFonts w:ascii="Trebuchet MS" w:hAnsi="Trebuchet MS" w:cs="Arial"/>
          <w:color w:val="000000"/>
          <w:sz w:val="22"/>
          <w:szCs w:val="22"/>
          <w:lang w:eastAsia="en-US"/>
        </w:rPr>
        <w:t xml:space="preserve"> </w:t>
      </w:r>
      <w:r w:rsidR="00A06CF1" w:rsidRPr="00A06CF1">
        <w:rPr>
          <w:rFonts w:ascii="Trebuchet MS" w:hAnsi="Trebuchet MS" w:cs="Arial"/>
          <w:color w:val="000000"/>
          <w:sz w:val="22"/>
          <w:szCs w:val="22"/>
          <w:lang w:eastAsia="en-US"/>
        </w:rPr>
        <w:t>side</w:t>
      </w:r>
      <w:r w:rsidRPr="00A06CF1">
        <w:rPr>
          <w:rFonts w:ascii="Trebuchet MS" w:hAnsi="Trebuchet MS" w:cs="Arial"/>
          <w:color w:val="000000"/>
          <w:sz w:val="22"/>
          <w:szCs w:val="22"/>
          <w:lang w:eastAsia="en-US"/>
        </w:rPr>
        <w:t xml:space="preserve"> </w:t>
      </w:r>
      <w:r w:rsidR="00A06CF1" w:rsidRPr="00A06CF1">
        <w:rPr>
          <w:rFonts w:ascii="Trebuchet MS" w:hAnsi="Trebuchet MS" w:cs="Arial"/>
          <w:color w:val="000000"/>
          <w:sz w:val="22"/>
          <w:szCs w:val="22"/>
          <w:lang w:eastAsia="en-US"/>
        </w:rPr>
        <w:t>of</w:t>
      </w:r>
      <w:r w:rsidRPr="00A06CF1">
        <w:rPr>
          <w:rFonts w:ascii="Trebuchet MS" w:hAnsi="Trebuchet MS" w:cs="Arial"/>
          <w:color w:val="000000"/>
          <w:sz w:val="22"/>
          <w:szCs w:val="22"/>
          <w:lang w:eastAsia="en-US"/>
        </w:rPr>
        <w:t xml:space="preserve"> the road there would be no additional loss of </w:t>
      </w:r>
      <w:r w:rsidR="009A7AC5" w:rsidRPr="00A06CF1">
        <w:rPr>
          <w:rFonts w:ascii="Trebuchet MS" w:hAnsi="Trebuchet MS" w:cs="Arial"/>
          <w:color w:val="000000"/>
          <w:sz w:val="22"/>
          <w:szCs w:val="22"/>
          <w:lang w:eastAsia="en-US"/>
        </w:rPr>
        <w:t xml:space="preserve">residential </w:t>
      </w:r>
      <w:r w:rsidR="00481BAF" w:rsidRPr="00A06CF1">
        <w:rPr>
          <w:rFonts w:ascii="Trebuchet MS" w:hAnsi="Trebuchet MS" w:cs="Arial"/>
          <w:color w:val="000000"/>
          <w:sz w:val="22"/>
          <w:szCs w:val="22"/>
          <w:lang w:eastAsia="en-US"/>
        </w:rPr>
        <w:t>amenity</w:t>
      </w:r>
      <w:r w:rsidR="009A7AC5" w:rsidRPr="00A06CF1">
        <w:rPr>
          <w:rFonts w:ascii="Trebuchet MS" w:hAnsi="Trebuchet MS" w:cs="Arial"/>
          <w:color w:val="000000"/>
          <w:sz w:val="22"/>
          <w:szCs w:val="22"/>
          <w:lang w:eastAsia="en-US"/>
        </w:rPr>
        <w:t>.  This would accord with Policy DM4.</w:t>
      </w:r>
    </w:p>
    <w:p w:rsidR="009A7AC5" w:rsidRDefault="009A7AC5" w:rsidP="009A7AC5">
      <w:pPr>
        <w:adjustRightInd w:val="0"/>
        <w:rPr>
          <w:rFonts w:ascii="Arial" w:hAnsi="Arial" w:cs="Arial"/>
          <w:color w:val="000000"/>
          <w:sz w:val="22"/>
          <w:szCs w:val="22"/>
          <w:lang w:eastAsia="en-US"/>
        </w:rPr>
      </w:pPr>
    </w:p>
    <w:p w:rsidR="00E63301" w:rsidRPr="00447833" w:rsidRDefault="00A06CF1" w:rsidP="009A7AC5">
      <w:pPr>
        <w:adjustRightInd w:val="0"/>
        <w:rPr>
          <w:rFonts w:ascii="Trebuchet MS" w:hAnsi="Trebuchet MS"/>
          <w:i/>
          <w:sz w:val="22"/>
          <w:szCs w:val="22"/>
          <w:u w:val="single"/>
          <w:lang w:eastAsia="en-US"/>
        </w:rPr>
      </w:pPr>
      <w:r>
        <w:rPr>
          <w:rFonts w:ascii="Trebuchet MS" w:hAnsi="Trebuchet MS"/>
          <w:i/>
          <w:sz w:val="22"/>
          <w:szCs w:val="22"/>
          <w:u w:val="single"/>
          <w:lang w:eastAsia="en-US"/>
        </w:rPr>
        <w:t>(d</w:t>
      </w:r>
      <w:r w:rsidR="000617CD" w:rsidRPr="00447833">
        <w:rPr>
          <w:rFonts w:ascii="Trebuchet MS" w:hAnsi="Trebuchet MS"/>
          <w:i/>
          <w:sz w:val="22"/>
          <w:szCs w:val="22"/>
          <w:u w:val="single"/>
          <w:lang w:eastAsia="en-US"/>
        </w:rPr>
        <w:t>)</w:t>
      </w:r>
      <w:r w:rsidR="000617CD" w:rsidRPr="00447833">
        <w:rPr>
          <w:rFonts w:ascii="Trebuchet MS" w:hAnsi="Trebuchet MS"/>
          <w:i/>
          <w:sz w:val="22"/>
          <w:szCs w:val="22"/>
          <w:u w:val="single"/>
          <w:lang w:eastAsia="en-US"/>
        </w:rPr>
        <w:tab/>
        <w:t>Transport Implications</w:t>
      </w:r>
    </w:p>
    <w:p w:rsidR="009A7AC5" w:rsidRPr="00527E44" w:rsidRDefault="009A7AC5" w:rsidP="009A7AC5">
      <w:pPr>
        <w:pStyle w:val="BodyText"/>
        <w:jc w:val="both"/>
        <w:rPr>
          <w:rFonts w:ascii="Trebuchet MS" w:hAnsi="Trebuchet MS" w:cs="Trebuchet MS"/>
          <w:b w:val="0"/>
          <w:bCs w:val="0"/>
          <w:sz w:val="22"/>
          <w:szCs w:val="22"/>
        </w:rPr>
      </w:pPr>
      <w:r w:rsidRPr="00527E44">
        <w:rPr>
          <w:rFonts w:ascii="Trebuchet MS" w:hAnsi="Trebuchet MS" w:cs="Trebuchet MS"/>
          <w:b w:val="0"/>
          <w:bCs w:val="0"/>
          <w:sz w:val="22"/>
          <w:szCs w:val="22"/>
        </w:rPr>
        <w:t xml:space="preserve">The proposal would not </w:t>
      </w:r>
      <w:r w:rsidR="00527E44" w:rsidRPr="00527E44">
        <w:rPr>
          <w:rFonts w:ascii="Trebuchet MS" w:hAnsi="Trebuchet MS" w:cs="Trebuchet MS"/>
          <w:b w:val="0"/>
          <w:bCs w:val="0"/>
          <w:sz w:val="22"/>
          <w:szCs w:val="22"/>
        </w:rPr>
        <w:t>affect</w:t>
      </w:r>
      <w:r w:rsidRPr="00527E44">
        <w:rPr>
          <w:rFonts w:ascii="Trebuchet MS" w:hAnsi="Trebuchet MS" w:cs="Trebuchet MS"/>
          <w:b w:val="0"/>
          <w:bCs w:val="0"/>
          <w:sz w:val="22"/>
          <w:szCs w:val="22"/>
        </w:rPr>
        <w:t xml:space="preserve"> existing car parking provision nor generate additional </w:t>
      </w:r>
      <w:r w:rsidR="00527E44" w:rsidRPr="00527E44">
        <w:rPr>
          <w:rFonts w:ascii="Trebuchet MS" w:hAnsi="Trebuchet MS" w:cs="Trebuchet MS"/>
          <w:b w:val="0"/>
          <w:bCs w:val="0"/>
          <w:sz w:val="22"/>
          <w:szCs w:val="22"/>
        </w:rPr>
        <w:t>parking</w:t>
      </w:r>
      <w:r w:rsidRPr="00527E44">
        <w:rPr>
          <w:rFonts w:ascii="Trebuchet MS" w:hAnsi="Trebuchet MS" w:cs="Trebuchet MS"/>
          <w:b w:val="0"/>
          <w:bCs w:val="0"/>
          <w:sz w:val="22"/>
          <w:szCs w:val="22"/>
        </w:rPr>
        <w:t xml:space="preserve"> requirements </w:t>
      </w:r>
      <w:r w:rsidR="00527E44" w:rsidRPr="00527E44">
        <w:rPr>
          <w:rFonts w:ascii="Trebuchet MS" w:hAnsi="Trebuchet MS" w:cs="Trebuchet MS"/>
          <w:b w:val="0"/>
          <w:bCs w:val="0"/>
          <w:sz w:val="22"/>
          <w:szCs w:val="22"/>
        </w:rPr>
        <w:t>n</w:t>
      </w:r>
      <w:r w:rsidRPr="00527E44">
        <w:rPr>
          <w:rFonts w:ascii="Trebuchet MS" w:hAnsi="Trebuchet MS" w:cs="Trebuchet MS"/>
          <w:b w:val="0"/>
          <w:bCs w:val="0"/>
          <w:sz w:val="22"/>
          <w:szCs w:val="22"/>
        </w:rPr>
        <w:t>or transport movements.</w:t>
      </w:r>
    </w:p>
    <w:p w:rsidR="009A7AC5" w:rsidRDefault="009A7AC5" w:rsidP="009A7AC5">
      <w:pPr>
        <w:pStyle w:val="BodyText"/>
        <w:jc w:val="both"/>
        <w:rPr>
          <w:rFonts w:ascii="Trebuchet MS" w:hAnsi="Trebuchet MS" w:cs="Trebuchet MS"/>
          <w:b w:val="0"/>
          <w:bCs w:val="0"/>
          <w:sz w:val="22"/>
          <w:szCs w:val="22"/>
          <w:u w:val="single"/>
        </w:rPr>
      </w:pPr>
    </w:p>
    <w:p w:rsidR="0004471C" w:rsidRPr="00447833" w:rsidRDefault="0004471C" w:rsidP="009A7AC5">
      <w:pPr>
        <w:pStyle w:val="BodyText"/>
        <w:jc w:val="both"/>
        <w:rPr>
          <w:rFonts w:ascii="Trebuchet MS" w:hAnsi="Trebuchet MS" w:cs="Trebuchet MS"/>
          <w:b w:val="0"/>
          <w:bCs w:val="0"/>
          <w:sz w:val="22"/>
          <w:szCs w:val="22"/>
        </w:rPr>
      </w:pPr>
      <w:r w:rsidRPr="00447833">
        <w:rPr>
          <w:rFonts w:ascii="Trebuchet MS" w:hAnsi="Trebuchet MS" w:cs="Trebuchet MS"/>
          <w:sz w:val="22"/>
          <w:szCs w:val="22"/>
        </w:rPr>
        <w:t>RECOMMENDATION:</w:t>
      </w:r>
    </w:p>
    <w:p w:rsidR="0004471C" w:rsidRPr="00447833" w:rsidRDefault="0004471C" w:rsidP="006A2BE5">
      <w:pPr>
        <w:ind w:hanging="11"/>
        <w:jc w:val="both"/>
        <w:rPr>
          <w:rFonts w:ascii="Trebuchet MS" w:hAnsi="Trebuchet MS" w:cs="Trebuchet MS"/>
          <w:sz w:val="22"/>
          <w:szCs w:val="22"/>
        </w:rPr>
      </w:pPr>
    </w:p>
    <w:p w:rsidR="0004471C" w:rsidRPr="00447833" w:rsidRDefault="0004471C" w:rsidP="006A2BE5">
      <w:pPr>
        <w:ind w:hanging="11"/>
        <w:jc w:val="both"/>
        <w:rPr>
          <w:rFonts w:ascii="Trebuchet MS" w:hAnsi="Trebuchet MS" w:cs="Trebuchet MS"/>
          <w:b/>
          <w:bCs/>
          <w:sz w:val="22"/>
          <w:szCs w:val="22"/>
        </w:rPr>
      </w:pPr>
      <w:r w:rsidRPr="00447833">
        <w:rPr>
          <w:rFonts w:ascii="Trebuchet MS" w:hAnsi="Trebuchet MS" w:cs="Trebuchet MS"/>
          <w:b/>
          <w:bCs/>
          <w:sz w:val="22"/>
          <w:szCs w:val="22"/>
        </w:rPr>
        <w:t>GRANT</w:t>
      </w:r>
    </w:p>
    <w:p w:rsidR="0004471C" w:rsidRPr="0095630F" w:rsidRDefault="0004471C" w:rsidP="006A2BE5">
      <w:pPr>
        <w:ind w:hanging="11"/>
        <w:jc w:val="both"/>
        <w:rPr>
          <w:rFonts w:ascii="Trebuchet MS" w:hAnsi="Trebuchet MS" w:cs="Trebuchet MS"/>
          <w:sz w:val="22"/>
          <w:szCs w:val="22"/>
          <w:highlight w:val="yellow"/>
        </w:rPr>
      </w:pPr>
    </w:p>
    <w:p w:rsidR="0004471C" w:rsidRPr="00635044" w:rsidRDefault="0004471C" w:rsidP="006A2BE5">
      <w:pPr>
        <w:ind w:hanging="11"/>
        <w:jc w:val="both"/>
        <w:rPr>
          <w:rFonts w:ascii="Trebuchet MS" w:hAnsi="Trebuchet MS" w:cs="Trebuchet MS"/>
          <w:sz w:val="22"/>
          <w:szCs w:val="22"/>
        </w:rPr>
      </w:pPr>
      <w:proofErr w:type="gramStart"/>
      <w:r w:rsidRPr="00635044">
        <w:rPr>
          <w:rFonts w:ascii="Trebuchet MS" w:hAnsi="Trebuchet MS" w:cs="Trebuchet MS"/>
          <w:sz w:val="22"/>
          <w:szCs w:val="22"/>
        </w:rPr>
        <w:t>Subject to conditions</w:t>
      </w:r>
      <w:r w:rsidR="00F90934" w:rsidRPr="00635044">
        <w:rPr>
          <w:rFonts w:ascii="Trebuchet MS" w:hAnsi="Trebuchet MS" w:cs="Trebuchet MS"/>
          <w:sz w:val="22"/>
          <w:szCs w:val="22"/>
        </w:rPr>
        <w:t xml:space="preserve"> and informatives</w:t>
      </w:r>
      <w:r w:rsidRPr="00635044">
        <w:rPr>
          <w:rFonts w:ascii="Trebuchet MS" w:hAnsi="Trebuchet MS" w:cs="Trebuchet MS"/>
          <w:sz w:val="22"/>
          <w:szCs w:val="22"/>
        </w:rPr>
        <w:t>.</w:t>
      </w:r>
      <w:proofErr w:type="gramEnd"/>
    </w:p>
    <w:p w:rsidR="00B2533C" w:rsidRPr="00635044" w:rsidRDefault="00B2533C" w:rsidP="006A2BE5">
      <w:pPr>
        <w:ind w:hanging="11"/>
        <w:jc w:val="both"/>
        <w:rPr>
          <w:rFonts w:ascii="Trebuchet MS" w:hAnsi="Trebuchet MS" w:cs="Trebuchet MS"/>
          <w:b/>
          <w:bCs/>
          <w:sz w:val="22"/>
          <w:szCs w:val="22"/>
        </w:rPr>
      </w:pPr>
    </w:p>
    <w:p w:rsidR="0004471C" w:rsidRPr="00635044" w:rsidRDefault="0004471C" w:rsidP="006A2BE5">
      <w:pPr>
        <w:ind w:hanging="11"/>
        <w:jc w:val="both"/>
        <w:rPr>
          <w:rFonts w:ascii="Trebuchet MS" w:hAnsi="Trebuchet MS" w:cs="Trebuchet MS"/>
          <w:b/>
          <w:bCs/>
          <w:sz w:val="22"/>
          <w:szCs w:val="22"/>
        </w:rPr>
      </w:pPr>
      <w:r w:rsidRPr="00635044">
        <w:rPr>
          <w:rFonts w:ascii="Trebuchet MS" w:hAnsi="Trebuchet MS" w:cs="Trebuchet MS"/>
          <w:b/>
          <w:bCs/>
          <w:sz w:val="22"/>
          <w:szCs w:val="22"/>
        </w:rPr>
        <w:t>Proposed Conditions:</w:t>
      </w:r>
    </w:p>
    <w:p w:rsidR="00447833" w:rsidRPr="00447833" w:rsidRDefault="00447833" w:rsidP="006A2BE5">
      <w:pPr>
        <w:ind w:hanging="11"/>
        <w:jc w:val="both"/>
        <w:rPr>
          <w:rFonts w:ascii="Trebuchet MS" w:hAnsi="Trebuchet MS" w:cs="Trebuchet MS"/>
          <w:b/>
          <w:bCs/>
          <w:sz w:val="22"/>
          <w:szCs w:val="22"/>
          <w:highlight w:val="yellow"/>
        </w:rPr>
      </w:pPr>
    </w:p>
    <w:p w:rsidR="00447833" w:rsidRPr="00447833" w:rsidRDefault="00447833" w:rsidP="00851AF6">
      <w:pPr>
        <w:pStyle w:val="PlainText"/>
        <w:numPr>
          <w:ilvl w:val="0"/>
          <w:numId w:val="25"/>
        </w:numPr>
        <w:ind w:hanging="720"/>
        <w:jc w:val="both"/>
        <w:rPr>
          <w:rFonts w:ascii="Trebuchet MS" w:hAnsi="Trebuchet MS" w:cs="Trebuchet MS"/>
          <w:sz w:val="22"/>
          <w:szCs w:val="22"/>
        </w:rPr>
      </w:pPr>
      <w:r w:rsidRPr="00447833">
        <w:rPr>
          <w:rFonts w:ascii="Trebuchet MS" w:hAnsi="Trebuchet MS" w:cs="Trebuchet MS"/>
          <w:sz w:val="22"/>
          <w:szCs w:val="22"/>
        </w:rPr>
        <w:t xml:space="preserve">The development to which this permission relates must </w:t>
      </w:r>
      <w:r w:rsidR="00851AF6">
        <w:rPr>
          <w:rFonts w:ascii="Trebuchet MS" w:hAnsi="Trebuchet MS" w:cs="Trebuchet MS"/>
          <w:sz w:val="22"/>
          <w:szCs w:val="22"/>
        </w:rPr>
        <w:t>begin no</w:t>
      </w:r>
      <w:r w:rsidRPr="00447833">
        <w:rPr>
          <w:rFonts w:ascii="Trebuchet MS" w:hAnsi="Trebuchet MS" w:cs="Trebuchet MS"/>
          <w:sz w:val="22"/>
          <w:szCs w:val="22"/>
        </w:rPr>
        <w:t xml:space="preserve"> later than the expiration of three years beginning with the date on which the permission was granted.  </w:t>
      </w:r>
    </w:p>
    <w:p w:rsidR="00447833" w:rsidRPr="00447833" w:rsidRDefault="00447833" w:rsidP="00851AF6">
      <w:pPr>
        <w:pStyle w:val="PlainText"/>
        <w:ind w:left="720"/>
        <w:jc w:val="both"/>
        <w:rPr>
          <w:rFonts w:ascii="Trebuchet MS" w:hAnsi="Trebuchet MS" w:cs="Trebuchet MS"/>
          <w:sz w:val="22"/>
          <w:szCs w:val="22"/>
        </w:rPr>
      </w:pPr>
    </w:p>
    <w:p w:rsidR="00447833" w:rsidRPr="00447833" w:rsidRDefault="00851AF6" w:rsidP="00851AF6">
      <w:pPr>
        <w:pStyle w:val="PlainText"/>
        <w:ind w:left="720"/>
        <w:jc w:val="both"/>
        <w:rPr>
          <w:rFonts w:ascii="Trebuchet MS" w:hAnsi="Trebuchet MS" w:cs="Trebuchet MS"/>
          <w:sz w:val="22"/>
          <w:szCs w:val="22"/>
        </w:rPr>
      </w:pPr>
      <w:r>
        <w:rPr>
          <w:rFonts w:ascii="Trebuchet MS" w:hAnsi="Trebuchet MS" w:cs="Trebuchet MS"/>
          <w:sz w:val="22"/>
          <w:szCs w:val="22"/>
        </w:rPr>
        <w:t>Reason: T</w:t>
      </w:r>
      <w:r w:rsidR="00447833" w:rsidRPr="00447833">
        <w:rPr>
          <w:rFonts w:ascii="Trebuchet MS" w:hAnsi="Trebuchet MS" w:cs="Trebuchet MS"/>
          <w:sz w:val="22"/>
          <w:szCs w:val="22"/>
        </w:rPr>
        <w:t xml:space="preserve">o prevent an accumulation of unimplemented planning </w:t>
      </w:r>
      <w:proofErr w:type="gramStart"/>
      <w:r w:rsidR="00447833" w:rsidRPr="00447833">
        <w:rPr>
          <w:rFonts w:ascii="Trebuchet MS" w:hAnsi="Trebuchet MS" w:cs="Trebuchet MS"/>
          <w:sz w:val="22"/>
          <w:szCs w:val="22"/>
        </w:rPr>
        <w:t>permissions,</w:t>
      </w:r>
      <w:proofErr w:type="gramEnd"/>
      <w:r w:rsidR="00447833" w:rsidRPr="00447833">
        <w:rPr>
          <w:rFonts w:ascii="Trebuchet MS" w:hAnsi="Trebuchet MS" w:cs="Trebuchet MS"/>
          <w:sz w:val="22"/>
          <w:szCs w:val="22"/>
        </w:rPr>
        <w:t xml:space="preserve"> and in accordance with Section 91 of the Town &amp; Country Planning Act 1990 as amended by the Planning and Compulsory Purchase Act 2004.</w:t>
      </w:r>
    </w:p>
    <w:p w:rsidR="00447833" w:rsidRDefault="00447833" w:rsidP="00851AF6">
      <w:pPr>
        <w:pStyle w:val="PlainText"/>
        <w:jc w:val="both"/>
        <w:rPr>
          <w:rFonts w:ascii="Trebuchet MS" w:hAnsi="Trebuchet MS" w:cs="Trebuchet MS"/>
          <w:sz w:val="22"/>
          <w:szCs w:val="22"/>
        </w:rPr>
      </w:pPr>
    </w:p>
    <w:p w:rsidR="0004471C" w:rsidRDefault="00447833" w:rsidP="00851AF6">
      <w:pPr>
        <w:pStyle w:val="PlainText"/>
        <w:ind w:left="709" w:hanging="709"/>
        <w:jc w:val="both"/>
        <w:rPr>
          <w:rFonts w:ascii="Trebuchet MS" w:hAnsi="Trebuchet MS" w:cs="Trebuchet MS"/>
          <w:sz w:val="22"/>
          <w:szCs w:val="22"/>
        </w:rPr>
      </w:pPr>
      <w:r w:rsidRPr="00447833">
        <w:rPr>
          <w:rFonts w:ascii="Trebuchet MS" w:hAnsi="Trebuchet MS" w:cs="Trebuchet MS"/>
          <w:sz w:val="22"/>
          <w:szCs w:val="22"/>
        </w:rPr>
        <w:t>2)</w:t>
      </w:r>
      <w:r w:rsidRPr="00447833">
        <w:rPr>
          <w:rFonts w:ascii="Trebuchet MS" w:hAnsi="Trebuchet MS" w:cs="Trebuchet MS"/>
          <w:sz w:val="22"/>
          <w:szCs w:val="22"/>
        </w:rPr>
        <w:tab/>
      </w:r>
      <w:r w:rsidR="0004471C" w:rsidRPr="00447833">
        <w:rPr>
          <w:rFonts w:ascii="Trebuchet MS" w:hAnsi="Trebuchet MS" w:cs="Trebuchet MS"/>
          <w:sz w:val="22"/>
          <w:szCs w:val="22"/>
        </w:rPr>
        <w:t>This permission only relates</w:t>
      </w:r>
      <w:r w:rsidR="00457DC3">
        <w:rPr>
          <w:rFonts w:ascii="Trebuchet MS" w:hAnsi="Trebuchet MS" w:cs="Trebuchet MS"/>
          <w:sz w:val="22"/>
          <w:szCs w:val="22"/>
        </w:rPr>
        <w:t xml:space="preserve"> to</w:t>
      </w:r>
      <w:r w:rsidR="0004471C" w:rsidRPr="00447833">
        <w:rPr>
          <w:rFonts w:ascii="Trebuchet MS" w:hAnsi="Trebuchet MS" w:cs="Trebuchet MS"/>
          <w:sz w:val="22"/>
          <w:szCs w:val="22"/>
        </w:rPr>
        <w:t xml:space="preserve"> the following plans and drawings</w:t>
      </w:r>
      <w:r>
        <w:rPr>
          <w:rFonts w:ascii="Trebuchet MS" w:hAnsi="Trebuchet MS" w:cs="Trebuchet MS"/>
          <w:sz w:val="22"/>
          <w:szCs w:val="22"/>
        </w:rPr>
        <w:t xml:space="preserve"> received on </w:t>
      </w:r>
      <w:r w:rsidR="00457DC3">
        <w:rPr>
          <w:rFonts w:ascii="Trebuchet MS" w:hAnsi="Trebuchet MS" w:cs="Trebuchet MS"/>
          <w:sz w:val="22"/>
          <w:szCs w:val="22"/>
        </w:rPr>
        <w:t>26</w:t>
      </w:r>
      <w:r w:rsidR="00457DC3" w:rsidRPr="00457DC3">
        <w:rPr>
          <w:rFonts w:ascii="Trebuchet MS" w:hAnsi="Trebuchet MS" w:cs="Trebuchet MS"/>
          <w:sz w:val="22"/>
          <w:szCs w:val="22"/>
          <w:vertAlign w:val="superscript"/>
        </w:rPr>
        <w:t>th</w:t>
      </w:r>
      <w:r w:rsidR="00457DC3">
        <w:rPr>
          <w:rFonts w:ascii="Trebuchet MS" w:hAnsi="Trebuchet MS" w:cs="Trebuchet MS"/>
          <w:sz w:val="22"/>
          <w:szCs w:val="22"/>
        </w:rPr>
        <w:t xml:space="preserve"> September 2016</w:t>
      </w:r>
      <w:r w:rsidR="0004471C" w:rsidRPr="00447833">
        <w:rPr>
          <w:rFonts w:ascii="Trebuchet MS" w:hAnsi="Trebuchet MS" w:cs="Trebuchet MS"/>
          <w:sz w:val="22"/>
          <w:szCs w:val="22"/>
        </w:rPr>
        <w:t>:</w:t>
      </w:r>
    </w:p>
    <w:p w:rsidR="00447833" w:rsidRDefault="00447833" w:rsidP="00851AF6">
      <w:pPr>
        <w:pStyle w:val="PlainText"/>
        <w:ind w:left="709" w:hanging="709"/>
        <w:jc w:val="both"/>
        <w:rPr>
          <w:rFonts w:ascii="Trebuchet MS" w:hAnsi="Trebuchet MS" w:cs="Trebuchet MS"/>
          <w:sz w:val="22"/>
          <w:szCs w:val="22"/>
        </w:rPr>
      </w:pPr>
      <w:r>
        <w:rPr>
          <w:rFonts w:ascii="Trebuchet MS" w:hAnsi="Trebuchet MS" w:cs="Trebuchet MS"/>
          <w:sz w:val="22"/>
          <w:szCs w:val="22"/>
        </w:rPr>
        <w:tab/>
      </w:r>
    </w:p>
    <w:p w:rsidR="00457DC3" w:rsidRDefault="00447833" w:rsidP="00851AF6">
      <w:pPr>
        <w:pStyle w:val="PlainText"/>
        <w:jc w:val="both"/>
        <w:rPr>
          <w:rFonts w:ascii="Trebuchet MS" w:hAnsi="Trebuchet MS" w:cs="Trebuchet MS"/>
          <w:sz w:val="22"/>
          <w:szCs w:val="22"/>
        </w:rPr>
      </w:pPr>
      <w:r>
        <w:rPr>
          <w:rFonts w:ascii="Trebuchet MS" w:hAnsi="Trebuchet MS" w:cs="Trebuchet MS"/>
          <w:sz w:val="22"/>
          <w:szCs w:val="22"/>
        </w:rPr>
        <w:tab/>
      </w:r>
      <w:r w:rsidR="00457DC3">
        <w:rPr>
          <w:rFonts w:ascii="Trebuchet MS" w:hAnsi="Trebuchet MS" w:cs="Trebuchet MS"/>
          <w:sz w:val="22"/>
          <w:szCs w:val="22"/>
        </w:rPr>
        <w:t>Block Plan – Drawing no: 1607-01</w:t>
      </w:r>
    </w:p>
    <w:p w:rsidR="00457DC3" w:rsidRDefault="00457DC3" w:rsidP="00851AF6">
      <w:pPr>
        <w:pStyle w:val="PlainText"/>
        <w:ind w:firstLine="720"/>
        <w:jc w:val="both"/>
        <w:rPr>
          <w:rFonts w:ascii="Trebuchet MS" w:hAnsi="Trebuchet MS" w:cs="Trebuchet MS"/>
          <w:sz w:val="22"/>
          <w:szCs w:val="22"/>
        </w:rPr>
      </w:pPr>
      <w:r>
        <w:rPr>
          <w:rFonts w:ascii="Trebuchet MS" w:hAnsi="Trebuchet MS" w:cs="Trebuchet MS"/>
          <w:sz w:val="22"/>
          <w:szCs w:val="22"/>
        </w:rPr>
        <w:t>HCTF Control Room Plan and Elevations – Drawing no: 1607-02</w:t>
      </w:r>
    </w:p>
    <w:p w:rsidR="00447833" w:rsidRDefault="00457DC3" w:rsidP="00851AF6">
      <w:pPr>
        <w:pStyle w:val="PlainText"/>
        <w:ind w:firstLine="720"/>
        <w:jc w:val="both"/>
        <w:rPr>
          <w:rFonts w:ascii="Trebuchet MS" w:hAnsi="Trebuchet MS" w:cs="Trebuchet MS"/>
          <w:sz w:val="22"/>
          <w:szCs w:val="22"/>
        </w:rPr>
      </w:pPr>
      <w:r>
        <w:rPr>
          <w:rFonts w:ascii="Trebuchet MS" w:hAnsi="Trebuchet MS" w:cs="Trebuchet MS"/>
          <w:sz w:val="22"/>
          <w:szCs w:val="22"/>
        </w:rPr>
        <w:t>RMC Site Plan</w:t>
      </w:r>
      <w:r w:rsidR="00447833">
        <w:rPr>
          <w:rFonts w:ascii="Trebuchet MS" w:hAnsi="Trebuchet MS" w:cs="Trebuchet MS"/>
          <w:sz w:val="22"/>
          <w:szCs w:val="22"/>
        </w:rPr>
        <w:t xml:space="preserve"> – Drawing no: </w:t>
      </w:r>
      <w:r>
        <w:rPr>
          <w:rFonts w:ascii="Trebuchet MS" w:hAnsi="Trebuchet MS" w:cs="Trebuchet MS"/>
          <w:sz w:val="22"/>
          <w:szCs w:val="22"/>
        </w:rPr>
        <w:t>01290_1_R10</w:t>
      </w:r>
    </w:p>
    <w:p w:rsidR="00FC4D4B" w:rsidRDefault="00FC4D4B" w:rsidP="00851AF6">
      <w:pPr>
        <w:pStyle w:val="PlainText"/>
        <w:ind w:firstLine="720"/>
        <w:jc w:val="both"/>
        <w:rPr>
          <w:rFonts w:ascii="Trebuchet MS" w:hAnsi="Trebuchet MS" w:cs="Trebuchet MS"/>
          <w:sz w:val="22"/>
          <w:szCs w:val="22"/>
        </w:rPr>
      </w:pPr>
    </w:p>
    <w:p w:rsidR="00A81820" w:rsidRPr="00A81820" w:rsidRDefault="00FC4D4B" w:rsidP="00A81820">
      <w:pPr>
        <w:pStyle w:val="PlainText"/>
        <w:ind w:left="720" w:hanging="720"/>
        <w:jc w:val="both"/>
        <w:rPr>
          <w:rFonts w:ascii="Trebuchet MS" w:hAnsi="Trebuchet MS" w:cs="Trebuchet MS"/>
          <w:sz w:val="22"/>
          <w:szCs w:val="22"/>
        </w:rPr>
      </w:pPr>
      <w:r>
        <w:rPr>
          <w:rFonts w:ascii="Trebuchet MS" w:hAnsi="Trebuchet MS" w:cs="Trebuchet MS"/>
          <w:sz w:val="22"/>
          <w:szCs w:val="22"/>
        </w:rPr>
        <w:t>3)</w:t>
      </w:r>
      <w:r>
        <w:rPr>
          <w:rFonts w:ascii="Trebuchet MS" w:hAnsi="Trebuchet MS" w:cs="Trebuchet MS"/>
          <w:sz w:val="22"/>
          <w:szCs w:val="22"/>
        </w:rPr>
        <w:tab/>
      </w:r>
      <w:r w:rsidR="00A81820" w:rsidRPr="00A81820">
        <w:rPr>
          <w:rFonts w:ascii="Trebuchet MS" w:hAnsi="Trebuchet MS" w:cs="Trebuchet MS"/>
          <w:sz w:val="22"/>
          <w:szCs w:val="22"/>
        </w:rPr>
        <w:t>The materials to be used in the construction of the external surfaces</w:t>
      </w:r>
      <w:r w:rsidR="00A81820">
        <w:rPr>
          <w:rFonts w:ascii="Trebuchet MS" w:hAnsi="Trebuchet MS" w:cs="Trebuchet MS"/>
          <w:sz w:val="22"/>
          <w:szCs w:val="22"/>
        </w:rPr>
        <w:t xml:space="preserve"> </w:t>
      </w:r>
      <w:r w:rsidR="00A81820" w:rsidRPr="00A81820">
        <w:rPr>
          <w:rFonts w:ascii="Trebuchet MS" w:hAnsi="Trebuchet MS" w:cs="Trebuchet MS"/>
          <w:sz w:val="22"/>
          <w:szCs w:val="22"/>
        </w:rPr>
        <w:t xml:space="preserve">of the building shall be as set out in the application form dated 24th September 2016 and received 26th September 2016. </w:t>
      </w:r>
    </w:p>
    <w:p w:rsidR="00A81820" w:rsidRPr="00A81820" w:rsidRDefault="00A81820" w:rsidP="00A81820">
      <w:pPr>
        <w:pStyle w:val="PlainText"/>
        <w:ind w:left="720" w:hanging="720"/>
        <w:jc w:val="both"/>
        <w:rPr>
          <w:rFonts w:ascii="Trebuchet MS" w:hAnsi="Trebuchet MS" w:cs="Trebuchet MS"/>
          <w:sz w:val="22"/>
          <w:szCs w:val="22"/>
        </w:rPr>
      </w:pPr>
    </w:p>
    <w:p w:rsidR="00A81820" w:rsidRPr="00A81820" w:rsidRDefault="00A81820" w:rsidP="00A81820">
      <w:pPr>
        <w:pStyle w:val="PlainText"/>
        <w:ind w:left="720"/>
        <w:jc w:val="both"/>
        <w:rPr>
          <w:rFonts w:ascii="Trebuchet MS" w:hAnsi="Trebuchet MS" w:cs="Trebuchet MS"/>
          <w:sz w:val="22"/>
          <w:szCs w:val="22"/>
        </w:rPr>
      </w:pPr>
      <w:r w:rsidRPr="00A81820">
        <w:rPr>
          <w:rFonts w:ascii="Trebuchet MS" w:hAnsi="Trebuchet MS" w:cs="Trebuchet MS"/>
          <w:sz w:val="22"/>
          <w:szCs w:val="22"/>
        </w:rPr>
        <w:t>Reason: As no details of materials have been submitted and to ensure that the development remains in keeping with the surrounding buildings.</w:t>
      </w:r>
    </w:p>
    <w:p w:rsidR="00A81820" w:rsidRPr="00A81820" w:rsidRDefault="00A81820" w:rsidP="00A81820">
      <w:pPr>
        <w:pStyle w:val="PlainText"/>
        <w:ind w:left="720" w:hanging="720"/>
        <w:jc w:val="both"/>
        <w:rPr>
          <w:rFonts w:ascii="Trebuchet MS" w:hAnsi="Trebuchet MS" w:cs="Trebuchet MS"/>
          <w:sz w:val="22"/>
          <w:szCs w:val="22"/>
        </w:rPr>
      </w:pPr>
    </w:p>
    <w:p w:rsidR="00FC4D4B" w:rsidRDefault="00A81820" w:rsidP="00A81820">
      <w:pPr>
        <w:pStyle w:val="PlainText"/>
        <w:ind w:left="720"/>
        <w:jc w:val="both"/>
        <w:rPr>
          <w:rFonts w:ascii="Trebuchet MS" w:hAnsi="Trebuchet MS" w:cs="Trebuchet MS"/>
          <w:sz w:val="22"/>
          <w:szCs w:val="22"/>
        </w:rPr>
      </w:pPr>
      <w:r w:rsidRPr="00A81820">
        <w:rPr>
          <w:rFonts w:ascii="Trebuchet MS" w:hAnsi="Trebuchet MS" w:cs="Trebuchet MS"/>
          <w:sz w:val="22"/>
          <w:szCs w:val="22"/>
        </w:rPr>
        <w:lastRenderedPageBreak/>
        <w:t>Core Strategy Document (Adopted 2008 &amp; Revised 2015)</w:t>
      </w:r>
      <w:r>
        <w:rPr>
          <w:rFonts w:ascii="Trebuchet MS" w:hAnsi="Trebuchet MS" w:cs="Trebuchet MS"/>
          <w:sz w:val="22"/>
          <w:szCs w:val="22"/>
        </w:rPr>
        <w:t xml:space="preserve"> </w:t>
      </w:r>
      <w:bookmarkStart w:id="0" w:name="_GoBack"/>
      <w:bookmarkEnd w:id="0"/>
      <w:r w:rsidRPr="00A81820">
        <w:rPr>
          <w:rFonts w:ascii="Trebuchet MS" w:hAnsi="Trebuchet MS" w:cs="Trebuchet MS"/>
          <w:sz w:val="22"/>
          <w:szCs w:val="22"/>
        </w:rPr>
        <w:t>Policy CS7: Design and the Public Realm</w:t>
      </w:r>
    </w:p>
    <w:p w:rsidR="005B2EEF" w:rsidRDefault="005B2EEF" w:rsidP="00851AF6">
      <w:pPr>
        <w:widowControl w:val="0"/>
        <w:adjustRightInd w:val="0"/>
        <w:jc w:val="both"/>
        <w:rPr>
          <w:rFonts w:ascii="Trebuchet MS" w:hAnsi="Trebuchet MS"/>
          <w:sz w:val="22"/>
          <w:szCs w:val="22"/>
          <w:lang w:eastAsia="en-US"/>
        </w:rPr>
      </w:pPr>
    </w:p>
    <w:p w:rsidR="0004471C" w:rsidRPr="0012630F" w:rsidRDefault="0004471C" w:rsidP="00851AF6">
      <w:pPr>
        <w:pStyle w:val="PlainText"/>
        <w:jc w:val="both"/>
        <w:rPr>
          <w:rFonts w:ascii="Trebuchet MS" w:hAnsi="Trebuchet MS" w:cs="Trebuchet MS"/>
          <w:b/>
          <w:bCs/>
          <w:sz w:val="22"/>
          <w:szCs w:val="22"/>
        </w:rPr>
      </w:pPr>
      <w:r w:rsidRPr="0012630F">
        <w:rPr>
          <w:rFonts w:ascii="Trebuchet MS" w:hAnsi="Trebuchet MS" w:cs="Trebuchet MS"/>
          <w:b/>
          <w:bCs/>
          <w:sz w:val="22"/>
          <w:szCs w:val="22"/>
        </w:rPr>
        <w:t>Informatives:</w:t>
      </w:r>
    </w:p>
    <w:p w:rsidR="0004471C" w:rsidRDefault="0004471C" w:rsidP="00851AF6">
      <w:pPr>
        <w:jc w:val="both"/>
        <w:rPr>
          <w:rFonts w:ascii="Trebuchet MS" w:hAnsi="Trebuchet MS" w:cs="Trebuchet MS"/>
          <w:sz w:val="22"/>
          <w:szCs w:val="22"/>
        </w:rPr>
      </w:pPr>
      <w:r w:rsidRPr="0012630F">
        <w:rPr>
          <w:rFonts w:ascii="Trebuchet MS" w:hAnsi="Trebuchet MS" w:cs="Trebuchet MS"/>
          <w:sz w:val="22"/>
          <w:szCs w:val="22"/>
        </w:rPr>
        <w:t>Your attention is drawn to the terms and conditions of this permission. Any development which is carried out but which differs materially from the approved plans and details, or does not comply with any condition(s) or planning obligation(s) attached to the permission may result in the Council taking action to remedy the breach of planning control. If you are in any doubt please contact the Council.</w:t>
      </w:r>
    </w:p>
    <w:p w:rsidR="006A7338" w:rsidRDefault="006A7338" w:rsidP="00851AF6">
      <w:pPr>
        <w:jc w:val="both"/>
        <w:rPr>
          <w:rFonts w:ascii="Trebuchet MS" w:hAnsi="Trebuchet MS" w:cs="Trebuchet MS"/>
          <w:sz w:val="22"/>
          <w:szCs w:val="22"/>
        </w:rPr>
      </w:pPr>
    </w:p>
    <w:p w:rsidR="006A7338" w:rsidRDefault="006A7338" w:rsidP="00851AF6">
      <w:pPr>
        <w:jc w:val="both"/>
        <w:rPr>
          <w:rFonts w:ascii="Trebuchet MS" w:hAnsi="Trebuchet MS" w:cs="Trebuchet MS"/>
          <w:sz w:val="22"/>
          <w:szCs w:val="22"/>
        </w:rPr>
      </w:pPr>
      <w:r w:rsidRPr="00007ED5">
        <w:rPr>
          <w:rFonts w:ascii="Trebuchet MS" w:hAnsi="Trebuchet MS" w:cs="Trebuchet MS"/>
          <w:sz w:val="22"/>
          <w:szCs w:val="22"/>
        </w:rPr>
        <w:t>The applicant’s attention is drawn to the requirement for submission</w:t>
      </w:r>
      <w:r>
        <w:rPr>
          <w:rFonts w:ascii="Trebuchet MS" w:hAnsi="Trebuchet MS" w:cs="Trebuchet MS"/>
          <w:sz w:val="22"/>
          <w:szCs w:val="22"/>
        </w:rPr>
        <w:t xml:space="preserve"> </w:t>
      </w:r>
      <w:r w:rsidRPr="00007ED5">
        <w:rPr>
          <w:rFonts w:ascii="Trebuchet MS" w:hAnsi="Trebuchet MS" w:cs="Trebuchet MS"/>
          <w:sz w:val="22"/>
          <w:szCs w:val="22"/>
        </w:rPr>
        <w:t>of a Building Regulations application for the proposed development.</w:t>
      </w:r>
      <w:r>
        <w:rPr>
          <w:rFonts w:ascii="Trebuchet MS" w:hAnsi="Trebuchet MS" w:cs="Trebuchet MS"/>
          <w:sz w:val="22"/>
          <w:szCs w:val="22"/>
        </w:rPr>
        <w:t xml:space="preserve"> </w:t>
      </w:r>
      <w:r w:rsidRPr="00007ED5">
        <w:rPr>
          <w:rFonts w:ascii="Trebuchet MS" w:hAnsi="Trebuchet MS" w:cs="Trebuchet MS"/>
          <w:sz w:val="22"/>
          <w:szCs w:val="22"/>
        </w:rPr>
        <w:t>Please contact Building Control on 0118 937 2449 for advice.</w:t>
      </w:r>
    </w:p>
    <w:p w:rsidR="0012630F" w:rsidRDefault="0012630F" w:rsidP="00851AF6">
      <w:pPr>
        <w:jc w:val="both"/>
        <w:rPr>
          <w:rFonts w:ascii="Trebuchet MS" w:hAnsi="Trebuchet MS" w:cs="Trebuchet MS"/>
          <w:sz w:val="22"/>
          <w:szCs w:val="22"/>
          <w:highlight w:val="yellow"/>
        </w:rPr>
      </w:pPr>
    </w:p>
    <w:p w:rsidR="0004471C" w:rsidRPr="005B2EEF" w:rsidRDefault="0004471C" w:rsidP="00851AF6">
      <w:pPr>
        <w:ind w:hanging="11"/>
        <w:jc w:val="both"/>
        <w:rPr>
          <w:rFonts w:ascii="Trebuchet MS" w:hAnsi="Trebuchet MS" w:cs="Trebuchet MS"/>
          <w:color w:val="000000"/>
          <w:sz w:val="22"/>
          <w:szCs w:val="22"/>
        </w:rPr>
      </w:pPr>
      <w:r w:rsidRPr="005B2EEF">
        <w:rPr>
          <w:rFonts w:ascii="Trebuchet MS" w:hAnsi="Trebuchet MS" w:cs="Trebuchet MS"/>
          <w:color w:val="000000"/>
          <w:sz w:val="22"/>
          <w:szCs w:val="22"/>
        </w:rPr>
        <w:t xml:space="preserve">The application was dealt with positively and proactively </w:t>
      </w:r>
      <w:r w:rsidR="00457DC3">
        <w:rPr>
          <w:rFonts w:ascii="Trebuchet MS" w:hAnsi="Trebuchet MS" w:cs="Trebuchet MS"/>
          <w:color w:val="000000"/>
          <w:sz w:val="22"/>
          <w:szCs w:val="22"/>
        </w:rPr>
        <w:t>and within the relevant timescale.</w:t>
      </w:r>
      <w:r w:rsidRPr="005B2EEF">
        <w:rPr>
          <w:rFonts w:ascii="Trebuchet MS" w:hAnsi="Trebuchet MS" w:cs="Trebuchet MS"/>
          <w:color w:val="000000"/>
          <w:sz w:val="22"/>
          <w:szCs w:val="22"/>
        </w:rPr>
        <w:t>  </w:t>
      </w:r>
    </w:p>
    <w:p w:rsidR="008A2ADD" w:rsidRDefault="008A2ADD" w:rsidP="00851AF6">
      <w:pPr>
        <w:jc w:val="both"/>
        <w:rPr>
          <w:rFonts w:ascii="Trebuchet MS" w:hAnsi="Trebuchet MS"/>
          <w:sz w:val="22"/>
          <w:szCs w:val="22"/>
        </w:rPr>
      </w:pPr>
    </w:p>
    <w:p w:rsidR="00DF1569" w:rsidRDefault="00DF1569" w:rsidP="00851AF6">
      <w:pPr>
        <w:ind w:hanging="11"/>
        <w:jc w:val="both"/>
        <w:rPr>
          <w:rFonts w:ascii="Trebuchet MS" w:hAnsi="Trebuchet MS" w:cs="Trebuchet MS"/>
          <w:color w:val="000000"/>
          <w:sz w:val="22"/>
          <w:szCs w:val="22"/>
        </w:rPr>
      </w:pPr>
    </w:p>
    <w:p w:rsidR="0004471C" w:rsidRDefault="0004471C" w:rsidP="00851AF6">
      <w:pPr>
        <w:ind w:hanging="11"/>
        <w:jc w:val="both"/>
        <w:rPr>
          <w:rFonts w:ascii="Trebuchet MS" w:hAnsi="Trebuchet MS" w:cs="Trebuchet MS"/>
          <w:color w:val="000000"/>
          <w:sz w:val="22"/>
          <w:szCs w:val="22"/>
        </w:rPr>
      </w:pPr>
    </w:p>
    <w:sectPr w:rsidR="0004471C" w:rsidSect="002055C8">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imes-Bold">
    <w:panose1 w:val="00000000000000000000"/>
    <w:charset w:val="00"/>
    <w:family w:val="roman"/>
    <w:notTrueType/>
    <w:pitch w:val="default"/>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D01DA"/>
    <w:multiLevelType w:val="hybridMultilevel"/>
    <w:tmpl w:val="119CFE18"/>
    <w:lvl w:ilvl="0" w:tplc="40D0E462">
      <w:start w:val="1"/>
      <w:numFmt w:val="lowerLetter"/>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nsid w:val="066A3E74"/>
    <w:multiLevelType w:val="hybridMultilevel"/>
    <w:tmpl w:val="91A867D2"/>
    <w:lvl w:ilvl="0" w:tplc="6966E032">
      <w:start w:val="1"/>
      <w:numFmt w:val="upperLetter"/>
      <w:lvlText w:val="(%1)"/>
      <w:lvlJc w:val="left"/>
      <w:pPr>
        <w:tabs>
          <w:tab w:val="num" w:pos="750"/>
        </w:tabs>
        <w:ind w:left="750" w:hanging="39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
    <w:nsid w:val="079870F7"/>
    <w:multiLevelType w:val="singleLevel"/>
    <w:tmpl w:val="1D8E455C"/>
    <w:lvl w:ilvl="0">
      <w:start w:val="1"/>
      <w:numFmt w:val="lowerRoman"/>
      <w:lvlText w:val="%1)"/>
      <w:lvlJc w:val="left"/>
      <w:pPr>
        <w:tabs>
          <w:tab w:val="num" w:pos="1440"/>
        </w:tabs>
        <w:ind w:left="1440" w:hanging="720"/>
      </w:pPr>
      <w:rPr>
        <w:rFonts w:ascii="Times New Roman" w:hAnsi="Times New Roman" w:cs="Times New Roman" w:hint="default"/>
        <w:b w:val="0"/>
        <w:bCs w:val="0"/>
      </w:rPr>
    </w:lvl>
  </w:abstractNum>
  <w:abstractNum w:abstractNumId="3">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hint="default"/>
      </w:rPr>
    </w:lvl>
    <w:lvl w:ilvl="8" w:tplc="08090005">
      <w:start w:val="1"/>
      <w:numFmt w:val="bullet"/>
      <w:lvlText w:val=""/>
      <w:lvlJc w:val="left"/>
      <w:pPr>
        <w:ind w:left="7200" w:hanging="360"/>
      </w:pPr>
      <w:rPr>
        <w:rFonts w:ascii="Wingdings" w:hAnsi="Wingdings" w:hint="default"/>
      </w:rPr>
    </w:lvl>
  </w:abstractNum>
  <w:abstractNum w:abstractNumId="4">
    <w:nsid w:val="12CC4051"/>
    <w:multiLevelType w:val="hybridMultilevel"/>
    <w:tmpl w:val="6A3026B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5">
    <w:nsid w:val="1AAA1593"/>
    <w:multiLevelType w:val="hybridMultilevel"/>
    <w:tmpl w:val="07DAB510"/>
    <w:lvl w:ilvl="0" w:tplc="F9C250FA">
      <w:start w:val="1"/>
      <w:numFmt w:val="upperLetter"/>
      <w:lvlText w:val="%1."/>
      <w:lvlJc w:val="left"/>
      <w:pPr>
        <w:ind w:left="1080" w:hanging="72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6">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7">
    <w:nsid w:val="201B6AA8"/>
    <w:multiLevelType w:val="singleLevel"/>
    <w:tmpl w:val="16D0AE80"/>
    <w:lvl w:ilvl="0">
      <w:start w:val="2"/>
      <w:numFmt w:val="upperLetter"/>
      <w:lvlText w:val="%1."/>
      <w:lvlJc w:val="left"/>
      <w:pPr>
        <w:tabs>
          <w:tab w:val="num" w:pos="1440"/>
        </w:tabs>
        <w:ind w:left="1440" w:hanging="720"/>
      </w:pPr>
      <w:rPr>
        <w:rFonts w:ascii="Times New Roman" w:hAnsi="Times New Roman" w:cs="Times New Roman" w:hint="default"/>
        <w:b w:val="0"/>
        <w:bCs w:val="0"/>
      </w:rPr>
    </w:lvl>
  </w:abstractNum>
  <w:abstractNum w:abstractNumId="8">
    <w:nsid w:val="2638630F"/>
    <w:multiLevelType w:val="hybridMultilevel"/>
    <w:tmpl w:val="0F30166C"/>
    <w:lvl w:ilvl="0" w:tplc="A77242C0">
      <w:start w:val="16"/>
      <w:numFmt w:val="bullet"/>
      <w:lvlText w:val="-"/>
      <w:lvlJc w:val="left"/>
      <w:pPr>
        <w:ind w:left="720" w:hanging="360"/>
      </w:pPr>
      <w:rPr>
        <w:rFonts w:ascii="Trebuchet MS" w:eastAsia="Times New Roman" w:hAnsi="Trebuchet MS"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9">
    <w:nsid w:val="281B4032"/>
    <w:multiLevelType w:val="singleLevel"/>
    <w:tmpl w:val="2158B1BE"/>
    <w:lvl w:ilvl="0">
      <w:start w:val="1"/>
      <w:numFmt w:val="lowerRoman"/>
      <w:lvlText w:val="%1)"/>
      <w:lvlJc w:val="left"/>
      <w:pPr>
        <w:tabs>
          <w:tab w:val="num" w:pos="1440"/>
        </w:tabs>
        <w:ind w:left="1440" w:hanging="720"/>
      </w:pPr>
      <w:rPr>
        <w:rFonts w:ascii="Times New Roman" w:hAnsi="Times New Roman" w:cs="Times New Roman" w:hint="default"/>
        <w:b w:val="0"/>
        <w:bCs w:val="0"/>
      </w:rPr>
    </w:lvl>
  </w:abstractNum>
  <w:abstractNum w:abstractNumId="10">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1">
    <w:nsid w:val="2E0E184C"/>
    <w:multiLevelType w:val="hybridMultilevel"/>
    <w:tmpl w:val="779E7D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341B2960"/>
    <w:multiLevelType w:val="hybridMultilevel"/>
    <w:tmpl w:val="CD92D6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3433434B"/>
    <w:multiLevelType w:val="multilevel"/>
    <w:tmpl w:val="88581662"/>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4">
    <w:nsid w:val="41871AA4"/>
    <w:multiLevelType w:val="hybridMultilevel"/>
    <w:tmpl w:val="3736744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46F01C44"/>
    <w:multiLevelType w:val="multilevel"/>
    <w:tmpl w:val="218A2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C536140"/>
    <w:multiLevelType w:val="hybridMultilevel"/>
    <w:tmpl w:val="05E20B3E"/>
    <w:lvl w:ilvl="0" w:tplc="AA065DD8">
      <w:start w:val="1"/>
      <w:numFmt w:val="decimal"/>
      <w:lvlText w:val="%1)"/>
      <w:lvlJc w:val="left"/>
      <w:pPr>
        <w:ind w:left="720" w:hanging="360"/>
      </w:pPr>
      <w:rPr>
        <w:rFonts w:ascii="Times New Roman" w:hAnsi="Times New Roman" w:cs="Times New Roman" w:hint="default"/>
        <w:b w:val="0"/>
        <w:bCs w:val="0"/>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17">
    <w:nsid w:val="515F60AE"/>
    <w:multiLevelType w:val="multilevel"/>
    <w:tmpl w:val="72F0EA1A"/>
    <w:lvl w:ilvl="0">
      <w:start w:val="6"/>
      <w:numFmt w:val="decimal"/>
      <w:lvlText w:val="%1"/>
      <w:lvlJc w:val="left"/>
      <w:pPr>
        <w:tabs>
          <w:tab w:val="num" w:pos="360"/>
        </w:tabs>
        <w:ind w:left="360" w:hanging="360"/>
      </w:pPr>
      <w:rPr>
        <w:rFonts w:ascii="Times New Roman" w:hAnsi="Times New Roman" w:cs="Times New Roman" w:hint="default"/>
        <w:color w:val="000000"/>
      </w:rPr>
    </w:lvl>
    <w:lvl w:ilvl="1">
      <w:start w:val="2"/>
      <w:numFmt w:val="decimal"/>
      <w:lvlText w:val="%1.%2"/>
      <w:lvlJc w:val="left"/>
      <w:pPr>
        <w:tabs>
          <w:tab w:val="num" w:pos="360"/>
        </w:tabs>
        <w:ind w:left="360" w:hanging="360"/>
      </w:pPr>
      <w:rPr>
        <w:rFonts w:ascii="Times New Roman" w:hAnsi="Times New Roman" w:cs="Times New Roman" w:hint="default"/>
        <w:color w:val="000000"/>
      </w:rPr>
    </w:lvl>
    <w:lvl w:ilvl="2">
      <w:start w:val="1"/>
      <w:numFmt w:val="decimal"/>
      <w:lvlText w:val="%1.%2.%3"/>
      <w:lvlJc w:val="left"/>
      <w:pPr>
        <w:tabs>
          <w:tab w:val="num" w:pos="720"/>
        </w:tabs>
        <w:ind w:left="720" w:hanging="720"/>
      </w:pPr>
      <w:rPr>
        <w:rFonts w:ascii="Times New Roman" w:hAnsi="Times New Roman" w:cs="Times New Roman" w:hint="default"/>
        <w:color w:val="000000"/>
      </w:rPr>
    </w:lvl>
    <w:lvl w:ilvl="3">
      <w:start w:val="1"/>
      <w:numFmt w:val="decimal"/>
      <w:lvlText w:val="%1.%2.%3.%4"/>
      <w:lvlJc w:val="left"/>
      <w:pPr>
        <w:tabs>
          <w:tab w:val="num" w:pos="720"/>
        </w:tabs>
        <w:ind w:left="720" w:hanging="720"/>
      </w:pPr>
      <w:rPr>
        <w:rFonts w:ascii="Times New Roman" w:hAnsi="Times New Roman" w:cs="Times New Roman" w:hint="default"/>
        <w:color w:val="000000"/>
      </w:rPr>
    </w:lvl>
    <w:lvl w:ilvl="4">
      <w:start w:val="1"/>
      <w:numFmt w:val="decimal"/>
      <w:lvlText w:val="%1.%2.%3.%4.%5"/>
      <w:lvlJc w:val="left"/>
      <w:pPr>
        <w:tabs>
          <w:tab w:val="num" w:pos="1080"/>
        </w:tabs>
        <w:ind w:left="1080" w:hanging="1080"/>
      </w:pPr>
      <w:rPr>
        <w:rFonts w:ascii="Times New Roman" w:hAnsi="Times New Roman" w:cs="Times New Roman" w:hint="default"/>
        <w:color w:val="000000"/>
      </w:rPr>
    </w:lvl>
    <w:lvl w:ilvl="5">
      <w:start w:val="1"/>
      <w:numFmt w:val="decimal"/>
      <w:lvlText w:val="%1.%2.%3.%4.%5.%6"/>
      <w:lvlJc w:val="left"/>
      <w:pPr>
        <w:tabs>
          <w:tab w:val="num" w:pos="1440"/>
        </w:tabs>
        <w:ind w:left="1440" w:hanging="1440"/>
      </w:pPr>
      <w:rPr>
        <w:rFonts w:ascii="Times New Roman" w:hAnsi="Times New Roman" w:cs="Times New Roman" w:hint="default"/>
        <w:color w:val="000000"/>
      </w:rPr>
    </w:lvl>
    <w:lvl w:ilvl="6">
      <w:start w:val="1"/>
      <w:numFmt w:val="decimal"/>
      <w:lvlText w:val="%1.%2.%3.%4.%5.%6.%7"/>
      <w:lvlJc w:val="left"/>
      <w:pPr>
        <w:tabs>
          <w:tab w:val="num" w:pos="1440"/>
        </w:tabs>
        <w:ind w:left="1440" w:hanging="1440"/>
      </w:pPr>
      <w:rPr>
        <w:rFonts w:ascii="Times New Roman" w:hAnsi="Times New Roman" w:cs="Times New Roman" w:hint="default"/>
        <w:color w:val="000000"/>
      </w:rPr>
    </w:lvl>
    <w:lvl w:ilvl="7">
      <w:start w:val="1"/>
      <w:numFmt w:val="decimal"/>
      <w:lvlText w:val="%1.%2.%3.%4.%5.%6.%7.%8"/>
      <w:lvlJc w:val="left"/>
      <w:pPr>
        <w:tabs>
          <w:tab w:val="num" w:pos="1800"/>
        </w:tabs>
        <w:ind w:left="1800" w:hanging="1800"/>
      </w:pPr>
      <w:rPr>
        <w:rFonts w:ascii="Times New Roman" w:hAnsi="Times New Roman" w:cs="Times New Roman" w:hint="default"/>
        <w:color w:val="000000"/>
      </w:rPr>
    </w:lvl>
    <w:lvl w:ilvl="8">
      <w:start w:val="1"/>
      <w:numFmt w:val="decimal"/>
      <w:lvlText w:val="%1.%2.%3.%4.%5.%6.%7.%8.%9"/>
      <w:lvlJc w:val="left"/>
      <w:pPr>
        <w:tabs>
          <w:tab w:val="num" w:pos="1800"/>
        </w:tabs>
        <w:ind w:left="1800" w:hanging="1800"/>
      </w:pPr>
      <w:rPr>
        <w:rFonts w:ascii="Times New Roman" w:hAnsi="Times New Roman" w:cs="Times New Roman" w:hint="default"/>
        <w:color w:val="000000"/>
      </w:rPr>
    </w:lvl>
  </w:abstractNum>
  <w:abstractNum w:abstractNumId="18">
    <w:nsid w:val="51A57463"/>
    <w:multiLevelType w:val="hybridMultilevel"/>
    <w:tmpl w:val="05E20B3E"/>
    <w:lvl w:ilvl="0" w:tplc="AA065DD8">
      <w:start w:val="1"/>
      <w:numFmt w:val="decimal"/>
      <w:lvlText w:val="%1)"/>
      <w:lvlJc w:val="left"/>
      <w:pPr>
        <w:ind w:left="720" w:hanging="360"/>
      </w:pPr>
      <w:rPr>
        <w:rFonts w:ascii="Times New Roman" w:hAnsi="Times New Roman" w:cs="Times New Roman" w:hint="default"/>
        <w:b w:val="0"/>
        <w:bCs w:val="0"/>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19">
    <w:nsid w:val="599613E7"/>
    <w:multiLevelType w:val="multilevel"/>
    <w:tmpl w:val="8FA8A164"/>
    <w:lvl w:ilvl="0">
      <w:start w:val="3"/>
      <w:numFmt w:val="decimal"/>
      <w:lvlText w:val="%1"/>
      <w:lvlJc w:val="left"/>
      <w:pPr>
        <w:tabs>
          <w:tab w:val="num" w:pos="720"/>
        </w:tabs>
        <w:ind w:left="720" w:hanging="720"/>
      </w:pPr>
      <w:rPr>
        <w:rFonts w:ascii="Times New Roman" w:hAnsi="Times New Roman" w:cs="Times New Roman" w:hint="default"/>
      </w:rPr>
    </w:lvl>
    <w:lvl w:ilvl="1">
      <w:start w:val="2"/>
      <w:numFmt w:val="decimal"/>
      <w:lvlText w:val="%1.%2"/>
      <w:lvlJc w:val="left"/>
      <w:pPr>
        <w:tabs>
          <w:tab w:val="num" w:pos="720"/>
        </w:tabs>
        <w:ind w:left="720" w:hanging="720"/>
      </w:pPr>
      <w:rPr>
        <w:rFonts w:ascii="Times New Roman" w:hAnsi="Times New Roman" w:cs="Times New Roman" w:hint="default"/>
      </w:rPr>
    </w:lvl>
    <w:lvl w:ilvl="2">
      <w:start w:val="1"/>
      <w:numFmt w:val="decimal"/>
      <w:lvlText w:val="%1.%2.%3"/>
      <w:lvlJc w:val="left"/>
      <w:pPr>
        <w:tabs>
          <w:tab w:val="num" w:pos="720"/>
        </w:tabs>
        <w:ind w:left="720" w:hanging="720"/>
      </w:pPr>
      <w:rPr>
        <w:rFonts w:ascii="Times New Roman" w:hAnsi="Times New Roman" w:cs="Times New Roman" w:hint="default"/>
      </w:rPr>
    </w:lvl>
    <w:lvl w:ilvl="3">
      <w:start w:val="1"/>
      <w:numFmt w:val="decimal"/>
      <w:lvlText w:val="%1.%2.%3.%4"/>
      <w:lvlJc w:val="left"/>
      <w:pPr>
        <w:tabs>
          <w:tab w:val="num" w:pos="720"/>
        </w:tabs>
        <w:ind w:left="720" w:hanging="720"/>
      </w:pPr>
      <w:rPr>
        <w:rFonts w:ascii="Times New Roman" w:hAnsi="Times New Roman" w:cs="Times New Roman" w:hint="default"/>
      </w:rPr>
    </w:lvl>
    <w:lvl w:ilvl="4">
      <w:start w:val="1"/>
      <w:numFmt w:val="decimal"/>
      <w:lvlText w:val="%1.%2.%3.%4.%5"/>
      <w:lvlJc w:val="left"/>
      <w:pPr>
        <w:tabs>
          <w:tab w:val="num" w:pos="1080"/>
        </w:tabs>
        <w:ind w:left="1080" w:hanging="1080"/>
      </w:pPr>
      <w:rPr>
        <w:rFonts w:ascii="Times New Roman" w:hAnsi="Times New Roman" w:cs="Times New Roman" w:hint="default"/>
      </w:rPr>
    </w:lvl>
    <w:lvl w:ilvl="5">
      <w:start w:val="1"/>
      <w:numFmt w:val="decimal"/>
      <w:lvlText w:val="%1.%2.%3.%4.%5.%6"/>
      <w:lvlJc w:val="left"/>
      <w:pPr>
        <w:tabs>
          <w:tab w:val="num" w:pos="1080"/>
        </w:tabs>
        <w:ind w:left="1080" w:hanging="1080"/>
      </w:pPr>
      <w:rPr>
        <w:rFonts w:ascii="Times New Roman" w:hAnsi="Times New Roman" w:cs="Times New Roman" w:hint="default"/>
      </w:rPr>
    </w:lvl>
    <w:lvl w:ilvl="6">
      <w:start w:val="1"/>
      <w:numFmt w:val="decimal"/>
      <w:lvlText w:val="%1.%2.%3.%4.%5.%6.%7"/>
      <w:lvlJc w:val="left"/>
      <w:pPr>
        <w:tabs>
          <w:tab w:val="num" w:pos="1440"/>
        </w:tabs>
        <w:ind w:left="1440" w:hanging="1440"/>
      </w:pPr>
      <w:rPr>
        <w:rFonts w:ascii="Times New Roman" w:hAnsi="Times New Roman" w:cs="Times New Roman" w:hint="default"/>
      </w:rPr>
    </w:lvl>
    <w:lvl w:ilvl="7">
      <w:start w:val="1"/>
      <w:numFmt w:val="decimal"/>
      <w:lvlText w:val="%1.%2.%3.%4.%5.%6.%7.%8"/>
      <w:lvlJc w:val="left"/>
      <w:pPr>
        <w:tabs>
          <w:tab w:val="num" w:pos="1440"/>
        </w:tabs>
        <w:ind w:left="1440" w:hanging="1440"/>
      </w:pPr>
      <w:rPr>
        <w:rFonts w:ascii="Times New Roman" w:hAnsi="Times New Roman" w:cs="Times New Roman" w:hint="default"/>
      </w:rPr>
    </w:lvl>
    <w:lvl w:ilvl="8">
      <w:start w:val="1"/>
      <w:numFmt w:val="decimal"/>
      <w:lvlText w:val="%1.%2.%3.%4.%5.%6.%7.%8.%9"/>
      <w:lvlJc w:val="left"/>
      <w:pPr>
        <w:tabs>
          <w:tab w:val="num" w:pos="1800"/>
        </w:tabs>
        <w:ind w:left="1800" w:hanging="1800"/>
      </w:pPr>
      <w:rPr>
        <w:rFonts w:ascii="Times New Roman" w:hAnsi="Times New Roman" w:cs="Times New Roman" w:hint="default"/>
      </w:rPr>
    </w:lvl>
  </w:abstractNum>
  <w:abstractNum w:abstractNumId="20">
    <w:nsid w:val="5A76276D"/>
    <w:multiLevelType w:val="hybridMultilevel"/>
    <w:tmpl w:val="4FE2EF82"/>
    <w:lvl w:ilvl="0" w:tplc="54E2CFCC">
      <w:start w:val="2"/>
      <w:numFmt w:val="lowerLetter"/>
      <w:lvlText w:val="(%1)"/>
      <w:lvlJc w:val="left"/>
      <w:pPr>
        <w:tabs>
          <w:tab w:val="num" w:pos="1440"/>
        </w:tabs>
        <w:ind w:left="1440" w:hanging="720"/>
      </w:pPr>
      <w:rPr>
        <w:rFonts w:ascii="Times New Roman" w:hAnsi="Times New Roman" w:cs="Times New Roman" w:hint="default"/>
      </w:rPr>
    </w:lvl>
    <w:lvl w:ilvl="1" w:tplc="04090019">
      <w:start w:val="1"/>
      <w:numFmt w:val="lowerLetter"/>
      <w:lvlText w:val="%2."/>
      <w:lvlJc w:val="left"/>
      <w:pPr>
        <w:tabs>
          <w:tab w:val="num" w:pos="1800"/>
        </w:tabs>
        <w:ind w:left="1800" w:hanging="360"/>
      </w:pPr>
      <w:rPr>
        <w:rFonts w:ascii="Times New Roman" w:hAnsi="Times New Roman" w:cs="Times New Roman"/>
      </w:rPr>
    </w:lvl>
    <w:lvl w:ilvl="2" w:tplc="0409001B">
      <w:start w:val="1"/>
      <w:numFmt w:val="lowerRoman"/>
      <w:lvlText w:val="%3."/>
      <w:lvlJc w:val="right"/>
      <w:pPr>
        <w:tabs>
          <w:tab w:val="num" w:pos="2520"/>
        </w:tabs>
        <w:ind w:left="2520" w:hanging="180"/>
      </w:pPr>
      <w:rPr>
        <w:rFonts w:ascii="Times New Roman" w:hAnsi="Times New Roman" w:cs="Times New Roman"/>
      </w:rPr>
    </w:lvl>
    <w:lvl w:ilvl="3" w:tplc="0409000F">
      <w:start w:val="1"/>
      <w:numFmt w:val="decimal"/>
      <w:lvlText w:val="%4."/>
      <w:lvlJc w:val="left"/>
      <w:pPr>
        <w:tabs>
          <w:tab w:val="num" w:pos="3240"/>
        </w:tabs>
        <w:ind w:left="3240" w:hanging="360"/>
      </w:pPr>
      <w:rPr>
        <w:rFonts w:ascii="Times New Roman" w:hAnsi="Times New Roman" w:cs="Times New Roman"/>
      </w:rPr>
    </w:lvl>
    <w:lvl w:ilvl="4" w:tplc="04090019">
      <w:start w:val="1"/>
      <w:numFmt w:val="lowerLetter"/>
      <w:lvlText w:val="%5."/>
      <w:lvlJc w:val="left"/>
      <w:pPr>
        <w:tabs>
          <w:tab w:val="num" w:pos="3960"/>
        </w:tabs>
        <w:ind w:left="3960" w:hanging="360"/>
      </w:pPr>
      <w:rPr>
        <w:rFonts w:ascii="Times New Roman" w:hAnsi="Times New Roman" w:cs="Times New Roman"/>
      </w:rPr>
    </w:lvl>
    <w:lvl w:ilvl="5" w:tplc="0409001B">
      <w:start w:val="1"/>
      <w:numFmt w:val="lowerRoman"/>
      <w:lvlText w:val="%6."/>
      <w:lvlJc w:val="right"/>
      <w:pPr>
        <w:tabs>
          <w:tab w:val="num" w:pos="4680"/>
        </w:tabs>
        <w:ind w:left="4680" w:hanging="180"/>
      </w:pPr>
      <w:rPr>
        <w:rFonts w:ascii="Times New Roman" w:hAnsi="Times New Roman" w:cs="Times New Roman"/>
      </w:rPr>
    </w:lvl>
    <w:lvl w:ilvl="6" w:tplc="0409000F">
      <w:start w:val="1"/>
      <w:numFmt w:val="decimal"/>
      <w:lvlText w:val="%7."/>
      <w:lvlJc w:val="left"/>
      <w:pPr>
        <w:tabs>
          <w:tab w:val="num" w:pos="5400"/>
        </w:tabs>
        <w:ind w:left="5400" w:hanging="360"/>
      </w:pPr>
      <w:rPr>
        <w:rFonts w:ascii="Times New Roman" w:hAnsi="Times New Roman" w:cs="Times New Roman"/>
      </w:rPr>
    </w:lvl>
    <w:lvl w:ilvl="7" w:tplc="04090019">
      <w:start w:val="1"/>
      <w:numFmt w:val="lowerLetter"/>
      <w:lvlText w:val="%8."/>
      <w:lvlJc w:val="left"/>
      <w:pPr>
        <w:tabs>
          <w:tab w:val="num" w:pos="6120"/>
        </w:tabs>
        <w:ind w:left="6120" w:hanging="360"/>
      </w:pPr>
      <w:rPr>
        <w:rFonts w:ascii="Times New Roman" w:hAnsi="Times New Roman" w:cs="Times New Roman"/>
      </w:rPr>
    </w:lvl>
    <w:lvl w:ilvl="8" w:tplc="0409001B">
      <w:start w:val="1"/>
      <w:numFmt w:val="lowerRoman"/>
      <w:lvlText w:val="%9."/>
      <w:lvlJc w:val="right"/>
      <w:pPr>
        <w:tabs>
          <w:tab w:val="num" w:pos="6840"/>
        </w:tabs>
        <w:ind w:left="6840" w:hanging="180"/>
      </w:pPr>
      <w:rPr>
        <w:rFonts w:ascii="Times New Roman" w:hAnsi="Times New Roman" w:cs="Times New Roman"/>
      </w:rPr>
    </w:lvl>
  </w:abstractNum>
  <w:abstractNum w:abstractNumId="21">
    <w:nsid w:val="61D45155"/>
    <w:multiLevelType w:val="hybridMultilevel"/>
    <w:tmpl w:val="D31087DC"/>
    <w:lvl w:ilvl="0" w:tplc="0809000F">
      <w:start w:val="1"/>
      <w:numFmt w:val="decimal"/>
      <w:lvlText w:val="%1."/>
      <w:lvlJc w:val="left"/>
      <w:pPr>
        <w:ind w:left="720" w:hanging="360"/>
      </w:pPr>
      <w:rPr>
        <w:rFonts w:ascii="Times New Roman" w:hAnsi="Times New Roman" w:cs="Times New Roman"/>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22">
    <w:nsid w:val="625473F2"/>
    <w:multiLevelType w:val="hybridMultilevel"/>
    <w:tmpl w:val="D602855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3">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24">
    <w:nsid w:val="6EB96E61"/>
    <w:multiLevelType w:val="hybridMultilevel"/>
    <w:tmpl w:val="AD3699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7FFB1766"/>
    <w:multiLevelType w:val="hybridMultilevel"/>
    <w:tmpl w:val="5E2C176E"/>
    <w:lvl w:ilvl="0" w:tplc="F9C250FA">
      <w:start w:val="1"/>
      <w:numFmt w:val="upperLetter"/>
      <w:lvlText w:val="%1."/>
      <w:lvlJc w:val="left"/>
      <w:pPr>
        <w:ind w:left="1080" w:hanging="72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num w:numId="1">
    <w:abstractNumId w:val="19"/>
  </w:num>
  <w:num w:numId="2">
    <w:abstractNumId w:val="9"/>
  </w:num>
  <w:num w:numId="3">
    <w:abstractNumId w:val="7"/>
  </w:num>
  <w:num w:numId="4">
    <w:abstractNumId w:val="2"/>
  </w:num>
  <w:num w:numId="5">
    <w:abstractNumId w:val="21"/>
  </w:num>
  <w:num w:numId="6">
    <w:abstractNumId w:val="5"/>
  </w:num>
  <w:num w:numId="7">
    <w:abstractNumId w:val="6"/>
  </w:num>
  <w:num w:numId="8">
    <w:abstractNumId w:val="3"/>
  </w:num>
  <w:num w:numId="9">
    <w:abstractNumId w:val="10"/>
  </w:num>
  <w:num w:numId="10">
    <w:abstractNumId w:val="23"/>
  </w:num>
  <w:num w:numId="11">
    <w:abstractNumId w:val="25"/>
  </w:num>
  <w:num w:numId="12">
    <w:abstractNumId w:val="4"/>
  </w:num>
  <w:num w:numId="13">
    <w:abstractNumId w:val="18"/>
  </w:num>
  <w:num w:numId="14">
    <w:abstractNumId w:val="17"/>
  </w:num>
  <w:num w:numId="15">
    <w:abstractNumId w:val="22"/>
  </w:num>
  <w:num w:numId="16">
    <w:abstractNumId w:val="20"/>
  </w:num>
  <w:num w:numId="17">
    <w:abstractNumId w:val="16"/>
  </w:num>
  <w:num w:numId="18">
    <w:abstractNumId w:val="12"/>
  </w:num>
  <w:num w:numId="19">
    <w:abstractNumId w:val="13"/>
  </w:num>
  <w:num w:numId="20">
    <w:abstractNumId w:val="24"/>
  </w:num>
  <w:num w:numId="21">
    <w:abstractNumId w:val="8"/>
  </w:num>
  <w:num w:numId="22">
    <w:abstractNumId w:val="1"/>
  </w:num>
  <w:num w:numId="23">
    <w:abstractNumId w:val="15"/>
  </w:num>
  <w:num w:numId="24">
    <w:abstractNumId w:val="0"/>
  </w:num>
  <w:num w:numId="25">
    <w:abstractNumId w:val="14"/>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50"/>
  <w:embedSystemFonts/>
  <w:proofState w:spelling="clean" w:grammar="clean"/>
  <w:defaultTabStop w:val="720"/>
  <w:doNotHyphenateCaps/>
  <w:characterSpacingControl w:val="doNotCompress"/>
  <w:doNotValidateAgainstSchema/>
  <w:doNotDemarcateInvalidXml/>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2055C8"/>
    <w:rsid w:val="00006DB1"/>
    <w:rsid w:val="0004471C"/>
    <w:rsid w:val="000617CD"/>
    <w:rsid w:val="000B5F2F"/>
    <w:rsid w:val="000C5522"/>
    <w:rsid w:val="000F756D"/>
    <w:rsid w:val="00112AC4"/>
    <w:rsid w:val="0012630F"/>
    <w:rsid w:val="00140FD2"/>
    <w:rsid w:val="0015612B"/>
    <w:rsid w:val="00180291"/>
    <w:rsid w:val="001B4AAA"/>
    <w:rsid w:val="001C0FD6"/>
    <w:rsid w:val="001C5DEC"/>
    <w:rsid w:val="002055C8"/>
    <w:rsid w:val="00241946"/>
    <w:rsid w:val="0025239A"/>
    <w:rsid w:val="002911B3"/>
    <w:rsid w:val="002D4552"/>
    <w:rsid w:val="00337C70"/>
    <w:rsid w:val="00337EB6"/>
    <w:rsid w:val="00394FFF"/>
    <w:rsid w:val="00447833"/>
    <w:rsid w:val="00457DC3"/>
    <w:rsid w:val="00481BAF"/>
    <w:rsid w:val="004968C3"/>
    <w:rsid w:val="004B3DEC"/>
    <w:rsid w:val="004D18C5"/>
    <w:rsid w:val="004F6D55"/>
    <w:rsid w:val="00525631"/>
    <w:rsid w:val="00527E44"/>
    <w:rsid w:val="00537F32"/>
    <w:rsid w:val="00544D59"/>
    <w:rsid w:val="005B2EEF"/>
    <w:rsid w:val="005F1666"/>
    <w:rsid w:val="005F3816"/>
    <w:rsid w:val="0061627C"/>
    <w:rsid w:val="00635044"/>
    <w:rsid w:val="00653629"/>
    <w:rsid w:val="00654FA7"/>
    <w:rsid w:val="00655BB5"/>
    <w:rsid w:val="006731F0"/>
    <w:rsid w:val="00695F0F"/>
    <w:rsid w:val="006A2BE5"/>
    <w:rsid w:val="006A5D73"/>
    <w:rsid w:val="006A7338"/>
    <w:rsid w:val="006C03CD"/>
    <w:rsid w:val="006D6CBB"/>
    <w:rsid w:val="006F5295"/>
    <w:rsid w:val="007460C0"/>
    <w:rsid w:val="007477ED"/>
    <w:rsid w:val="007E56C3"/>
    <w:rsid w:val="007F749E"/>
    <w:rsid w:val="008113D6"/>
    <w:rsid w:val="00844772"/>
    <w:rsid w:val="00851AF6"/>
    <w:rsid w:val="0087218D"/>
    <w:rsid w:val="008A2ADD"/>
    <w:rsid w:val="008C4ADC"/>
    <w:rsid w:val="008D26FA"/>
    <w:rsid w:val="008D7056"/>
    <w:rsid w:val="009250AF"/>
    <w:rsid w:val="00943908"/>
    <w:rsid w:val="0095630F"/>
    <w:rsid w:val="009748ED"/>
    <w:rsid w:val="009A7AC5"/>
    <w:rsid w:val="00A06CF1"/>
    <w:rsid w:val="00A1231C"/>
    <w:rsid w:val="00A81820"/>
    <w:rsid w:val="00A976AD"/>
    <w:rsid w:val="00AE266F"/>
    <w:rsid w:val="00AE4D8F"/>
    <w:rsid w:val="00B21A01"/>
    <w:rsid w:val="00B2533C"/>
    <w:rsid w:val="00B457D4"/>
    <w:rsid w:val="00B738E7"/>
    <w:rsid w:val="00B86D38"/>
    <w:rsid w:val="00BF4D94"/>
    <w:rsid w:val="00C05E83"/>
    <w:rsid w:val="00C1616D"/>
    <w:rsid w:val="00C445E6"/>
    <w:rsid w:val="00C65BBC"/>
    <w:rsid w:val="00C93D57"/>
    <w:rsid w:val="00D06C9E"/>
    <w:rsid w:val="00D13D39"/>
    <w:rsid w:val="00D21747"/>
    <w:rsid w:val="00D61CBE"/>
    <w:rsid w:val="00D62B07"/>
    <w:rsid w:val="00D714F2"/>
    <w:rsid w:val="00D92162"/>
    <w:rsid w:val="00DA0553"/>
    <w:rsid w:val="00DC163F"/>
    <w:rsid w:val="00DF1569"/>
    <w:rsid w:val="00E546A2"/>
    <w:rsid w:val="00E63301"/>
    <w:rsid w:val="00E66719"/>
    <w:rsid w:val="00E90AAC"/>
    <w:rsid w:val="00E93F74"/>
    <w:rsid w:val="00EC46EF"/>
    <w:rsid w:val="00ED5710"/>
    <w:rsid w:val="00F251E8"/>
    <w:rsid w:val="00F71F8F"/>
    <w:rsid w:val="00F82C1B"/>
    <w:rsid w:val="00F90934"/>
    <w:rsid w:val="00FC2A39"/>
    <w:rsid w:val="00FC4D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Body Text 2" w:locked="1" w:semiHidden="0" w:uiPriority="0" w:unhideWhenUsed="0"/>
    <w:lsdException w:name="Strong" w:locked="1" w:semiHidden="0" w:uiPriority="0" w:unhideWhenUsed="0" w:qFormat="1"/>
    <w:lsdException w:name="Emphasis" w:locked="1" w:semiHidden="0" w:uiPriority="0" w:unhideWhenUsed="0" w:qFormat="1"/>
    <w:lsdException w:name="Plain Text" w:locked="1" w:semiHidden="0" w:unhideWhenUsed="0"/>
    <w:lsdException w:name="Balloon Text"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2A39"/>
    <w:pPr>
      <w:autoSpaceDE w:val="0"/>
      <w:autoSpaceDN w:val="0"/>
    </w:pPr>
    <w:rPr>
      <w:rFonts w:ascii="Times New Roman" w:hAnsi="Times New Roman"/>
      <w:sz w:val="20"/>
      <w:szCs w:val="20"/>
      <w:lang w:val="en-GB" w:eastAsia="en-GB"/>
    </w:rPr>
  </w:style>
  <w:style w:type="paragraph" w:styleId="Heading1">
    <w:name w:val="heading 1"/>
    <w:basedOn w:val="Normal"/>
    <w:next w:val="Normal"/>
    <w:link w:val="Heading1Char"/>
    <w:qFormat/>
    <w:locked/>
    <w:rsid w:val="007460C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FC2A39"/>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locked/>
    <w:rsid w:val="00FC2A39"/>
    <w:rPr>
      <w:rFonts w:ascii="Times New Roman" w:hAnsi="Times New Roman" w:cs="Times New Roman"/>
      <w:b/>
      <w:bCs/>
      <w:noProof/>
      <w:sz w:val="24"/>
      <w:szCs w:val="24"/>
      <w:lang w:val="en-US" w:eastAsia="en-GB"/>
    </w:rPr>
  </w:style>
  <w:style w:type="paragraph" w:styleId="PlainText">
    <w:name w:val="Plain Text"/>
    <w:basedOn w:val="Normal"/>
    <w:link w:val="PlainTextChar"/>
    <w:uiPriority w:val="99"/>
    <w:rsid w:val="00FC2A39"/>
    <w:pPr>
      <w:autoSpaceDE/>
      <w:autoSpaceDN/>
    </w:pPr>
    <w:rPr>
      <w:rFonts w:ascii="Courier New" w:hAnsi="Courier New" w:cs="Courier New"/>
    </w:rPr>
  </w:style>
  <w:style w:type="character" w:customStyle="1" w:styleId="PlainTextChar">
    <w:name w:val="Plain Text Char"/>
    <w:basedOn w:val="DefaultParagraphFont"/>
    <w:link w:val="PlainText"/>
    <w:uiPriority w:val="99"/>
    <w:locked/>
    <w:rsid w:val="00FC2A39"/>
    <w:rPr>
      <w:rFonts w:ascii="Courier New" w:hAnsi="Courier New" w:cs="Courier New"/>
      <w:sz w:val="20"/>
      <w:szCs w:val="20"/>
      <w:lang w:eastAsia="en-GB"/>
    </w:rPr>
  </w:style>
  <w:style w:type="paragraph" w:styleId="BodyText">
    <w:name w:val="Body Text"/>
    <w:basedOn w:val="Normal"/>
    <w:link w:val="BodyTextChar"/>
    <w:uiPriority w:val="99"/>
    <w:rsid w:val="00FC2A39"/>
    <w:pPr>
      <w:overflowPunct w:val="0"/>
    </w:pPr>
    <w:rPr>
      <w:b/>
      <w:bCs/>
      <w:sz w:val="24"/>
      <w:szCs w:val="24"/>
      <w:lang w:eastAsia="en-US"/>
    </w:rPr>
  </w:style>
  <w:style w:type="character" w:customStyle="1" w:styleId="BodyTextChar">
    <w:name w:val="Body Text Char"/>
    <w:basedOn w:val="DefaultParagraphFont"/>
    <w:link w:val="BodyText"/>
    <w:uiPriority w:val="99"/>
    <w:locked/>
    <w:rsid w:val="00FC2A39"/>
    <w:rPr>
      <w:rFonts w:ascii="Times New Roman" w:hAnsi="Times New Roman" w:cs="Times New Roman"/>
      <w:b/>
      <w:bCs/>
      <w:sz w:val="24"/>
      <w:szCs w:val="24"/>
    </w:rPr>
  </w:style>
  <w:style w:type="paragraph" w:styleId="ListParagraph">
    <w:name w:val="List Paragraph"/>
    <w:basedOn w:val="Normal"/>
    <w:uiPriority w:val="34"/>
    <w:qFormat/>
    <w:rsid w:val="00FC2A39"/>
    <w:pPr>
      <w:ind w:left="720"/>
    </w:pPr>
  </w:style>
  <w:style w:type="paragraph" w:styleId="BalloonText">
    <w:name w:val="Balloon Text"/>
    <w:basedOn w:val="Normal"/>
    <w:link w:val="BalloonTextChar"/>
    <w:uiPriority w:val="99"/>
    <w:rsid w:val="00FC2A39"/>
    <w:rPr>
      <w:rFonts w:ascii="Tahoma" w:hAnsi="Tahoma" w:cs="Tahoma"/>
      <w:sz w:val="16"/>
      <w:szCs w:val="16"/>
    </w:rPr>
  </w:style>
  <w:style w:type="character" w:customStyle="1" w:styleId="BalloonTextChar">
    <w:name w:val="Balloon Text Char"/>
    <w:basedOn w:val="DefaultParagraphFont"/>
    <w:link w:val="BalloonText"/>
    <w:uiPriority w:val="99"/>
    <w:locked/>
    <w:rsid w:val="00FC2A39"/>
    <w:rPr>
      <w:rFonts w:ascii="Tahoma" w:hAnsi="Tahoma" w:cs="Tahoma"/>
      <w:sz w:val="16"/>
      <w:szCs w:val="16"/>
      <w:lang w:eastAsia="en-GB"/>
    </w:rPr>
  </w:style>
  <w:style w:type="paragraph" w:styleId="BodyText2">
    <w:name w:val="Body Text 2"/>
    <w:basedOn w:val="Normal"/>
    <w:link w:val="BodyText2Char"/>
    <w:uiPriority w:val="99"/>
    <w:rsid w:val="00FC2A39"/>
    <w:pPr>
      <w:overflowPunct w:val="0"/>
      <w:adjustRightInd w:val="0"/>
      <w:jc w:val="both"/>
      <w:textAlignment w:val="baseline"/>
    </w:pPr>
    <w:rPr>
      <w:rFonts w:ascii="Trebuchet MS" w:hAnsi="Trebuchet MS" w:cs="Trebuchet MS"/>
      <w:sz w:val="24"/>
      <w:szCs w:val="24"/>
      <w:lang w:eastAsia="en-US"/>
    </w:rPr>
  </w:style>
  <w:style w:type="character" w:customStyle="1" w:styleId="BodyText2Char">
    <w:name w:val="Body Text 2 Char"/>
    <w:basedOn w:val="DefaultParagraphFont"/>
    <w:link w:val="BodyText2"/>
    <w:uiPriority w:val="99"/>
    <w:locked/>
    <w:rsid w:val="00FC2A39"/>
    <w:rPr>
      <w:rFonts w:ascii="Times New Roman" w:hAnsi="Times New Roman" w:cs="Times New Roman"/>
      <w:sz w:val="20"/>
      <w:szCs w:val="20"/>
    </w:rPr>
  </w:style>
  <w:style w:type="paragraph" w:customStyle="1" w:styleId="Default">
    <w:name w:val="Default"/>
    <w:rsid w:val="000C5522"/>
    <w:pPr>
      <w:autoSpaceDE w:val="0"/>
      <w:autoSpaceDN w:val="0"/>
      <w:adjustRightInd w:val="0"/>
    </w:pPr>
    <w:rPr>
      <w:rFonts w:ascii="Trebuchet MS" w:hAnsi="Trebuchet MS" w:cs="Trebuchet MS"/>
      <w:color w:val="000000"/>
      <w:sz w:val="24"/>
      <w:szCs w:val="24"/>
      <w:lang w:val="en-GB"/>
    </w:rPr>
  </w:style>
  <w:style w:type="character" w:styleId="Hyperlink">
    <w:name w:val="Hyperlink"/>
    <w:basedOn w:val="DefaultParagraphFont"/>
    <w:uiPriority w:val="99"/>
    <w:unhideWhenUsed/>
    <w:rsid w:val="00E63301"/>
    <w:rPr>
      <w:rFonts w:cs="Times New Roman"/>
      <w:color w:val="0000FF"/>
      <w:u w:val="single"/>
    </w:rPr>
  </w:style>
  <w:style w:type="character" w:customStyle="1" w:styleId="Heading1Char">
    <w:name w:val="Heading 1 Char"/>
    <w:basedOn w:val="DefaultParagraphFont"/>
    <w:link w:val="Heading1"/>
    <w:rsid w:val="007460C0"/>
    <w:rPr>
      <w:rFonts w:asciiTheme="majorHAnsi" w:eastAsiaTheme="majorEastAsia" w:hAnsiTheme="majorHAnsi" w:cstheme="majorBidi"/>
      <w:b/>
      <w:bCs/>
      <w:color w:val="365F91" w:themeColor="accent1" w:themeShade="BF"/>
      <w:sz w:val="28"/>
      <w:szCs w:val="28"/>
      <w:lang w:val="en-GB" w:eastAsia="en-GB"/>
    </w:rPr>
  </w:style>
  <w:style w:type="paragraph" w:styleId="NormalWeb">
    <w:name w:val="Normal (Web)"/>
    <w:basedOn w:val="Normal"/>
    <w:uiPriority w:val="99"/>
    <w:semiHidden/>
    <w:unhideWhenUsed/>
    <w:rsid w:val="007460C0"/>
    <w:pPr>
      <w:autoSpaceDE/>
      <w:autoSpaceDN/>
      <w:spacing w:before="180" w:after="180"/>
    </w:pPr>
    <w:rPr>
      <w:sz w:val="24"/>
      <w:szCs w:val="24"/>
    </w:rPr>
  </w:style>
  <w:style w:type="character" w:styleId="FollowedHyperlink">
    <w:name w:val="FollowedHyperlink"/>
    <w:basedOn w:val="DefaultParagraphFont"/>
    <w:uiPriority w:val="99"/>
    <w:semiHidden/>
    <w:unhideWhenUsed/>
    <w:rsid w:val="00E90AAC"/>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7245873">
      <w:bodyDiv w:val="1"/>
      <w:marLeft w:val="0"/>
      <w:marRight w:val="0"/>
      <w:marTop w:val="0"/>
      <w:marBottom w:val="0"/>
      <w:divBdr>
        <w:top w:val="none" w:sz="0" w:space="0" w:color="auto"/>
        <w:left w:val="none" w:sz="0" w:space="0" w:color="auto"/>
        <w:bottom w:val="none" w:sz="0" w:space="0" w:color="auto"/>
        <w:right w:val="none" w:sz="0" w:space="0" w:color="auto"/>
      </w:divBdr>
      <w:divsChild>
        <w:div w:id="1276518457">
          <w:marLeft w:val="0"/>
          <w:marRight w:val="0"/>
          <w:marTop w:val="0"/>
          <w:marBottom w:val="0"/>
          <w:divBdr>
            <w:top w:val="none" w:sz="0" w:space="0" w:color="auto"/>
            <w:left w:val="none" w:sz="0" w:space="0" w:color="auto"/>
            <w:bottom w:val="none" w:sz="0" w:space="0" w:color="auto"/>
            <w:right w:val="none" w:sz="0" w:space="0" w:color="auto"/>
          </w:divBdr>
          <w:divsChild>
            <w:div w:id="1794251553">
              <w:marLeft w:val="0"/>
              <w:marRight w:val="0"/>
              <w:marTop w:val="0"/>
              <w:marBottom w:val="0"/>
              <w:divBdr>
                <w:top w:val="none" w:sz="0" w:space="0" w:color="auto"/>
                <w:left w:val="none" w:sz="0" w:space="0" w:color="auto"/>
                <w:bottom w:val="none" w:sz="0" w:space="0" w:color="auto"/>
                <w:right w:val="none" w:sz="0" w:space="0" w:color="auto"/>
              </w:divBdr>
              <w:divsChild>
                <w:div w:id="874463810">
                  <w:marLeft w:val="-300"/>
                  <w:marRight w:val="0"/>
                  <w:marTop w:val="0"/>
                  <w:marBottom w:val="0"/>
                  <w:divBdr>
                    <w:top w:val="none" w:sz="0" w:space="0" w:color="auto"/>
                    <w:left w:val="none" w:sz="0" w:space="0" w:color="auto"/>
                    <w:bottom w:val="none" w:sz="0" w:space="0" w:color="auto"/>
                    <w:right w:val="none" w:sz="0" w:space="0" w:color="auto"/>
                  </w:divBdr>
                  <w:divsChild>
                    <w:div w:id="342518486">
                      <w:marLeft w:val="0"/>
                      <w:marRight w:val="0"/>
                      <w:marTop w:val="0"/>
                      <w:marBottom w:val="0"/>
                      <w:divBdr>
                        <w:top w:val="none" w:sz="0" w:space="0" w:color="auto"/>
                        <w:left w:val="none" w:sz="0" w:space="0" w:color="auto"/>
                        <w:bottom w:val="none" w:sz="0" w:space="0" w:color="auto"/>
                        <w:right w:val="none" w:sz="0" w:space="0" w:color="auto"/>
                      </w:divBdr>
                      <w:divsChild>
                        <w:div w:id="396368658">
                          <w:marLeft w:val="0"/>
                          <w:marRight w:val="0"/>
                          <w:marTop w:val="0"/>
                          <w:marBottom w:val="0"/>
                          <w:divBdr>
                            <w:top w:val="none" w:sz="0" w:space="0" w:color="auto"/>
                            <w:left w:val="none" w:sz="0" w:space="0" w:color="auto"/>
                            <w:bottom w:val="none" w:sz="0" w:space="0" w:color="auto"/>
                            <w:right w:val="none" w:sz="0" w:space="0" w:color="auto"/>
                          </w:divBdr>
                          <w:divsChild>
                            <w:div w:id="1220559220">
                              <w:marLeft w:val="0"/>
                              <w:marRight w:val="0"/>
                              <w:marTop w:val="0"/>
                              <w:marBottom w:val="0"/>
                              <w:divBdr>
                                <w:top w:val="none" w:sz="0" w:space="0" w:color="auto"/>
                                <w:left w:val="none" w:sz="0" w:space="0" w:color="auto"/>
                                <w:bottom w:val="none" w:sz="0" w:space="0" w:color="auto"/>
                                <w:right w:val="none" w:sz="0" w:space="0" w:color="auto"/>
                              </w:divBdr>
                              <w:divsChild>
                                <w:div w:id="588538781">
                                  <w:marLeft w:val="0"/>
                                  <w:marRight w:val="0"/>
                                  <w:marTop w:val="0"/>
                                  <w:marBottom w:val="0"/>
                                  <w:divBdr>
                                    <w:top w:val="none" w:sz="0" w:space="0" w:color="auto"/>
                                    <w:left w:val="none" w:sz="0" w:space="0" w:color="auto"/>
                                    <w:bottom w:val="none" w:sz="0" w:space="0" w:color="auto"/>
                                    <w:right w:val="none" w:sz="0" w:space="0" w:color="auto"/>
                                  </w:divBdr>
                                </w:div>
                                <w:div w:id="1656911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9479700">
      <w:bodyDiv w:val="1"/>
      <w:marLeft w:val="0"/>
      <w:marRight w:val="0"/>
      <w:marTop w:val="0"/>
      <w:marBottom w:val="0"/>
      <w:divBdr>
        <w:top w:val="none" w:sz="0" w:space="0" w:color="auto"/>
        <w:left w:val="none" w:sz="0" w:space="0" w:color="auto"/>
        <w:bottom w:val="none" w:sz="0" w:space="0" w:color="auto"/>
        <w:right w:val="none" w:sz="0" w:space="0" w:color="auto"/>
      </w:divBdr>
      <w:divsChild>
        <w:div w:id="327680725">
          <w:marLeft w:val="0"/>
          <w:marRight w:val="0"/>
          <w:marTop w:val="0"/>
          <w:marBottom w:val="0"/>
          <w:divBdr>
            <w:top w:val="none" w:sz="0" w:space="0" w:color="auto"/>
            <w:left w:val="none" w:sz="0" w:space="0" w:color="auto"/>
            <w:bottom w:val="none" w:sz="0" w:space="0" w:color="auto"/>
            <w:right w:val="none" w:sz="0" w:space="0" w:color="auto"/>
          </w:divBdr>
          <w:divsChild>
            <w:div w:id="1721972033">
              <w:marLeft w:val="0"/>
              <w:marRight w:val="0"/>
              <w:marTop w:val="0"/>
              <w:marBottom w:val="0"/>
              <w:divBdr>
                <w:top w:val="none" w:sz="0" w:space="0" w:color="auto"/>
                <w:left w:val="none" w:sz="0" w:space="0" w:color="auto"/>
                <w:bottom w:val="none" w:sz="0" w:space="0" w:color="auto"/>
                <w:right w:val="none" w:sz="0" w:space="0" w:color="auto"/>
              </w:divBdr>
              <w:divsChild>
                <w:div w:id="174343504">
                  <w:marLeft w:val="0"/>
                  <w:marRight w:val="4"/>
                  <w:marTop w:val="0"/>
                  <w:marBottom w:val="0"/>
                  <w:divBdr>
                    <w:top w:val="single" w:sz="6" w:space="0" w:color="D6E97D"/>
                    <w:left w:val="single" w:sz="6" w:space="0" w:color="D6E97D"/>
                    <w:bottom w:val="single" w:sz="6" w:space="0" w:color="D6E97D"/>
                    <w:right w:val="single" w:sz="6" w:space="0" w:color="D6E97D"/>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155</TotalTime>
  <Pages>4</Pages>
  <Words>1271</Words>
  <Characters>7263</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DELEGATED APPLICATION REPORT - Application No</vt:lpstr>
    </vt:vector>
  </TitlesOfParts>
  <Company>Reading Borough Council</Company>
  <LinksUpToDate>false</LinksUpToDate>
  <CharactersWithSpaces>8517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DELEGATED APPLICATION REPORT - Application No</dc:title>
  <dc:creator>Williams, Julie</dc:creator>
  <cp:lastModifiedBy>Amoah, Alison</cp:lastModifiedBy>
  <cp:revision>10</cp:revision>
  <cp:lastPrinted>2016-04-06T17:42:00Z</cp:lastPrinted>
  <dcterms:created xsi:type="dcterms:W3CDTF">2016-11-22T16:43:00Z</dcterms:created>
  <dcterms:modified xsi:type="dcterms:W3CDTF">2016-11-23T11:13:00Z</dcterms:modified>
</cp:coreProperties>
</file>