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8E3" w:rsidRPr="00C11F1C" w:rsidRDefault="00CD08E3" w:rsidP="00CD08E3">
      <w:pPr>
        <w:pStyle w:val="PlainText"/>
        <w:rPr>
          <w:rFonts w:ascii="Trebuchet MS" w:hAnsi="Trebuchet MS"/>
          <w:b/>
          <w:color w:val="000000" w:themeColor="text1"/>
          <w:sz w:val="22"/>
          <w:szCs w:val="22"/>
        </w:rPr>
      </w:pPr>
      <w:r w:rsidRPr="00C11F1C">
        <w:rPr>
          <w:rFonts w:ascii="Trebuchet MS" w:hAnsi="Trebuchet MS"/>
          <w:b/>
          <w:color w:val="000000" w:themeColor="text1"/>
          <w:sz w:val="22"/>
          <w:szCs w:val="22"/>
        </w:rPr>
        <w:t xml:space="preserve">DELEGATED APPLICATION REPORT </w:t>
      </w:r>
      <w:r w:rsidRPr="00C11F1C">
        <w:rPr>
          <w:rFonts w:ascii="Trebuchet MS" w:hAnsi="Trebuchet MS"/>
          <w:b/>
          <w:color w:val="000000" w:themeColor="text1"/>
          <w:sz w:val="22"/>
          <w:szCs w:val="22"/>
        </w:rPr>
        <w:tab/>
      </w:r>
      <w:r w:rsidRPr="00C11F1C">
        <w:rPr>
          <w:rFonts w:ascii="Trebuchet MS" w:hAnsi="Trebuchet MS"/>
          <w:b/>
          <w:color w:val="000000" w:themeColor="text1"/>
          <w:sz w:val="22"/>
          <w:szCs w:val="22"/>
        </w:rPr>
        <w:tab/>
      </w:r>
      <w:r>
        <w:rPr>
          <w:rFonts w:ascii="Trebuchet MS" w:hAnsi="Trebuchet MS"/>
          <w:b/>
          <w:color w:val="000000" w:themeColor="text1"/>
          <w:sz w:val="22"/>
          <w:szCs w:val="22"/>
        </w:rPr>
        <w:tab/>
      </w:r>
      <w:r w:rsidRPr="00C11F1C">
        <w:rPr>
          <w:rFonts w:ascii="Trebuchet MS" w:hAnsi="Trebuchet MS"/>
          <w:b/>
          <w:color w:val="000000" w:themeColor="text1"/>
          <w:sz w:val="22"/>
          <w:szCs w:val="22"/>
        </w:rPr>
        <w:tab/>
        <w:t xml:space="preserve">Target Date: </w:t>
      </w:r>
      <w:r w:rsidRPr="00CD08E3">
        <w:rPr>
          <w:rFonts w:ascii="Trebuchet MS" w:hAnsi="Trebuchet MS"/>
          <w:color w:val="000000" w:themeColor="text1"/>
          <w:sz w:val="22"/>
          <w:szCs w:val="22"/>
        </w:rPr>
        <w:t>21/10/2016</w:t>
      </w:r>
    </w:p>
    <w:p w:rsidR="00CD08E3" w:rsidRPr="00C11F1C" w:rsidRDefault="00CD08E3" w:rsidP="00CD08E3">
      <w:pPr>
        <w:pStyle w:val="PlainText"/>
        <w:rPr>
          <w:rFonts w:ascii="Trebuchet MS" w:hAnsi="Trebuchet MS"/>
          <w:color w:val="000000" w:themeColor="text1"/>
          <w:sz w:val="22"/>
          <w:szCs w:val="22"/>
        </w:rPr>
      </w:pPr>
      <w:r w:rsidRPr="00C11F1C">
        <w:rPr>
          <w:rFonts w:ascii="Trebuchet MS" w:hAnsi="Trebuchet MS"/>
          <w:b/>
          <w:color w:val="000000" w:themeColor="text1"/>
          <w:sz w:val="22"/>
          <w:szCs w:val="22"/>
        </w:rPr>
        <w:t>Application No:</w:t>
      </w:r>
      <w:r>
        <w:rPr>
          <w:rFonts w:ascii="Trebuchet MS" w:hAnsi="Trebuchet MS"/>
          <w:b/>
          <w:color w:val="000000" w:themeColor="text1"/>
          <w:sz w:val="22"/>
          <w:szCs w:val="22"/>
        </w:rPr>
        <w:t xml:space="preserve"> </w:t>
      </w:r>
      <w:r w:rsidRPr="00CD08E3">
        <w:rPr>
          <w:rFonts w:ascii="Trebuchet MS" w:hAnsi="Trebuchet MS"/>
          <w:color w:val="000000" w:themeColor="text1"/>
          <w:sz w:val="22"/>
          <w:szCs w:val="22"/>
        </w:rPr>
        <w:t>161620/HOU</w:t>
      </w:r>
      <w:r w:rsidRPr="00C11F1C">
        <w:rPr>
          <w:rFonts w:ascii="Trebuchet MS" w:hAnsi="Trebuchet MS"/>
          <w:color w:val="000000" w:themeColor="text1"/>
          <w:sz w:val="22"/>
          <w:szCs w:val="22"/>
        </w:rPr>
        <w:tab/>
      </w:r>
      <w:r w:rsidRPr="00C11F1C">
        <w:rPr>
          <w:rFonts w:ascii="Trebuchet MS" w:hAnsi="Trebuchet MS"/>
          <w:color w:val="000000" w:themeColor="text1"/>
          <w:sz w:val="22"/>
          <w:szCs w:val="22"/>
        </w:rPr>
        <w:tab/>
      </w:r>
      <w:r w:rsidRPr="00C11F1C">
        <w:rPr>
          <w:rFonts w:ascii="Trebuchet MS" w:hAnsi="Trebuchet MS"/>
          <w:color w:val="000000" w:themeColor="text1"/>
          <w:sz w:val="22"/>
          <w:szCs w:val="22"/>
        </w:rPr>
        <w:tab/>
      </w:r>
    </w:p>
    <w:p w:rsidR="00CD08E3" w:rsidRPr="00C11F1C" w:rsidRDefault="00CD08E3" w:rsidP="00CD08E3">
      <w:pPr>
        <w:pStyle w:val="PlainText"/>
        <w:rPr>
          <w:rFonts w:ascii="Trebuchet MS" w:hAnsi="Trebuchet MS"/>
          <w:color w:val="000000" w:themeColor="text1"/>
          <w:sz w:val="22"/>
          <w:szCs w:val="22"/>
        </w:rPr>
      </w:pPr>
      <w:r w:rsidRPr="00C11F1C">
        <w:rPr>
          <w:rFonts w:ascii="Trebuchet MS" w:hAnsi="Trebuchet MS"/>
          <w:b/>
          <w:color w:val="000000" w:themeColor="text1"/>
          <w:sz w:val="22"/>
          <w:szCs w:val="22"/>
        </w:rPr>
        <w:t xml:space="preserve">Address: </w:t>
      </w:r>
      <w:r w:rsidRPr="00CD08E3">
        <w:rPr>
          <w:rFonts w:ascii="Trebuchet MS" w:hAnsi="Trebuchet MS"/>
          <w:color w:val="000000" w:themeColor="text1"/>
          <w:sz w:val="22"/>
          <w:szCs w:val="22"/>
        </w:rPr>
        <w:t xml:space="preserve">252 </w:t>
      </w:r>
      <w:proofErr w:type="spellStart"/>
      <w:r w:rsidRPr="00CD08E3">
        <w:rPr>
          <w:rFonts w:ascii="Trebuchet MS" w:hAnsi="Trebuchet MS"/>
          <w:color w:val="000000" w:themeColor="text1"/>
          <w:sz w:val="22"/>
          <w:szCs w:val="22"/>
        </w:rPr>
        <w:t>Kidmore</w:t>
      </w:r>
      <w:proofErr w:type="spellEnd"/>
      <w:r w:rsidRPr="00CD08E3">
        <w:rPr>
          <w:rFonts w:ascii="Trebuchet MS" w:hAnsi="Trebuchet MS"/>
          <w:color w:val="000000" w:themeColor="text1"/>
          <w:sz w:val="22"/>
          <w:szCs w:val="22"/>
        </w:rPr>
        <w:t xml:space="preserve"> Road</w:t>
      </w:r>
    </w:p>
    <w:p w:rsidR="00CD08E3" w:rsidRPr="00C11F1C" w:rsidRDefault="00CD08E3" w:rsidP="00CD08E3">
      <w:pPr>
        <w:pStyle w:val="PlainText"/>
        <w:rPr>
          <w:rFonts w:ascii="Trebuchet MS" w:hAnsi="Trebuchet MS"/>
          <w:b/>
          <w:color w:val="000000" w:themeColor="text1"/>
          <w:sz w:val="22"/>
          <w:szCs w:val="22"/>
        </w:rPr>
      </w:pPr>
      <w:r w:rsidRPr="00C11F1C">
        <w:rPr>
          <w:rFonts w:ascii="Trebuchet MS" w:hAnsi="Trebuchet MS"/>
          <w:b/>
          <w:color w:val="000000" w:themeColor="text1"/>
          <w:sz w:val="22"/>
          <w:szCs w:val="22"/>
        </w:rPr>
        <w:t>Proposal:</w:t>
      </w:r>
      <w:r w:rsidRPr="00C11F1C">
        <w:rPr>
          <w:rFonts w:ascii="Trebuchet MS" w:hAnsi="Trebuchet MS"/>
          <w:color w:val="000000" w:themeColor="text1"/>
          <w:sz w:val="22"/>
          <w:szCs w:val="22"/>
        </w:rPr>
        <w:t xml:space="preserve"> </w:t>
      </w:r>
      <w:r w:rsidRPr="00CD08E3">
        <w:rPr>
          <w:rFonts w:ascii="Trebuchet MS" w:hAnsi="Trebuchet MS"/>
          <w:color w:val="000000" w:themeColor="text1"/>
          <w:sz w:val="22"/>
          <w:szCs w:val="22"/>
        </w:rPr>
        <w:t>Part 2 storey part single storey side and rear extension</w:t>
      </w:r>
    </w:p>
    <w:p w:rsidR="00CD08E3" w:rsidRPr="00C11F1C" w:rsidRDefault="00CD08E3" w:rsidP="00CD08E3">
      <w:pPr>
        <w:pStyle w:val="PlainText"/>
        <w:rPr>
          <w:rFonts w:ascii="Trebuchet MS" w:hAnsi="Trebuchet MS"/>
          <w:color w:val="000000" w:themeColor="text1"/>
          <w:sz w:val="22"/>
          <w:szCs w:val="22"/>
        </w:rPr>
      </w:pPr>
      <w:r w:rsidRPr="00C11F1C">
        <w:rPr>
          <w:rFonts w:ascii="Trebuchet MS" w:hAnsi="Trebuchet MS"/>
          <w:b/>
          <w:color w:val="000000" w:themeColor="text1"/>
          <w:sz w:val="22"/>
          <w:szCs w:val="22"/>
        </w:rPr>
        <w:t xml:space="preserve">Case officer: </w:t>
      </w:r>
      <w:r w:rsidRPr="00C11F1C">
        <w:rPr>
          <w:rFonts w:ascii="Trebuchet MS" w:hAnsi="Trebuchet MS"/>
          <w:color w:val="000000" w:themeColor="text1"/>
          <w:sz w:val="22"/>
          <w:szCs w:val="22"/>
        </w:rPr>
        <w:t>Heather Banks</w:t>
      </w:r>
    </w:p>
    <w:p w:rsidR="00CD08E3" w:rsidRPr="00C11F1C" w:rsidRDefault="00CD08E3" w:rsidP="00CD08E3">
      <w:pPr>
        <w:pStyle w:val="PlainText"/>
        <w:rPr>
          <w:rFonts w:ascii="Trebuchet MS" w:hAnsi="Trebuchet MS"/>
          <w:color w:val="000000" w:themeColor="text1"/>
          <w:sz w:val="22"/>
          <w:szCs w:val="22"/>
        </w:rPr>
      </w:pPr>
    </w:p>
    <w:p w:rsidR="00CD08E3" w:rsidRPr="00C11F1C" w:rsidRDefault="00CD08E3" w:rsidP="00CD08E3">
      <w:pPr>
        <w:pStyle w:val="PlainText"/>
        <w:rPr>
          <w:rFonts w:ascii="Trebuchet MS" w:hAnsi="Trebuchet MS"/>
          <w:b/>
          <w:color w:val="000000" w:themeColor="text1"/>
          <w:sz w:val="22"/>
          <w:szCs w:val="22"/>
        </w:rPr>
      </w:pPr>
      <w:r w:rsidRPr="00C11F1C">
        <w:rPr>
          <w:rFonts w:ascii="Trebuchet MS" w:hAnsi="Trebuchet MS"/>
          <w:b/>
          <w:color w:val="000000" w:themeColor="text1"/>
          <w:sz w:val="22"/>
          <w:szCs w:val="22"/>
        </w:rPr>
        <w:t xml:space="preserve">Site Description and Surrounding Area:     </w:t>
      </w:r>
    </w:p>
    <w:p w:rsidR="00CD08E3" w:rsidRPr="00C11F1C" w:rsidRDefault="00CD08E3" w:rsidP="00CD08E3">
      <w:pPr>
        <w:rPr>
          <w:rFonts w:ascii="Trebuchet MS" w:hAnsi="Trebuchet MS"/>
          <w:sz w:val="22"/>
          <w:szCs w:val="22"/>
        </w:rPr>
      </w:pPr>
      <w:r>
        <w:rPr>
          <w:rFonts w:ascii="Trebuchet MS" w:hAnsi="Trebuchet MS"/>
          <w:sz w:val="22"/>
          <w:szCs w:val="22"/>
        </w:rPr>
        <w:t xml:space="preserve">The application property is a two storey, red brick, semi-detached property, with a conservatory to the rear of the property, the main entrance to the side elevation and a low eaves height to the main roof. </w:t>
      </w:r>
      <w:r w:rsidR="00955991">
        <w:rPr>
          <w:rFonts w:ascii="Trebuchet MS" w:hAnsi="Trebuchet MS"/>
          <w:sz w:val="22"/>
          <w:szCs w:val="22"/>
        </w:rPr>
        <w:t>There is off road parking for two cars to the front of the property and side access to the rear garden. The attached neighbour and the neighbouring semi-detached pair to the south of the property are of the same design, whilst the other properties in the vicinity are a mix of semi-detached and detached properties of a similar scale but varied designs.</w:t>
      </w:r>
      <w:r w:rsidR="00BB06D8">
        <w:rPr>
          <w:rFonts w:ascii="Trebuchet MS" w:hAnsi="Trebuchet MS"/>
          <w:sz w:val="22"/>
          <w:szCs w:val="22"/>
        </w:rPr>
        <w:t xml:space="preserve">  The pair of semis is wide, and has a one large gabled front and symmetrical chimneys either side, so the pair could easily be mistaken for one large, detached property. </w:t>
      </w:r>
    </w:p>
    <w:p w:rsidR="00CD08E3" w:rsidRPr="00C11F1C" w:rsidRDefault="00CD08E3" w:rsidP="00CD08E3">
      <w:pPr>
        <w:rPr>
          <w:rFonts w:ascii="Trebuchet MS" w:eastAsia="Times New Roman" w:hAnsi="Trebuchet MS"/>
          <w:color w:val="000000" w:themeColor="text1"/>
          <w:sz w:val="22"/>
          <w:szCs w:val="22"/>
          <w:lang w:val="en-US" w:eastAsia="en-US"/>
        </w:rPr>
      </w:pPr>
    </w:p>
    <w:p w:rsidR="00CD08E3" w:rsidRPr="00C11F1C" w:rsidRDefault="00CD08E3" w:rsidP="00CD08E3">
      <w:pPr>
        <w:pStyle w:val="PlainText"/>
        <w:rPr>
          <w:rFonts w:ascii="Trebuchet MS" w:hAnsi="Trebuchet MS"/>
          <w:b/>
          <w:color w:val="000000" w:themeColor="text1"/>
          <w:sz w:val="22"/>
          <w:szCs w:val="22"/>
        </w:rPr>
      </w:pPr>
      <w:r w:rsidRPr="00C11F1C">
        <w:rPr>
          <w:rFonts w:ascii="Trebuchet MS" w:hAnsi="Trebuchet MS"/>
          <w:b/>
          <w:color w:val="000000" w:themeColor="text1"/>
          <w:sz w:val="22"/>
          <w:szCs w:val="22"/>
        </w:rPr>
        <w:t xml:space="preserve">Proposal:    </w:t>
      </w:r>
    </w:p>
    <w:p w:rsidR="00CD08E3" w:rsidRDefault="00CD08E3" w:rsidP="00CD08E3">
      <w:pPr>
        <w:pStyle w:val="PlainText"/>
        <w:rPr>
          <w:rFonts w:ascii="Trebuchet MS" w:hAnsi="Trebuchet MS"/>
          <w:color w:val="000000" w:themeColor="text1"/>
          <w:sz w:val="22"/>
          <w:szCs w:val="22"/>
        </w:rPr>
      </w:pPr>
      <w:r w:rsidRPr="00C11F1C">
        <w:rPr>
          <w:rFonts w:ascii="Trebuchet MS" w:hAnsi="Trebuchet MS"/>
          <w:color w:val="000000" w:themeColor="text1"/>
          <w:sz w:val="22"/>
          <w:szCs w:val="22"/>
        </w:rPr>
        <w:t xml:space="preserve">Planning permission is sought for </w:t>
      </w:r>
      <w:r w:rsidR="00955991">
        <w:rPr>
          <w:rFonts w:ascii="Trebuchet MS" w:hAnsi="Trebuchet MS"/>
          <w:color w:val="000000" w:themeColor="text1"/>
          <w:sz w:val="22"/>
          <w:szCs w:val="22"/>
        </w:rPr>
        <w:t xml:space="preserve">the demolition of the existing rear conservatory and the construction of a part single storey part two storey side and rear extension. </w:t>
      </w:r>
    </w:p>
    <w:p w:rsidR="00955991" w:rsidRDefault="00955991" w:rsidP="00CD08E3">
      <w:pPr>
        <w:pStyle w:val="PlainText"/>
        <w:rPr>
          <w:rFonts w:ascii="Trebuchet MS" w:hAnsi="Trebuchet MS"/>
          <w:color w:val="000000" w:themeColor="text1"/>
          <w:sz w:val="22"/>
          <w:szCs w:val="22"/>
        </w:rPr>
      </w:pPr>
    </w:p>
    <w:p w:rsidR="00955991" w:rsidRDefault="00BB06D8" w:rsidP="00CD08E3">
      <w:pPr>
        <w:pStyle w:val="PlainText"/>
        <w:rPr>
          <w:rFonts w:ascii="Trebuchet MS" w:hAnsi="Trebuchet MS"/>
          <w:color w:val="000000" w:themeColor="text1"/>
          <w:sz w:val="22"/>
          <w:szCs w:val="22"/>
        </w:rPr>
      </w:pPr>
      <w:r>
        <w:rPr>
          <w:rFonts w:ascii="Trebuchet MS" w:hAnsi="Trebuchet MS"/>
          <w:color w:val="000000" w:themeColor="text1"/>
          <w:sz w:val="22"/>
          <w:szCs w:val="22"/>
        </w:rPr>
        <w:t>The extension would</w:t>
      </w:r>
      <w:r w:rsidR="00955991">
        <w:rPr>
          <w:rFonts w:ascii="Trebuchet MS" w:hAnsi="Trebuchet MS"/>
          <w:color w:val="000000" w:themeColor="text1"/>
          <w:sz w:val="22"/>
          <w:szCs w:val="22"/>
        </w:rPr>
        <w:t xml:space="preserve"> project 5.35m from the rear of the property and </w:t>
      </w:r>
      <w:r w:rsidR="00A81629">
        <w:rPr>
          <w:rFonts w:ascii="Trebuchet MS" w:hAnsi="Trebuchet MS"/>
          <w:color w:val="000000" w:themeColor="text1"/>
          <w:sz w:val="22"/>
          <w:szCs w:val="22"/>
        </w:rPr>
        <w:t xml:space="preserve">have </w:t>
      </w:r>
      <w:r w:rsidR="00955991">
        <w:rPr>
          <w:rFonts w:ascii="Trebuchet MS" w:hAnsi="Trebuchet MS"/>
          <w:color w:val="000000" w:themeColor="text1"/>
          <w:sz w:val="22"/>
          <w:szCs w:val="22"/>
        </w:rPr>
        <w:t xml:space="preserve">a width of 5.6m from the boundary with 250 </w:t>
      </w:r>
      <w:proofErr w:type="spellStart"/>
      <w:r w:rsidR="00955991">
        <w:rPr>
          <w:rFonts w:ascii="Trebuchet MS" w:hAnsi="Trebuchet MS"/>
          <w:color w:val="000000" w:themeColor="text1"/>
          <w:sz w:val="22"/>
          <w:szCs w:val="22"/>
        </w:rPr>
        <w:t>Kidmore</w:t>
      </w:r>
      <w:proofErr w:type="spellEnd"/>
      <w:r w:rsidR="00955991">
        <w:rPr>
          <w:rFonts w:ascii="Trebuchet MS" w:hAnsi="Trebuchet MS"/>
          <w:color w:val="000000" w:themeColor="text1"/>
          <w:sz w:val="22"/>
          <w:szCs w:val="22"/>
        </w:rPr>
        <w:t xml:space="preserve"> Road. The first floor element of the proposal will be </w:t>
      </w:r>
      <w:r w:rsidR="00A81629">
        <w:rPr>
          <w:rFonts w:ascii="Trebuchet MS" w:hAnsi="Trebuchet MS"/>
          <w:color w:val="000000" w:themeColor="text1"/>
          <w:sz w:val="22"/>
          <w:szCs w:val="22"/>
        </w:rPr>
        <w:t xml:space="preserve">wholly to the rear of the existing rear elevation of the property and </w:t>
      </w:r>
      <w:r w:rsidR="00955991">
        <w:rPr>
          <w:rFonts w:ascii="Trebuchet MS" w:hAnsi="Trebuchet MS"/>
          <w:color w:val="000000" w:themeColor="text1"/>
          <w:sz w:val="22"/>
          <w:szCs w:val="22"/>
        </w:rPr>
        <w:t>chamfered away from the boundary with no. 250</w:t>
      </w:r>
      <w:r>
        <w:rPr>
          <w:rFonts w:ascii="Trebuchet MS" w:hAnsi="Trebuchet MS"/>
          <w:color w:val="000000" w:themeColor="text1"/>
          <w:sz w:val="22"/>
          <w:szCs w:val="22"/>
        </w:rPr>
        <w:t>,</w:t>
      </w:r>
      <w:r w:rsidR="00955991">
        <w:rPr>
          <w:rFonts w:ascii="Trebuchet MS" w:hAnsi="Trebuchet MS"/>
          <w:color w:val="000000" w:themeColor="text1"/>
          <w:sz w:val="22"/>
          <w:szCs w:val="22"/>
        </w:rPr>
        <w:t xml:space="preserve"> to avoid a line taken from 45 degrees from the first floor window at this property. The roof form</w:t>
      </w:r>
      <w:r w:rsidR="00A81629">
        <w:rPr>
          <w:rFonts w:ascii="Trebuchet MS" w:hAnsi="Trebuchet MS"/>
          <w:color w:val="000000" w:themeColor="text1"/>
          <w:sz w:val="22"/>
          <w:szCs w:val="22"/>
        </w:rPr>
        <w:t xml:space="preserve"> will be pitched, following the pitch of the original property but having a considerably lower ridge line. The roof will extend the full 5.35m over the extension, and will not be chamfered in line with the first floor element. The single storey element below the chamfer will have a hipped roof. There will also be a single storey element to the side of the original property, which along with the rear </w:t>
      </w:r>
      <w:proofErr w:type="gramStart"/>
      <w:r w:rsidR="00A81629">
        <w:rPr>
          <w:rFonts w:ascii="Trebuchet MS" w:hAnsi="Trebuchet MS"/>
          <w:color w:val="000000" w:themeColor="text1"/>
          <w:sz w:val="22"/>
          <w:szCs w:val="22"/>
        </w:rPr>
        <w:t>extension,</w:t>
      </w:r>
      <w:proofErr w:type="gramEnd"/>
      <w:r w:rsidR="00A81629">
        <w:rPr>
          <w:rFonts w:ascii="Trebuchet MS" w:hAnsi="Trebuchet MS"/>
          <w:color w:val="000000" w:themeColor="text1"/>
          <w:sz w:val="22"/>
          <w:szCs w:val="22"/>
        </w:rPr>
        <w:t xml:space="preserve"> will reduce the side access to a width of 0.9m. There is one new, side facing, first floor window proposed to the side elevation of the original house. There is also a first floor window proposed to the rear extension, which is to have an irregular shape to match the pitch of the roof.</w:t>
      </w:r>
    </w:p>
    <w:p w:rsidR="00A81629" w:rsidRDefault="00A81629" w:rsidP="00CD08E3">
      <w:pPr>
        <w:pStyle w:val="PlainText"/>
        <w:rPr>
          <w:rFonts w:ascii="Trebuchet MS" w:hAnsi="Trebuchet MS"/>
          <w:color w:val="000000" w:themeColor="text1"/>
          <w:sz w:val="22"/>
          <w:szCs w:val="22"/>
        </w:rPr>
      </w:pPr>
    </w:p>
    <w:p w:rsidR="00A81629" w:rsidRDefault="00A81629" w:rsidP="00CD08E3">
      <w:pPr>
        <w:pStyle w:val="PlainText"/>
        <w:rPr>
          <w:rFonts w:ascii="Trebuchet MS" w:hAnsi="Trebuchet MS"/>
          <w:color w:val="000000" w:themeColor="text1"/>
          <w:sz w:val="22"/>
          <w:szCs w:val="22"/>
        </w:rPr>
      </w:pPr>
      <w:r>
        <w:rPr>
          <w:rFonts w:ascii="Trebuchet MS" w:hAnsi="Trebuchet MS"/>
          <w:color w:val="000000" w:themeColor="text1"/>
          <w:sz w:val="22"/>
          <w:szCs w:val="22"/>
        </w:rPr>
        <w:t>The materials to be used in the proposed extensions are to match those of the existing property</w:t>
      </w:r>
    </w:p>
    <w:p w:rsidR="00CD08E3" w:rsidRPr="00C11F1C" w:rsidRDefault="00CD08E3" w:rsidP="00CD08E3">
      <w:pPr>
        <w:rPr>
          <w:rFonts w:ascii="Trebuchet MS" w:hAnsi="Trebuchet MS"/>
          <w:color w:val="000000" w:themeColor="text1"/>
          <w:sz w:val="22"/>
          <w:szCs w:val="22"/>
        </w:rPr>
      </w:pPr>
    </w:p>
    <w:p w:rsidR="00CD08E3" w:rsidRPr="00C11F1C" w:rsidRDefault="00CD08E3" w:rsidP="00CD08E3">
      <w:pPr>
        <w:pStyle w:val="PlainText"/>
        <w:rPr>
          <w:rFonts w:ascii="Trebuchet MS" w:hAnsi="Trebuchet MS"/>
          <w:b/>
          <w:color w:val="000000" w:themeColor="text1"/>
          <w:sz w:val="22"/>
          <w:szCs w:val="22"/>
        </w:rPr>
      </w:pPr>
      <w:r w:rsidRPr="00C11F1C">
        <w:rPr>
          <w:rFonts w:ascii="Trebuchet MS" w:hAnsi="Trebuchet MS"/>
          <w:b/>
          <w:color w:val="000000" w:themeColor="text1"/>
          <w:sz w:val="22"/>
          <w:szCs w:val="22"/>
        </w:rPr>
        <w:t>Plans Considered:</w:t>
      </w:r>
    </w:p>
    <w:p w:rsidR="00CD08E3" w:rsidRDefault="00CD08E3" w:rsidP="00CD08E3">
      <w:pPr>
        <w:pStyle w:val="PlainText"/>
        <w:rPr>
          <w:rFonts w:ascii="Trebuchet MS" w:hAnsi="Trebuchet MS"/>
          <w:color w:val="000000" w:themeColor="text1"/>
          <w:sz w:val="22"/>
          <w:szCs w:val="22"/>
        </w:rPr>
      </w:pPr>
      <w:r w:rsidRPr="00C11F1C">
        <w:rPr>
          <w:rFonts w:ascii="Trebuchet MS" w:hAnsi="Trebuchet MS"/>
          <w:color w:val="000000" w:themeColor="text1"/>
          <w:sz w:val="22"/>
          <w:szCs w:val="22"/>
        </w:rPr>
        <w:t xml:space="preserve">The agent submitted the following drawings, received on </w:t>
      </w:r>
      <w:r w:rsidR="00A81629">
        <w:rPr>
          <w:rFonts w:ascii="Trebuchet MS" w:hAnsi="Trebuchet MS"/>
          <w:color w:val="000000" w:themeColor="text1"/>
          <w:sz w:val="22"/>
          <w:szCs w:val="22"/>
        </w:rPr>
        <w:t>26</w:t>
      </w:r>
      <w:r w:rsidR="00A81629" w:rsidRPr="00A81629">
        <w:rPr>
          <w:rFonts w:ascii="Trebuchet MS" w:hAnsi="Trebuchet MS"/>
          <w:color w:val="000000" w:themeColor="text1"/>
          <w:sz w:val="22"/>
          <w:szCs w:val="22"/>
          <w:vertAlign w:val="superscript"/>
        </w:rPr>
        <w:t>th</w:t>
      </w:r>
      <w:r w:rsidR="00A81629">
        <w:rPr>
          <w:rFonts w:ascii="Trebuchet MS" w:hAnsi="Trebuchet MS"/>
          <w:color w:val="000000" w:themeColor="text1"/>
          <w:sz w:val="22"/>
          <w:szCs w:val="22"/>
        </w:rPr>
        <w:t xml:space="preserve"> August 2016</w:t>
      </w:r>
    </w:p>
    <w:p w:rsidR="00A81629" w:rsidRDefault="00A81629" w:rsidP="00506ABC">
      <w:pPr>
        <w:pStyle w:val="PlainText"/>
        <w:tabs>
          <w:tab w:val="left" w:pos="2552"/>
        </w:tabs>
        <w:rPr>
          <w:rFonts w:ascii="Trebuchet MS" w:hAnsi="Trebuchet MS"/>
          <w:color w:val="000000" w:themeColor="text1"/>
          <w:sz w:val="22"/>
          <w:szCs w:val="22"/>
        </w:rPr>
      </w:pPr>
      <w:r>
        <w:rPr>
          <w:rFonts w:ascii="Trebuchet MS" w:hAnsi="Trebuchet MS"/>
          <w:color w:val="000000" w:themeColor="text1"/>
          <w:sz w:val="22"/>
          <w:szCs w:val="22"/>
        </w:rPr>
        <w:t xml:space="preserve">Drawing No: 160406-1 </w:t>
      </w:r>
      <w:r w:rsidR="00506ABC">
        <w:rPr>
          <w:rFonts w:ascii="Trebuchet MS" w:hAnsi="Trebuchet MS"/>
          <w:color w:val="000000" w:themeColor="text1"/>
          <w:sz w:val="22"/>
          <w:szCs w:val="22"/>
        </w:rPr>
        <w:tab/>
      </w:r>
      <w:r>
        <w:rPr>
          <w:rFonts w:ascii="Trebuchet MS" w:hAnsi="Trebuchet MS"/>
          <w:color w:val="000000" w:themeColor="text1"/>
          <w:sz w:val="22"/>
          <w:szCs w:val="22"/>
        </w:rPr>
        <w:t>– Location Plan</w:t>
      </w:r>
    </w:p>
    <w:p w:rsidR="00A81629" w:rsidRDefault="00A81629" w:rsidP="00506ABC">
      <w:pPr>
        <w:pStyle w:val="PlainText"/>
        <w:tabs>
          <w:tab w:val="left" w:pos="2552"/>
        </w:tabs>
        <w:rPr>
          <w:rFonts w:ascii="Trebuchet MS" w:hAnsi="Trebuchet MS"/>
          <w:color w:val="000000" w:themeColor="text1"/>
          <w:sz w:val="22"/>
          <w:szCs w:val="22"/>
        </w:rPr>
      </w:pPr>
      <w:r>
        <w:rPr>
          <w:rFonts w:ascii="Trebuchet MS" w:hAnsi="Trebuchet MS"/>
          <w:color w:val="000000" w:themeColor="text1"/>
          <w:sz w:val="22"/>
          <w:szCs w:val="22"/>
        </w:rPr>
        <w:t xml:space="preserve">Drawing No: 160406-2 </w:t>
      </w:r>
      <w:r w:rsidR="00506ABC">
        <w:rPr>
          <w:rFonts w:ascii="Trebuchet MS" w:hAnsi="Trebuchet MS"/>
          <w:color w:val="000000" w:themeColor="text1"/>
          <w:sz w:val="22"/>
          <w:szCs w:val="22"/>
        </w:rPr>
        <w:tab/>
      </w:r>
      <w:r>
        <w:rPr>
          <w:rFonts w:ascii="Trebuchet MS" w:hAnsi="Trebuchet MS"/>
          <w:color w:val="000000" w:themeColor="text1"/>
          <w:sz w:val="22"/>
          <w:szCs w:val="22"/>
        </w:rPr>
        <w:t>– Existing Site Plan</w:t>
      </w:r>
    </w:p>
    <w:p w:rsidR="00A81629" w:rsidRDefault="00A81629" w:rsidP="00506ABC">
      <w:pPr>
        <w:pStyle w:val="PlainText"/>
        <w:tabs>
          <w:tab w:val="left" w:pos="2552"/>
        </w:tabs>
        <w:rPr>
          <w:rFonts w:ascii="Trebuchet MS" w:hAnsi="Trebuchet MS"/>
          <w:color w:val="000000" w:themeColor="text1"/>
          <w:sz w:val="22"/>
          <w:szCs w:val="22"/>
        </w:rPr>
      </w:pPr>
      <w:r>
        <w:rPr>
          <w:rFonts w:ascii="Trebuchet MS" w:hAnsi="Trebuchet MS"/>
          <w:color w:val="000000" w:themeColor="text1"/>
          <w:sz w:val="22"/>
          <w:szCs w:val="22"/>
        </w:rPr>
        <w:t xml:space="preserve">Drawing No: 160406-3A </w:t>
      </w:r>
      <w:r w:rsidR="00506ABC">
        <w:rPr>
          <w:rFonts w:ascii="Trebuchet MS" w:hAnsi="Trebuchet MS"/>
          <w:color w:val="000000" w:themeColor="text1"/>
          <w:sz w:val="22"/>
          <w:szCs w:val="22"/>
        </w:rPr>
        <w:tab/>
      </w:r>
      <w:r>
        <w:rPr>
          <w:rFonts w:ascii="Trebuchet MS" w:hAnsi="Trebuchet MS"/>
          <w:color w:val="000000" w:themeColor="text1"/>
          <w:sz w:val="22"/>
          <w:szCs w:val="22"/>
        </w:rPr>
        <w:t>– Proposed Site Plan</w:t>
      </w:r>
    </w:p>
    <w:p w:rsidR="00A81629" w:rsidRDefault="00A81629" w:rsidP="00506ABC">
      <w:pPr>
        <w:pStyle w:val="PlainText"/>
        <w:tabs>
          <w:tab w:val="left" w:pos="2552"/>
        </w:tabs>
        <w:rPr>
          <w:rFonts w:ascii="Trebuchet MS" w:hAnsi="Trebuchet MS"/>
          <w:color w:val="000000" w:themeColor="text1"/>
          <w:sz w:val="22"/>
          <w:szCs w:val="22"/>
        </w:rPr>
      </w:pPr>
      <w:r>
        <w:rPr>
          <w:rFonts w:ascii="Trebuchet MS" w:hAnsi="Trebuchet MS"/>
          <w:color w:val="000000" w:themeColor="text1"/>
          <w:sz w:val="22"/>
          <w:szCs w:val="22"/>
        </w:rPr>
        <w:t xml:space="preserve">Drawing No: 160406-4 </w:t>
      </w:r>
      <w:r w:rsidR="00506ABC">
        <w:rPr>
          <w:rFonts w:ascii="Trebuchet MS" w:hAnsi="Trebuchet MS"/>
          <w:color w:val="000000" w:themeColor="text1"/>
          <w:sz w:val="22"/>
          <w:szCs w:val="22"/>
        </w:rPr>
        <w:tab/>
      </w:r>
      <w:r>
        <w:rPr>
          <w:rFonts w:ascii="Trebuchet MS" w:hAnsi="Trebuchet MS"/>
          <w:color w:val="000000" w:themeColor="text1"/>
          <w:sz w:val="22"/>
          <w:szCs w:val="22"/>
        </w:rPr>
        <w:t>– Existing Elevations</w:t>
      </w:r>
    </w:p>
    <w:p w:rsidR="00A81629" w:rsidRDefault="00A81629" w:rsidP="00506ABC">
      <w:pPr>
        <w:pStyle w:val="PlainText"/>
        <w:tabs>
          <w:tab w:val="left" w:pos="2552"/>
        </w:tabs>
        <w:rPr>
          <w:rFonts w:ascii="Trebuchet MS" w:hAnsi="Trebuchet MS"/>
          <w:color w:val="000000" w:themeColor="text1"/>
          <w:sz w:val="22"/>
          <w:szCs w:val="22"/>
        </w:rPr>
      </w:pPr>
      <w:r>
        <w:rPr>
          <w:rFonts w:ascii="Trebuchet MS" w:hAnsi="Trebuchet MS"/>
          <w:color w:val="000000" w:themeColor="text1"/>
          <w:sz w:val="22"/>
          <w:szCs w:val="22"/>
        </w:rPr>
        <w:t xml:space="preserve">Drawing No: 160406-5 </w:t>
      </w:r>
      <w:r w:rsidR="00506ABC">
        <w:rPr>
          <w:rFonts w:ascii="Trebuchet MS" w:hAnsi="Trebuchet MS"/>
          <w:color w:val="000000" w:themeColor="text1"/>
          <w:sz w:val="22"/>
          <w:szCs w:val="22"/>
        </w:rPr>
        <w:tab/>
      </w:r>
      <w:r>
        <w:rPr>
          <w:rFonts w:ascii="Trebuchet MS" w:hAnsi="Trebuchet MS"/>
          <w:color w:val="000000" w:themeColor="text1"/>
          <w:sz w:val="22"/>
          <w:szCs w:val="22"/>
        </w:rPr>
        <w:t>– Existing Plans</w:t>
      </w:r>
    </w:p>
    <w:p w:rsidR="00A81629" w:rsidRDefault="00506ABC" w:rsidP="00506ABC">
      <w:pPr>
        <w:pStyle w:val="PlainText"/>
        <w:tabs>
          <w:tab w:val="left" w:pos="2552"/>
        </w:tabs>
        <w:rPr>
          <w:rFonts w:ascii="Trebuchet MS" w:hAnsi="Trebuchet MS"/>
          <w:color w:val="000000" w:themeColor="text1"/>
          <w:sz w:val="22"/>
          <w:szCs w:val="22"/>
        </w:rPr>
      </w:pPr>
      <w:r>
        <w:rPr>
          <w:rFonts w:ascii="Trebuchet MS" w:hAnsi="Trebuchet MS"/>
          <w:color w:val="000000" w:themeColor="text1"/>
          <w:sz w:val="22"/>
          <w:szCs w:val="22"/>
        </w:rPr>
        <w:t xml:space="preserve">Drawing No: 160406-6A </w:t>
      </w:r>
      <w:r>
        <w:rPr>
          <w:rFonts w:ascii="Trebuchet MS" w:hAnsi="Trebuchet MS"/>
          <w:color w:val="000000" w:themeColor="text1"/>
          <w:sz w:val="22"/>
          <w:szCs w:val="22"/>
        </w:rPr>
        <w:tab/>
        <w:t>– Proposed Elevations</w:t>
      </w:r>
    </w:p>
    <w:p w:rsidR="00506ABC" w:rsidRDefault="00506ABC" w:rsidP="00506ABC">
      <w:pPr>
        <w:pStyle w:val="PlainText"/>
        <w:tabs>
          <w:tab w:val="left" w:pos="2552"/>
        </w:tabs>
        <w:rPr>
          <w:rFonts w:ascii="Trebuchet MS" w:hAnsi="Trebuchet MS"/>
          <w:color w:val="000000" w:themeColor="text1"/>
          <w:sz w:val="22"/>
          <w:szCs w:val="22"/>
        </w:rPr>
      </w:pPr>
      <w:r>
        <w:rPr>
          <w:rFonts w:ascii="Trebuchet MS" w:hAnsi="Trebuchet MS"/>
          <w:color w:val="000000" w:themeColor="text1"/>
          <w:sz w:val="22"/>
          <w:szCs w:val="22"/>
        </w:rPr>
        <w:t xml:space="preserve">Drawing No: 160406-7A </w:t>
      </w:r>
      <w:r>
        <w:rPr>
          <w:rFonts w:ascii="Trebuchet MS" w:hAnsi="Trebuchet MS"/>
          <w:color w:val="000000" w:themeColor="text1"/>
          <w:sz w:val="22"/>
          <w:szCs w:val="22"/>
        </w:rPr>
        <w:tab/>
        <w:t>– Proposed Plans</w:t>
      </w:r>
    </w:p>
    <w:p w:rsidR="00506ABC" w:rsidRDefault="00506ABC" w:rsidP="00506ABC">
      <w:pPr>
        <w:pStyle w:val="PlainText"/>
        <w:tabs>
          <w:tab w:val="left" w:pos="2552"/>
        </w:tabs>
        <w:rPr>
          <w:rFonts w:ascii="Trebuchet MS" w:hAnsi="Trebuchet MS"/>
          <w:color w:val="000000" w:themeColor="text1"/>
          <w:sz w:val="22"/>
          <w:szCs w:val="22"/>
        </w:rPr>
      </w:pPr>
      <w:r>
        <w:rPr>
          <w:rFonts w:ascii="Trebuchet MS" w:hAnsi="Trebuchet MS"/>
          <w:color w:val="000000" w:themeColor="text1"/>
          <w:sz w:val="22"/>
          <w:szCs w:val="22"/>
        </w:rPr>
        <w:t xml:space="preserve">Drawing No: 160406-8 </w:t>
      </w:r>
      <w:r>
        <w:rPr>
          <w:rFonts w:ascii="Trebuchet MS" w:hAnsi="Trebuchet MS"/>
          <w:color w:val="000000" w:themeColor="text1"/>
          <w:sz w:val="22"/>
          <w:szCs w:val="22"/>
        </w:rPr>
        <w:tab/>
        <w:t>– Proposed Section</w:t>
      </w:r>
    </w:p>
    <w:p w:rsidR="00CD08E3" w:rsidRDefault="00CD08E3" w:rsidP="00CD08E3">
      <w:pPr>
        <w:pStyle w:val="PlainText"/>
        <w:rPr>
          <w:rFonts w:ascii="Trebuchet MS" w:hAnsi="Trebuchet MS"/>
          <w:color w:val="000000" w:themeColor="text1"/>
          <w:sz w:val="22"/>
          <w:szCs w:val="22"/>
        </w:rPr>
      </w:pPr>
    </w:p>
    <w:p w:rsidR="00CD08E3" w:rsidRPr="00C11F1C" w:rsidRDefault="00CD08E3" w:rsidP="00CD08E3">
      <w:pPr>
        <w:pStyle w:val="PlainText"/>
        <w:rPr>
          <w:rFonts w:ascii="Trebuchet MS" w:hAnsi="Trebuchet MS"/>
          <w:b/>
          <w:color w:val="000000" w:themeColor="text1"/>
          <w:sz w:val="22"/>
          <w:szCs w:val="22"/>
        </w:rPr>
      </w:pPr>
      <w:r w:rsidRPr="00C11F1C">
        <w:rPr>
          <w:rFonts w:ascii="Trebuchet MS" w:hAnsi="Trebuchet MS"/>
          <w:b/>
          <w:color w:val="000000" w:themeColor="text1"/>
          <w:sz w:val="22"/>
          <w:szCs w:val="22"/>
        </w:rPr>
        <w:t>Relevant Planning History:</w:t>
      </w:r>
    </w:p>
    <w:p w:rsidR="00CD08E3" w:rsidRPr="00143FD5" w:rsidRDefault="00CD08E3" w:rsidP="00CD08E3">
      <w:pPr>
        <w:autoSpaceDE/>
        <w:autoSpaceDN/>
        <w:rPr>
          <w:rFonts w:ascii="Trebuchet MS" w:eastAsia="Times New Roman" w:hAnsi="Trebuchet MS" w:cs="Courier New"/>
          <w:sz w:val="22"/>
          <w:szCs w:val="22"/>
        </w:rPr>
      </w:pPr>
      <w:r>
        <w:rPr>
          <w:rFonts w:ascii="Trebuchet MS" w:eastAsia="Times New Roman" w:hAnsi="Trebuchet MS" w:cs="Courier New"/>
          <w:sz w:val="22"/>
          <w:szCs w:val="22"/>
        </w:rPr>
        <w:t>None</w:t>
      </w:r>
    </w:p>
    <w:p w:rsidR="00CD08E3" w:rsidRPr="00C11F1C" w:rsidRDefault="00CD08E3" w:rsidP="00CD08E3">
      <w:pPr>
        <w:pStyle w:val="PlainText"/>
        <w:rPr>
          <w:rFonts w:ascii="Trebuchet MS" w:hAnsi="Trebuchet MS"/>
          <w:color w:val="000000" w:themeColor="text1"/>
          <w:sz w:val="22"/>
          <w:szCs w:val="22"/>
        </w:rPr>
      </w:pPr>
    </w:p>
    <w:p w:rsidR="00CD08E3" w:rsidRPr="00C11F1C" w:rsidRDefault="00CD08E3" w:rsidP="00CD08E3">
      <w:pPr>
        <w:pStyle w:val="PlainText"/>
        <w:rPr>
          <w:rFonts w:ascii="Trebuchet MS" w:hAnsi="Trebuchet MS"/>
          <w:b/>
          <w:color w:val="000000" w:themeColor="text1"/>
          <w:sz w:val="22"/>
          <w:szCs w:val="22"/>
        </w:rPr>
      </w:pPr>
      <w:r w:rsidRPr="00C11F1C">
        <w:rPr>
          <w:rFonts w:ascii="Trebuchet MS" w:hAnsi="Trebuchet MS"/>
          <w:b/>
          <w:color w:val="000000" w:themeColor="text1"/>
          <w:sz w:val="22"/>
          <w:szCs w:val="22"/>
        </w:rPr>
        <w:t>Consultation Responses:</w:t>
      </w:r>
    </w:p>
    <w:p w:rsidR="00CD08E3" w:rsidRPr="00143FD5" w:rsidRDefault="00CD08E3" w:rsidP="00CD08E3">
      <w:pPr>
        <w:rPr>
          <w:rFonts w:ascii="Trebuchet MS" w:eastAsia="Times New Roman" w:hAnsi="Trebuchet MS"/>
          <w:color w:val="1F497D"/>
          <w:sz w:val="22"/>
          <w:szCs w:val="22"/>
        </w:rPr>
      </w:pPr>
      <w:r>
        <w:rPr>
          <w:rFonts w:ascii="Trebuchet MS" w:eastAsia="Times New Roman" w:hAnsi="Trebuchet MS" w:cs="Trebuchet MS"/>
          <w:sz w:val="22"/>
          <w:szCs w:val="22"/>
          <w:lang w:eastAsia="en-US"/>
        </w:rPr>
        <w:lastRenderedPageBreak/>
        <w:t xml:space="preserve">The RBC Ecologist </w:t>
      </w:r>
      <w:r w:rsidRPr="00143FD5">
        <w:rPr>
          <w:rFonts w:ascii="Trebuchet MS" w:eastAsia="Times New Roman" w:hAnsi="Trebuchet MS" w:cs="Trebuchet MS"/>
          <w:sz w:val="22"/>
          <w:szCs w:val="22"/>
          <w:lang w:eastAsia="en-US"/>
        </w:rPr>
        <w:t xml:space="preserve">requested the submission of a bat survey on </w:t>
      </w:r>
      <w:r w:rsidR="00506ABC">
        <w:rPr>
          <w:rFonts w:ascii="Trebuchet MS" w:eastAsia="Times New Roman" w:hAnsi="Trebuchet MS" w:cs="Trebuchet MS"/>
          <w:sz w:val="22"/>
          <w:szCs w:val="22"/>
          <w:lang w:eastAsia="en-US"/>
        </w:rPr>
        <w:t>the 7</w:t>
      </w:r>
      <w:r w:rsidR="00506ABC" w:rsidRPr="00506ABC">
        <w:rPr>
          <w:rFonts w:ascii="Trebuchet MS" w:eastAsia="Times New Roman" w:hAnsi="Trebuchet MS" w:cs="Trebuchet MS"/>
          <w:sz w:val="22"/>
          <w:szCs w:val="22"/>
          <w:vertAlign w:val="superscript"/>
          <w:lang w:eastAsia="en-US"/>
        </w:rPr>
        <w:t>th</w:t>
      </w:r>
      <w:r w:rsidR="00506ABC">
        <w:rPr>
          <w:rFonts w:ascii="Trebuchet MS" w:eastAsia="Times New Roman" w:hAnsi="Trebuchet MS" w:cs="Trebuchet MS"/>
          <w:sz w:val="22"/>
          <w:szCs w:val="22"/>
          <w:lang w:eastAsia="en-US"/>
        </w:rPr>
        <w:t xml:space="preserve"> October. The agent was notified of this on that date. No bat survey has been received.</w:t>
      </w:r>
    </w:p>
    <w:p w:rsidR="00CD08E3" w:rsidRDefault="00CD08E3" w:rsidP="00CD08E3">
      <w:pPr>
        <w:jc w:val="both"/>
        <w:rPr>
          <w:rFonts w:ascii="Trebuchet MS" w:eastAsia="Times New Roman" w:hAnsi="Trebuchet MS" w:cs="Trebuchet MS"/>
          <w:sz w:val="22"/>
          <w:szCs w:val="22"/>
          <w:lang w:eastAsia="en-US"/>
        </w:rPr>
      </w:pPr>
    </w:p>
    <w:p w:rsidR="00CD08E3" w:rsidRDefault="00CD08E3" w:rsidP="00CD08E3">
      <w:pPr>
        <w:jc w:val="both"/>
        <w:rPr>
          <w:rFonts w:ascii="Trebuchet MS" w:eastAsia="Times New Roman" w:hAnsi="Trebuchet MS" w:cs="Trebuchet MS"/>
          <w:sz w:val="22"/>
          <w:szCs w:val="22"/>
          <w:lang w:eastAsia="en-US"/>
        </w:rPr>
      </w:pPr>
      <w:r>
        <w:rPr>
          <w:rFonts w:ascii="Trebuchet MS" w:eastAsia="Times New Roman" w:hAnsi="Trebuchet MS" w:cs="Trebuchet MS"/>
          <w:sz w:val="22"/>
          <w:szCs w:val="22"/>
          <w:lang w:eastAsia="en-US"/>
        </w:rPr>
        <w:t>RBC Transport Strategy stated</w:t>
      </w:r>
      <w:r w:rsidR="00506ABC">
        <w:rPr>
          <w:rFonts w:ascii="Trebuchet MS" w:eastAsia="Times New Roman" w:hAnsi="Trebuchet MS" w:cs="Trebuchet MS"/>
          <w:sz w:val="22"/>
          <w:szCs w:val="22"/>
          <w:lang w:eastAsia="en-US"/>
        </w:rPr>
        <w:t xml:space="preserve"> that there were no transport objections to the proposal as the parking provision at this property with the two off road parking spaces being retained.</w:t>
      </w:r>
    </w:p>
    <w:p w:rsidR="00CD08E3" w:rsidRPr="00B570B8" w:rsidRDefault="00CD08E3" w:rsidP="00CD08E3">
      <w:pPr>
        <w:jc w:val="both"/>
        <w:rPr>
          <w:rFonts w:ascii="Trebuchet MS" w:eastAsia="Times New Roman" w:hAnsi="Trebuchet MS" w:cs="Trebuchet MS"/>
          <w:sz w:val="22"/>
          <w:szCs w:val="22"/>
          <w:lang w:eastAsia="en-US"/>
        </w:rPr>
      </w:pPr>
    </w:p>
    <w:p w:rsidR="00CD08E3" w:rsidRPr="00C11F1C" w:rsidRDefault="00CD08E3" w:rsidP="00CD08E3">
      <w:pPr>
        <w:pStyle w:val="PlainText"/>
        <w:rPr>
          <w:rFonts w:ascii="Trebuchet MS" w:hAnsi="Trebuchet MS"/>
          <w:color w:val="000000" w:themeColor="text1"/>
          <w:sz w:val="22"/>
          <w:szCs w:val="22"/>
        </w:rPr>
      </w:pPr>
      <w:r w:rsidRPr="00C11F1C">
        <w:rPr>
          <w:rFonts w:ascii="Trebuchet MS" w:hAnsi="Trebuchet MS"/>
          <w:color w:val="000000" w:themeColor="text1"/>
          <w:sz w:val="22"/>
          <w:szCs w:val="22"/>
        </w:rPr>
        <w:t xml:space="preserve">The properties at </w:t>
      </w:r>
      <w:r>
        <w:rPr>
          <w:rFonts w:ascii="Trebuchet MS" w:hAnsi="Trebuchet MS"/>
          <w:color w:val="000000" w:themeColor="text1"/>
          <w:sz w:val="22"/>
          <w:szCs w:val="22"/>
        </w:rPr>
        <w:t xml:space="preserve">248b, 250 and 254 </w:t>
      </w:r>
      <w:proofErr w:type="spellStart"/>
      <w:r>
        <w:rPr>
          <w:rFonts w:ascii="Trebuchet MS" w:hAnsi="Trebuchet MS"/>
          <w:color w:val="000000" w:themeColor="text1"/>
          <w:sz w:val="22"/>
          <w:szCs w:val="22"/>
        </w:rPr>
        <w:t>Kidmore</w:t>
      </w:r>
      <w:proofErr w:type="spellEnd"/>
      <w:r>
        <w:rPr>
          <w:rFonts w:ascii="Trebuchet MS" w:hAnsi="Trebuchet MS"/>
          <w:color w:val="000000" w:themeColor="text1"/>
          <w:sz w:val="22"/>
          <w:szCs w:val="22"/>
        </w:rPr>
        <w:t xml:space="preserve"> Road were consulted and no comments were received.</w:t>
      </w:r>
    </w:p>
    <w:p w:rsidR="00CD08E3" w:rsidRPr="00C11F1C" w:rsidRDefault="00CD08E3" w:rsidP="00CD08E3">
      <w:pPr>
        <w:pStyle w:val="PlainText"/>
        <w:rPr>
          <w:rFonts w:ascii="Trebuchet MS" w:hAnsi="Trebuchet MS"/>
          <w:color w:val="000000" w:themeColor="text1"/>
          <w:sz w:val="22"/>
          <w:szCs w:val="22"/>
        </w:rPr>
      </w:pPr>
    </w:p>
    <w:p w:rsidR="00CD08E3" w:rsidRPr="00C11F1C" w:rsidRDefault="00CD08E3" w:rsidP="00CD08E3">
      <w:pPr>
        <w:rPr>
          <w:rFonts w:ascii="Trebuchet MS" w:hAnsi="Trebuchet MS"/>
          <w:b/>
          <w:color w:val="000000" w:themeColor="text1"/>
          <w:sz w:val="22"/>
          <w:szCs w:val="22"/>
        </w:rPr>
      </w:pPr>
      <w:r w:rsidRPr="00C11F1C">
        <w:rPr>
          <w:rFonts w:ascii="Trebuchet MS" w:hAnsi="Trebuchet MS"/>
          <w:b/>
          <w:color w:val="000000" w:themeColor="text1"/>
          <w:sz w:val="22"/>
          <w:szCs w:val="22"/>
        </w:rPr>
        <w:t>Summary of discussions with agent/applicant:</w:t>
      </w:r>
    </w:p>
    <w:p w:rsidR="00CD08E3" w:rsidRPr="00143FD5" w:rsidRDefault="00CD08E3" w:rsidP="00CD08E3">
      <w:pPr>
        <w:pStyle w:val="PlainText"/>
        <w:rPr>
          <w:rFonts w:ascii="Trebuchet MS" w:hAnsi="Trebuchet MS"/>
          <w:color w:val="000000" w:themeColor="text1"/>
          <w:sz w:val="22"/>
          <w:szCs w:val="22"/>
        </w:rPr>
      </w:pPr>
      <w:r>
        <w:rPr>
          <w:rFonts w:ascii="Trebuchet MS" w:hAnsi="Trebuchet MS"/>
          <w:sz w:val="22"/>
          <w:szCs w:val="22"/>
        </w:rPr>
        <w:t>The a</w:t>
      </w:r>
      <w:r w:rsidR="00506ABC">
        <w:rPr>
          <w:rFonts w:ascii="Trebuchet MS" w:hAnsi="Trebuchet MS"/>
          <w:sz w:val="22"/>
          <w:szCs w:val="22"/>
        </w:rPr>
        <w:t xml:space="preserve">gent </w:t>
      </w:r>
      <w:r>
        <w:rPr>
          <w:rFonts w:ascii="Trebuchet MS" w:hAnsi="Trebuchet MS"/>
          <w:sz w:val="22"/>
          <w:szCs w:val="22"/>
        </w:rPr>
        <w:t>was advised on 7</w:t>
      </w:r>
      <w:r w:rsidRPr="00CD08E3">
        <w:rPr>
          <w:rFonts w:ascii="Trebuchet MS" w:hAnsi="Trebuchet MS"/>
          <w:sz w:val="22"/>
          <w:szCs w:val="22"/>
          <w:vertAlign w:val="superscript"/>
        </w:rPr>
        <w:t>th</w:t>
      </w:r>
      <w:r>
        <w:rPr>
          <w:rFonts w:ascii="Trebuchet MS" w:hAnsi="Trebuchet MS"/>
          <w:sz w:val="22"/>
          <w:szCs w:val="22"/>
        </w:rPr>
        <w:t xml:space="preserve"> October</w:t>
      </w:r>
      <w:r w:rsidR="00506ABC">
        <w:rPr>
          <w:rFonts w:ascii="Trebuchet MS" w:hAnsi="Trebuchet MS"/>
          <w:sz w:val="22"/>
          <w:szCs w:val="22"/>
        </w:rPr>
        <w:t xml:space="preserve"> was advised to withdraw the application as it would be recommended for refusal. The agent was </w:t>
      </w:r>
      <w:r w:rsidR="00506ABC" w:rsidRPr="004C3D65">
        <w:rPr>
          <w:rFonts w:ascii="Trebuchet MS" w:hAnsi="Trebuchet MS"/>
          <w:sz w:val="22"/>
          <w:szCs w:val="22"/>
        </w:rPr>
        <w:t xml:space="preserve">advised that it was considered that the proposal would cause </w:t>
      </w:r>
      <w:proofErr w:type="spellStart"/>
      <w:r w:rsidR="00506ABC" w:rsidRPr="004C3D65">
        <w:rPr>
          <w:rFonts w:ascii="Trebuchet MS" w:hAnsi="Trebuchet MS"/>
          <w:sz w:val="22"/>
          <w:szCs w:val="22"/>
        </w:rPr>
        <w:t>unnacceptable</w:t>
      </w:r>
      <w:proofErr w:type="spellEnd"/>
      <w:r w:rsidR="00506ABC" w:rsidRPr="004C3D65">
        <w:rPr>
          <w:rFonts w:ascii="Trebuchet MS" w:hAnsi="Trebuchet MS"/>
          <w:sz w:val="22"/>
          <w:szCs w:val="22"/>
        </w:rPr>
        <w:t xml:space="preserve"> harm to the amenity of the occupiers of both 250 and 254 </w:t>
      </w:r>
      <w:proofErr w:type="spellStart"/>
      <w:r w:rsidR="00506ABC" w:rsidRPr="004C3D65">
        <w:rPr>
          <w:rFonts w:ascii="Trebuchet MS" w:hAnsi="Trebuchet MS"/>
          <w:sz w:val="22"/>
          <w:szCs w:val="22"/>
        </w:rPr>
        <w:t>Kidmore</w:t>
      </w:r>
      <w:proofErr w:type="spellEnd"/>
      <w:r w:rsidR="00506ABC" w:rsidRPr="004C3D65">
        <w:rPr>
          <w:rFonts w:ascii="Trebuchet MS" w:hAnsi="Trebuchet MS"/>
          <w:sz w:val="22"/>
          <w:szCs w:val="22"/>
        </w:rPr>
        <w:t xml:space="preserve"> Road, in terms of loss of light and creating an overbearing. Also it was considered </w:t>
      </w:r>
      <w:r w:rsidR="004C3D65" w:rsidRPr="004C3D65">
        <w:rPr>
          <w:rFonts w:ascii="Trebuchet MS" w:hAnsi="Trebuchet MS"/>
          <w:sz w:val="22"/>
          <w:szCs w:val="22"/>
        </w:rPr>
        <w:t>that the proposal would cause harm</w:t>
      </w:r>
      <w:r w:rsidR="00506ABC" w:rsidRPr="004C3D65">
        <w:rPr>
          <w:rFonts w:ascii="Trebuchet MS" w:hAnsi="Trebuchet MS"/>
          <w:sz w:val="22"/>
          <w:szCs w:val="22"/>
        </w:rPr>
        <w:t xml:space="preserve"> to the character of the application property and its adjoined neighbour, 250 </w:t>
      </w:r>
      <w:proofErr w:type="spellStart"/>
      <w:r w:rsidR="00506ABC" w:rsidRPr="004C3D65">
        <w:rPr>
          <w:rFonts w:ascii="Trebuchet MS" w:hAnsi="Trebuchet MS"/>
          <w:sz w:val="22"/>
          <w:szCs w:val="22"/>
        </w:rPr>
        <w:t>Kidmore</w:t>
      </w:r>
      <w:proofErr w:type="spellEnd"/>
      <w:r w:rsidR="00506ABC" w:rsidRPr="004C3D65">
        <w:rPr>
          <w:rFonts w:ascii="Trebuchet MS" w:hAnsi="Trebuchet MS"/>
          <w:sz w:val="22"/>
          <w:szCs w:val="22"/>
        </w:rPr>
        <w:t xml:space="preserve"> Road, through the contrived design of the proposed rear extension</w:t>
      </w:r>
      <w:r w:rsidR="004C3D65">
        <w:rPr>
          <w:rFonts w:ascii="Trebuchet MS" w:hAnsi="Trebuchet MS"/>
          <w:sz w:val="22"/>
          <w:szCs w:val="22"/>
        </w:rPr>
        <w:t>. The agent was also advised that, should the rest of the application be considered acceptable, a bat survey would still need to be carried out, submitted and approved before approval could be granted. No response was received from the agent following this email.</w:t>
      </w:r>
    </w:p>
    <w:p w:rsidR="00CD08E3" w:rsidRPr="00C11F1C" w:rsidRDefault="00CD08E3" w:rsidP="00CD08E3">
      <w:pPr>
        <w:pStyle w:val="PlainText"/>
        <w:rPr>
          <w:rFonts w:ascii="Trebuchet MS" w:hAnsi="Trebuchet MS"/>
          <w:sz w:val="22"/>
          <w:szCs w:val="22"/>
        </w:rPr>
      </w:pPr>
    </w:p>
    <w:p w:rsidR="00CD08E3" w:rsidRPr="00C11F1C" w:rsidRDefault="00CD08E3" w:rsidP="00CD08E3">
      <w:pPr>
        <w:rPr>
          <w:rFonts w:ascii="Trebuchet MS" w:hAnsi="Trebuchet MS" w:cs="Arial"/>
          <w:b/>
          <w:bCs/>
          <w:color w:val="000000" w:themeColor="text1"/>
          <w:sz w:val="22"/>
          <w:szCs w:val="22"/>
        </w:rPr>
      </w:pPr>
      <w:r w:rsidRPr="00C11F1C">
        <w:rPr>
          <w:rFonts w:ascii="Trebuchet MS" w:hAnsi="Trebuchet MS" w:cs="Arial"/>
          <w:b/>
          <w:bCs/>
          <w:color w:val="000000" w:themeColor="text1"/>
          <w:sz w:val="22"/>
          <w:szCs w:val="22"/>
        </w:rPr>
        <w:t>Equality Act 2010:</w:t>
      </w:r>
    </w:p>
    <w:p w:rsidR="00CD08E3" w:rsidRPr="00C11F1C" w:rsidRDefault="00CD08E3" w:rsidP="00CD08E3">
      <w:pPr>
        <w:rPr>
          <w:rFonts w:ascii="Trebuchet MS" w:hAnsi="Trebuchet MS" w:cs="Arial"/>
          <w:bCs/>
          <w:color w:val="000000" w:themeColor="text1"/>
          <w:sz w:val="22"/>
          <w:szCs w:val="22"/>
        </w:rPr>
      </w:pPr>
      <w:r w:rsidRPr="00C11F1C">
        <w:rPr>
          <w:rFonts w:ascii="Trebuchet MS" w:hAnsi="Trebuchet MS" w:cs="Arial"/>
          <w:bCs/>
          <w:color w:val="000000" w:themeColor="text1"/>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D08E3" w:rsidRDefault="00CD08E3" w:rsidP="00CD08E3">
      <w:pPr>
        <w:pStyle w:val="PlainText"/>
        <w:rPr>
          <w:rFonts w:ascii="Trebuchet MS" w:hAnsi="Trebuchet MS"/>
          <w:color w:val="000000" w:themeColor="text1"/>
          <w:sz w:val="22"/>
          <w:szCs w:val="22"/>
        </w:rPr>
      </w:pPr>
    </w:p>
    <w:p w:rsidR="00CD08E3" w:rsidRPr="00C11F1C" w:rsidRDefault="00CD08E3" w:rsidP="00CD08E3">
      <w:pPr>
        <w:pStyle w:val="PlainText"/>
        <w:rPr>
          <w:rFonts w:ascii="Trebuchet MS" w:hAnsi="Trebuchet MS"/>
          <w:b/>
          <w:color w:val="000000" w:themeColor="text1"/>
          <w:sz w:val="22"/>
          <w:szCs w:val="22"/>
        </w:rPr>
      </w:pPr>
      <w:r w:rsidRPr="00C11F1C">
        <w:rPr>
          <w:rFonts w:ascii="Trebuchet MS" w:hAnsi="Trebuchet MS"/>
          <w:b/>
          <w:color w:val="000000" w:themeColor="text1"/>
          <w:sz w:val="22"/>
          <w:szCs w:val="22"/>
        </w:rPr>
        <w:t xml:space="preserve">Relevant Planning Policy and Guidance   </w:t>
      </w:r>
    </w:p>
    <w:p w:rsidR="00CD08E3" w:rsidRPr="00C11F1C" w:rsidRDefault="00CD08E3" w:rsidP="00CD08E3">
      <w:pPr>
        <w:jc w:val="both"/>
        <w:rPr>
          <w:rFonts w:ascii="Trebuchet MS" w:hAnsi="Trebuchet MS"/>
          <w:sz w:val="22"/>
          <w:szCs w:val="22"/>
        </w:rPr>
      </w:pPr>
      <w:r w:rsidRPr="00C11F1C">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CD08E3" w:rsidRPr="00C11F1C" w:rsidRDefault="00CD08E3" w:rsidP="00CD08E3">
      <w:pPr>
        <w:jc w:val="both"/>
        <w:rPr>
          <w:rFonts w:ascii="Trebuchet MS" w:hAnsi="Trebuchet MS"/>
          <w:sz w:val="22"/>
          <w:szCs w:val="22"/>
        </w:rPr>
      </w:pPr>
    </w:p>
    <w:p w:rsidR="00CD08E3" w:rsidRPr="00C11F1C" w:rsidRDefault="00CD08E3" w:rsidP="00CD08E3">
      <w:pPr>
        <w:jc w:val="both"/>
        <w:rPr>
          <w:rFonts w:ascii="Trebuchet MS" w:hAnsi="Trebuchet MS"/>
          <w:sz w:val="22"/>
          <w:szCs w:val="22"/>
        </w:rPr>
      </w:pPr>
      <w:r w:rsidRPr="00C11F1C">
        <w:rPr>
          <w:rFonts w:ascii="Trebuchet MS" w:hAnsi="Trebuchet MS"/>
          <w:sz w:val="22"/>
          <w:szCs w:val="22"/>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CD08E3" w:rsidRPr="00C11F1C" w:rsidRDefault="00CD08E3" w:rsidP="00CD08E3">
      <w:pPr>
        <w:jc w:val="both"/>
        <w:rPr>
          <w:rFonts w:ascii="Trebuchet MS" w:hAnsi="Trebuchet MS"/>
          <w:sz w:val="22"/>
          <w:szCs w:val="22"/>
        </w:rPr>
      </w:pPr>
    </w:p>
    <w:p w:rsidR="00CD08E3" w:rsidRPr="00C11F1C" w:rsidRDefault="00CD08E3" w:rsidP="00CD08E3">
      <w:pPr>
        <w:jc w:val="both"/>
        <w:rPr>
          <w:rFonts w:ascii="Trebuchet MS" w:hAnsi="Trebuchet MS"/>
          <w:sz w:val="22"/>
          <w:szCs w:val="22"/>
        </w:rPr>
      </w:pPr>
      <w:r w:rsidRPr="00C11F1C">
        <w:rPr>
          <w:rFonts w:ascii="Trebuchet MS" w:hAnsi="Trebuchet MS"/>
          <w:sz w:val="22"/>
          <w:szCs w:val="22"/>
        </w:rPr>
        <w:t>Accordingly, the National Planning Policy Framework and the following development plan policies and supplementary planning guidance are relevant:</w:t>
      </w:r>
    </w:p>
    <w:p w:rsidR="00CD08E3" w:rsidRPr="00C11F1C" w:rsidRDefault="00CD08E3" w:rsidP="00CD08E3">
      <w:pPr>
        <w:pStyle w:val="PlainText"/>
        <w:rPr>
          <w:rFonts w:ascii="Trebuchet MS" w:hAnsi="Trebuchet MS"/>
          <w:color w:val="000000" w:themeColor="text1"/>
          <w:sz w:val="22"/>
          <w:szCs w:val="22"/>
        </w:rPr>
      </w:pPr>
    </w:p>
    <w:p w:rsidR="00CD08E3" w:rsidRPr="00C11F1C" w:rsidRDefault="00CD08E3" w:rsidP="00CD08E3">
      <w:pPr>
        <w:pStyle w:val="PlainText"/>
        <w:rPr>
          <w:rFonts w:ascii="Trebuchet MS" w:hAnsi="Trebuchet MS"/>
          <w:color w:val="000000" w:themeColor="text1"/>
          <w:sz w:val="22"/>
          <w:szCs w:val="22"/>
        </w:rPr>
      </w:pPr>
      <w:r w:rsidRPr="00C11F1C">
        <w:rPr>
          <w:rFonts w:ascii="Trebuchet MS" w:hAnsi="Trebuchet MS"/>
          <w:color w:val="000000" w:themeColor="text1"/>
          <w:sz w:val="22"/>
          <w:szCs w:val="22"/>
        </w:rPr>
        <w:t>Reading Borough Local Development Framework Core Strategy, 2008 (altered 2015)</w:t>
      </w:r>
    </w:p>
    <w:p w:rsidR="00CD08E3" w:rsidRDefault="00CD08E3" w:rsidP="00CD08E3">
      <w:pPr>
        <w:pStyle w:val="PlainText"/>
        <w:rPr>
          <w:rFonts w:ascii="Trebuchet MS" w:hAnsi="Trebuchet MS"/>
          <w:color w:val="000000" w:themeColor="text1"/>
          <w:sz w:val="22"/>
          <w:szCs w:val="22"/>
        </w:rPr>
      </w:pPr>
      <w:r w:rsidRPr="00C11F1C">
        <w:rPr>
          <w:rFonts w:ascii="Trebuchet MS" w:hAnsi="Trebuchet MS"/>
          <w:color w:val="000000" w:themeColor="text1"/>
          <w:sz w:val="22"/>
          <w:szCs w:val="22"/>
        </w:rPr>
        <w:t>CS7 (Design and the Public Realm)</w:t>
      </w:r>
    </w:p>
    <w:p w:rsidR="00BB06D8" w:rsidRPr="00C11F1C" w:rsidRDefault="00BB06D8" w:rsidP="00CD08E3">
      <w:pPr>
        <w:pStyle w:val="PlainText"/>
        <w:rPr>
          <w:rFonts w:ascii="Trebuchet MS" w:hAnsi="Trebuchet MS"/>
          <w:color w:val="000000" w:themeColor="text1"/>
          <w:sz w:val="22"/>
          <w:szCs w:val="22"/>
        </w:rPr>
      </w:pPr>
      <w:r>
        <w:rPr>
          <w:rFonts w:ascii="Trebuchet MS" w:hAnsi="Trebuchet MS"/>
          <w:color w:val="000000" w:themeColor="text1"/>
          <w:sz w:val="22"/>
          <w:szCs w:val="22"/>
        </w:rPr>
        <w:t>CS36 (Biodiversity and Geology)</w:t>
      </w:r>
    </w:p>
    <w:p w:rsidR="00CD08E3" w:rsidRPr="00C11F1C" w:rsidRDefault="00CD08E3" w:rsidP="00CD08E3">
      <w:pPr>
        <w:pStyle w:val="PlainText"/>
        <w:rPr>
          <w:rFonts w:ascii="Trebuchet MS" w:hAnsi="Trebuchet MS"/>
          <w:color w:val="000000" w:themeColor="text1"/>
          <w:sz w:val="22"/>
          <w:szCs w:val="22"/>
        </w:rPr>
      </w:pPr>
    </w:p>
    <w:p w:rsidR="00CD08E3" w:rsidRPr="00C11F1C" w:rsidRDefault="00CD08E3" w:rsidP="00CD08E3">
      <w:pPr>
        <w:pStyle w:val="PlainText"/>
        <w:rPr>
          <w:rFonts w:ascii="Trebuchet MS" w:hAnsi="Trebuchet MS"/>
          <w:color w:val="000000" w:themeColor="text1"/>
          <w:sz w:val="22"/>
          <w:szCs w:val="22"/>
        </w:rPr>
      </w:pPr>
      <w:r w:rsidRPr="00C11F1C">
        <w:rPr>
          <w:rFonts w:ascii="Trebuchet MS" w:hAnsi="Trebuchet MS"/>
          <w:color w:val="000000" w:themeColor="text1"/>
          <w:sz w:val="22"/>
          <w:szCs w:val="22"/>
        </w:rPr>
        <w:t>Sites and Detailed Policies Document, Oct 2012 (altered 2015)</w:t>
      </w:r>
    </w:p>
    <w:p w:rsidR="00CD08E3" w:rsidRPr="00C11F1C" w:rsidRDefault="00CD08E3" w:rsidP="00CD08E3">
      <w:pPr>
        <w:pStyle w:val="PlainText"/>
        <w:rPr>
          <w:rFonts w:ascii="Trebuchet MS" w:hAnsi="Trebuchet MS"/>
          <w:color w:val="000000" w:themeColor="text1"/>
          <w:sz w:val="22"/>
          <w:szCs w:val="22"/>
        </w:rPr>
      </w:pPr>
      <w:r w:rsidRPr="00C11F1C">
        <w:rPr>
          <w:rFonts w:ascii="Trebuchet MS" w:hAnsi="Trebuchet MS"/>
          <w:color w:val="000000" w:themeColor="text1"/>
          <w:sz w:val="22"/>
          <w:szCs w:val="22"/>
        </w:rPr>
        <w:t xml:space="preserve">DM4: Safeguarding Amenity </w:t>
      </w:r>
    </w:p>
    <w:p w:rsidR="00CD08E3" w:rsidRPr="00C11F1C" w:rsidRDefault="00CD08E3" w:rsidP="00CD08E3">
      <w:pPr>
        <w:pStyle w:val="PlainText"/>
        <w:rPr>
          <w:rFonts w:ascii="Trebuchet MS" w:hAnsi="Trebuchet MS"/>
          <w:color w:val="000000" w:themeColor="text1"/>
          <w:sz w:val="22"/>
          <w:szCs w:val="22"/>
        </w:rPr>
      </w:pPr>
      <w:r w:rsidRPr="00C11F1C">
        <w:rPr>
          <w:rFonts w:ascii="Trebuchet MS" w:hAnsi="Trebuchet MS"/>
          <w:color w:val="000000" w:themeColor="text1"/>
          <w:sz w:val="22"/>
          <w:szCs w:val="22"/>
        </w:rPr>
        <w:t>DM9: House Extensions and Ancillary Accommodation</w:t>
      </w:r>
    </w:p>
    <w:p w:rsidR="00CD08E3" w:rsidRPr="00C11F1C" w:rsidRDefault="00CD08E3" w:rsidP="00CD08E3">
      <w:pPr>
        <w:pStyle w:val="PlainText"/>
        <w:rPr>
          <w:rFonts w:ascii="Trebuchet MS" w:hAnsi="Trebuchet MS"/>
          <w:color w:val="000000" w:themeColor="text1"/>
          <w:sz w:val="22"/>
          <w:szCs w:val="22"/>
        </w:rPr>
      </w:pPr>
    </w:p>
    <w:p w:rsidR="00CD08E3" w:rsidRPr="00C11F1C" w:rsidRDefault="00CD08E3" w:rsidP="00CD08E3">
      <w:pPr>
        <w:pStyle w:val="PlainText"/>
        <w:rPr>
          <w:rFonts w:ascii="Trebuchet MS" w:hAnsi="Trebuchet MS"/>
          <w:color w:val="000000" w:themeColor="text1"/>
          <w:sz w:val="22"/>
          <w:szCs w:val="22"/>
        </w:rPr>
      </w:pPr>
      <w:r w:rsidRPr="00C11F1C">
        <w:rPr>
          <w:rFonts w:ascii="Trebuchet MS" w:hAnsi="Trebuchet MS"/>
          <w:color w:val="000000" w:themeColor="text1"/>
          <w:sz w:val="22"/>
          <w:szCs w:val="22"/>
        </w:rPr>
        <w:lastRenderedPageBreak/>
        <w:t>Supplementary Planning Guidance - A Design Guide to House Extensions (2003)</w:t>
      </w:r>
    </w:p>
    <w:p w:rsidR="00CD08E3" w:rsidRPr="00C11F1C" w:rsidRDefault="00CD08E3" w:rsidP="00CD08E3">
      <w:pPr>
        <w:pStyle w:val="PlainText"/>
        <w:rPr>
          <w:rFonts w:ascii="Trebuchet MS" w:hAnsi="Trebuchet MS"/>
          <w:color w:val="000000" w:themeColor="text1"/>
          <w:sz w:val="22"/>
          <w:szCs w:val="22"/>
        </w:rPr>
      </w:pPr>
    </w:p>
    <w:p w:rsidR="00CD08E3" w:rsidRPr="00C11F1C" w:rsidRDefault="00CD08E3" w:rsidP="00CD08E3">
      <w:pPr>
        <w:pStyle w:val="PlainText"/>
        <w:rPr>
          <w:rFonts w:ascii="Trebuchet MS" w:hAnsi="Trebuchet MS"/>
          <w:b/>
          <w:color w:val="000000" w:themeColor="text1"/>
          <w:sz w:val="22"/>
          <w:szCs w:val="22"/>
        </w:rPr>
      </w:pPr>
      <w:r w:rsidRPr="00C11F1C">
        <w:rPr>
          <w:rFonts w:ascii="Trebuchet MS" w:hAnsi="Trebuchet MS"/>
          <w:b/>
          <w:color w:val="000000" w:themeColor="text1"/>
          <w:sz w:val="22"/>
          <w:szCs w:val="22"/>
        </w:rPr>
        <w:t>Appraisal</w:t>
      </w:r>
    </w:p>
    <w:p w:rsidR="00CD08E3" w:rsidRPr="00C11F1C" w:rsidRDefault="00CD08E3" w:rsidP="00CD08E3">
      <w:pPr>
        <w:spacing w:line="23" w:lineRule="atLeast"/>
        <w:rPr>
          <w:rFonts w:ascii="Trebuchet MS" w:hAnsi="Trebuchet MS"/>
          <w:sz w:val="22"/>
          <w:szCs w:val="22"/>
        </w:rPr>
      </w:pPr>
      <w:r w:rsidRPr="00C11F1C">
        <w:rPr>
          <w:rFonts w:ascii="Trebuchet MS" w:hAnsi="Trebuchet MS"/>
          <w:sz w:val="22"/>
          <w:szCs w:val="22"/>
        </w:rPr>
        <w:t>The main issues are considered to be:</w:t>
      </w:r>
    </w:p>
    <w:p w:rsidR="00CD08E3" w:rsidRPr="00C11F1C" w:rsidRDefault="00CD08E3" w:rsidP="00CD08E3">
      <w:pPr>
        <w:pStyle w:val="PlainText"/>
        <w:rPr>
          <w:rFonts w:ascii="Trebuchet MS" w:hAnsi="Trebuchet MS"/>
          <w:color w:val="000000"/>
          <w:sz w:val="22"/>
          <w:szCs w:val="22"/>
        </w:rPr>
      </w:pPr>
      <w:r>
        <w:rPr>
          <w:rFonts w:ascii="Trebuchet MS" w:hAnsi="Trebuchet MS"/>
          <w:color w:val="000000"/>
          <w:sz w:val="22"/>
          <w:szCs w:val="22"/>
        </w:rPr>
        <w:t>(</w:t>
      </w:r>
      <w:proofErr w:type="spellStart"/>
      <w:r w:rsidRPr="00C11F1C">
        <w:rPr>
          <w:rFonts w:ascii="Trebuchet MS" w:hAnsi="Trebuchet MS"/>
          <w:color w:val="000000"/>
          <w:sz w:val="22"/>
          <w:szCs w:val="22"/>
        </w:rPr>
        <w:t>i</w:t>
      </w:r>
      <w:proofErr w:type="spellEnd"/>
      <w:r w:rsidRPr="00C11F1C">
        <w:rPr>
          <w:rFonts w:ascii="Trebuchet MS" w:hAnsi="Trebuchet MS"/>
          <w:color w:val="000000"/>
          <w:sz w:val="22"/>
          <w:szCs w:val="22"/>
        </w:rPr>
        <w:t>) Impact on the character of the application property</w:t>
      </w:r>
      <w:r w:rsidR="004C3D65">
        <w:rPr>
          <w:rFonts w:ascii="Trebuchet MS" w:hAnsi="Trebuchet MS"/>
          <w:color w:val="000000"/>
          <w:sz w:val="22"/>
          <w:szCs w:val="22"/>
        </w:rPr>
        <w:t xml:space="preserve"> and its adjoined neighbour</w:t>
      </w:r>
    </w:p>
    <w:p w:rsidR="00CD08E3" w:rsidRPr="00C11F1C" w:rsidRDefault="00CD08E3" w:rsidP="00CD08E3">
      <w:pPr>
        <w:pStyle w:val="PlainText"/>
        <w:rPr>
          <w:rFonts w:ascii="Trebuchet MS" w:hAnsi="Trebuchet MS"/>
          <w:color w:val="000000"/>
          <w:sz w:val="22"/>
          <w:szCs w:val="22"/>
        </w:rPr>
      </w:pPr>
      <w:r w:rsidRPr="00C11F1C">
        <w:rPr>
          <w:rFonts w:ascii="Trebuchet MS" w:hAnsi="Trebuchet MS"/>
          <w:color w:val="000000"/>
          <w:sz w:val="22"/>
          <w:szCs w:val="22"/>
        </w:rPr>
        <w:t>(iii) Impact on amenity of neighbouring properties</w:t>
      </w:r>
    </w:p>
    <w:p w:rsidR="00CD08E3" w:rsidRPr="00C11F1C" w:rsidRDefault="00CD08E3" w:rsidP="00CD08E3">
      <w:pPr>
        <w:pStyle w:val="PlainText"/>
        <w:rPr>
          <w:rFonts w:ascii="Trebuchet MS" w:hAnsi="Trebuchet MS"/>
          <w:color w:val="000000"/>
          <w:sz w:val="22"/>
          <w:szCs w:val="22"/>
        </w:rPr>
      </w:pPr>
    </w:p>
    <w:p w:rsidR="00CD08E3" w:rsidRPr="00C11F1C" w:rsidRDefault="00CD08E3" w:rsidP="00CD08E3">
      <w:pPr>
        <w:pStyle w:val="PlainText"/>
        <w:rPr>
          <w:rFonts w:ascii="Trebuchet MS" w:hAnsi="Trebuchet MS"/>
          <w:color w:val="000000"/>
          <w:sz w:val="22"/>
          <w:szCs w:val="22"/>
          <w:u w:val="single"/>
        </w:rPr>
      </w:pPr>
      <w:r w:rsidRPr="00C11F1C">
        <w:rPr>
          <w:rFonts w:ascii="Trebuchet MS" w:hAnsi="Trebuchet MS"/>
          <w:color w:val="000000"/>
          <w:sz w:val="22"/>
          <w:szCs w:val="22"/>
          <w:u w:val="single"/>
        </w:rPr>
        <w:t>Character of application property</w:t>
      </w:r>
      <w:r w:rsidR="004C3D65">
        <w:rPr>
          <w:rFonts w:ascii="Trebuchet MS" w:hAnsi="Trebuchet MS"/>
          <w:color w:val="000000"/>
          <w:sz w:val="22"/>
          <w:szCs w:val="22"/>
          <w:u w:val="single"/>
        </w:rPr>
        <w:t xml:space="preserve"> and its adjoined neighbour</w:t>
      </w:r>
    </w:p>
    <w:p w:rsidR="00CD08E3" w:rsidRPr="00797688" w:rsidRDefault="00CD08E3" w:rsidP="00CD08E3">
      <w:pPr>
        <w:pStyle w:val="PlainText"/>
        <w:rPr>
          <w:rFonts w:ascii="Trebuchet MS" w:hAnsi="Trebuchet MS"/>
          <w:color w:val="000000" w:themeColor="text1"/>
          <w:sz w:val="22"/>
          <w:szCs w:val="22"/>
        </w:rPr>
      </w:pPr>
      <w:r>
        <w:rPr>
          <w:rFonts w:ascii="Trebuchet MS" w:hAnsi="Trebuchet MS"/>
          <w:color w:val="000000"/>
          <w:sz w:val="22"/>
          <w:szCs w:val="22"/>
        </w:rPr>
        <w:t>P</w:t>
      </w:r>
      <w:r w:rsidRPr="005B4D06">
        <w:rPr>
          <w:rFonts w:ascii="Trebuchet MS" w:hAnsi="Trebuchet MS"/>
          <w:color w:val="000000"/>
          <w:sz w:val="22"/>
          <w:szCs w:val="22"/>
        </w:rPr>
        <w:t>olicy DM9: House Extensions and Ancillary Accommodation of the Sites and Detailed Policies Document (2012) states that an extension to a house should respect the character of the house in terms of scale, location, materials and design</w:t>
      </w:r>
      <w:r>
        <w:rPr>
          <w:rFonts w:ascii="Trebuchet MS" w:hAnsi="Trebuchet MS"/>
          <w:color w:val="000000"/>
          <w:sz w:val="22"/>
          <w:szCs w:val="22"/>
        </w:rPr>
        <w:t xml:space="preserve">. </w:t>
      </w:r>
      <w:r w:rsidR="004C3D65">
        <w:rPr>
          <w:rFonts w:ascii="Trebuchet MS" w:hAnsi="Trebuchet MS"/>
          <w:color w:val="000000"/>
          <w:sz w:val="22"/>
          <w:szCs w:val="22"/>
        </w:rPr>
        <w:t>Core Strategy P</w:t>
      </w:r>
      <w:r w:rsidR="004C3D65" w:rsidRPr="005B4D06">
        <w:rPr>
          <w:rFonts w:ascii="Trebuchet MS" w:hAnsi="Trebuchet MS"/>
          <w:color w:val="000000"/>
          <w:sz w:val="22"/>
          <w:szCs w:val="22"/>
        </w:rPr>
        <w:t>olicy CS7: Design and the Public Realm states all development must be of a high design quality that maintains and enhances the character and</w:t>
      </w:r>
      <w:r w:rsidR="004C3D65">
        <w:rPr>
          <w:rFonts w:ascii="Trebuchet MS" w:hAnsi="Trebuchet MS"/>
          <w:color w:val="000000"/>
          <w:sz w:val="22"/>
          <w:szCs w:val="22"/>
        </w:rPr>
        <w:t xml:space="preserve"> appearance of the area </w:t>
      </w:r>
      <w:r>
        <w:rPr>
          <w:rFonts w:ascii="Trebuchet MS" w:hAnsi="Trebuchet MS"/>
          <w:color w:val="000000"/>
          <w:sz w:val="22"/>
          <w:szCs w:val="22"/>
        </w:rPr>
        <w:t>Extensions should also follow the desi</w:t>
      </w:r>
      <w:r w:rsidRPr="001B016F">
        <w:rPr>
          <w:rFonts w:ascii="Trebuchet MS" w:hAnsi="Trebuchet MS"/>
          <w:color w:val="000000"/>
          <w:sz w:val="22"/>
          <w:szCs w:val="22"/>
        </w:rPr>
        <w:t xml:space="preserve">gn guidance set out in the </w:t>
      </w:r>
      <w:r w:rsidRPr="001B016F">
        <w:rPr>
          <w:rFonts w:ascii="Trebuchet MS" w:hAnsi="Trebuchet MS"/>
          <w:color w:val="000000" w:themeColor="text1"/>
          <w:sz w:val="22"/>
          <w:szCs w:val="22"/>
        </w:rPr>
        <w:t xml:space="preserve">Supplementary Planning Guidance - A Design Guide to </w:t>
      </w:r>
      <w:r w:rsidRPr="00852C2C">
        <w:rPr>
          <w:rFonts w:ascii="Trebuchet MS" w:hAnsi="Trebuchet MS"/>
          <w:color w:val="000000" w:themeColor="text1"/>
          <w:sz w:val="22"/>
          <w:szCs w:val="22"/>
        </w:rPr>
        <w:t xml:space="preserve">House Extensions (2003), and </w:t>
      </w:r>
      <w:r w:rsidRPr="00852C2C">
        <w:rPr>
          <w:rFonts w:ascii="Trebuchet MS" w:eastAsia="ArialMT" w:hAnsi="Trebuchet MS" w:cs="ArialMT"/>
          <w:sz w:val="22"/>
          <w:szCs w:val="22"/>
        </w:rPr>
        <w:t>should not overwhelm or otherwise dominate the original building by being too large</w:t>
      </w:r>
      <w:r w:rsidRPr="00797688">
        <w:rPr>
          <w:rFonts w:ascii="Trebuchet MS" w:eastAsia="ArialMT" w:hAnsi="Trebuchet MS" w:cs="ArialMT"/>
          <w:sz w:val="22"/>
          <w:szCs w:val="22"/>
        </w:rPr>
        <w:t>, out of proportion or inappropriately detailed.</w:t>
      </w:r>
    </w:p>
    <w:p w:rsidR="00CD08E3" w:rsidRDefault="00CD08E3" w:rsidP="00CD08E3">
      <w:pPr>
        <w:pStyle w:val="PlainText"/>
        <w:contextualSpacing/>
        <w:jc w:val="both"/>
        <w:rPr>
          <w:rFonts w:ascii="Trebuchet MS" w:hAnsi="Trebuchet MS"/>
          <w:color w:val="000000"/>
          <w:sz w:val="22"/>
          <w:szCs w:val="22"/>
        </w:rPr>
      </w:pPr>
    </w:p>
    <w:p w:rsidR="00797688" w:rsidRDefault="00BB06D8" w:rsidP="00CD08E3">
      <w:pPr>
        <w:pStyle w:val="PlainText"/>
        <w:contextualSpacing/>
        <w:jc w:val="both"/>
        <w:rPr>
          <w:rFonts w:ascii="Trebuchet MS" w:hAnsi="Trebuchet MS"/>
          <w:sz w:val="22"/>
          <w:szCs w:val="22"/>
        </w:rPr>
      </w:pPr>
      <w:r>
        <w:rPr>
          <w:rFonts w:ascii="Trebuchet MS" w:hAnsi="Trebuchet MS"/>
          <w:color w:val="000000"/>
          <w:sz w:val="22"/>
          <w:szCs w:val="22"/>
        </w:rPr>
        <w:t xml:space="preserve">This would be a difficult property to extend, given its rather unusual design and careful attention would be required.  </w:t>
      </w:r>
      <w:r w:rsidR="00797688" w:rsidRPr="00797688">
        <w:rPr>
          <w:rFonts w:ascii="Trebuchet MS" w:hAnsi="Trebuchet MS"/>
          <w:sz w:val="22"/>
          <w:szCs w:val="22"/>
        </w:rPr>
        <w:t>It is considered that the proposed chamfered corner to the 2 storey rear extension, with the overhanging roof from above, would be out of character with the original property and would constitute poor design.</w:t>
      </w:r>
      <w:r w:rsidR="007451F0">
        <w:rPr>
          <w:rFonts w:ascii="Trebuchet MS" w:hAnsi="Trebuchet MS"/>
          <w:sz w:val="22"/>
          <w:szCs w:val="22"/>
        </w:rPr>
        <w:t xml:space="preserve"> The chamfered form of the first floor element is not in keeping with the more traditional form of the original building and it is considered that the overhanging roof form and the hipped roof of the ground floor element below would appear awkward and contrived. Also</w:t>
      </w:r>
      <w:r w:rsidR="007451F0" w:rsidRPr="00797688">
        <w:rPr>
          <w:rFonts w:ascii="Trebuchet MS" w:hAnsi="Trebuchet MS"/>
          <w:sz w:val="22"/>
          <w:szCs w:val="22"/>
        </w:rPr>
        <w:t xml:space="preserve"> the design of the proposed first floor rear facing </w:t>
      </w:r>
      <w:proofErr w:type="gramStart"/>
      <w:r w:rsidR="007451F0" w:rsidRPr="00797688">
        <w:rPr>
          <w:rFonts w:ascii="Trebuchet MS" w:hAnsi="Trebuchet MS"/>
          <w:sz w:val="22"/>
          <w:szCs w:val="22"/>
        </w:rPr>
        <w:t>window</w:t>
      </w:r>
      <w:r w:rsidR="007451F0">
        <w:rPr>
          <w:rFonts w:ascii="Trebuchet MS" w:hAnsi="Trebuchet MS"/>
          <w:sz w:val="22"/>
          <w:szCs w:val="22"/>
        </w:rPr>
        <w:t>,</w:t>
      </w:r>
      <w:proofErr w:type="gramEnd"/>
      <w:r w:rsidR="007451F0">
        <w:rPr>
          <w:rFonts w:ascii="Trebuchet MS" w:hAnsi="Trebuchet MS"/>
          <w:sz w:val="22"/>
          <w:szCs w:val="22"/>
        </w:rPr>
        <w:t xml:space="preserve"> would appear contrived, the irregular form only being employed due to the low eaves height of the roof.</w:t>
      </w:r>
      <w:r w:rsidR="007451F0" w:rsidRPr="00797688">
        <w:rPr>
          <w:rFonts w:ascii="Trebuchet MS" w:hAnsi="Trebuchet MS"/>
          <w:sz w:val="22"/>
          <w:szCs w:val="22"/>
        </w:rPr>
        <w:t xml:space="preserve"> </w:t>
      </w:r>
      <w:r w:rsidR="00797688" w:rsidRPr="00797688">
        <w:rPr>
          <w:rFonts w:ascii="Trebuchet MS" w:hAnsi="Trebuchet MS"/>
          <w:sz w:val="22"/>
          <w:szCs w:val="22"/>
        </w:rPr>
        <w:t>It is considered that any two storey rear extension should endeavour to respect and reference the characteristics of the original property</w:t>
      </w:r>
      <w:r w:rsidR="007451F0">
        <w:rPr>
          <w:rFonts w:ascii="Trebuchet MS" w:hAnsi="Trebuchet MS"/>
          <w:sz w:val="22"/>
          <w:szCs w:val="22"/>
        </w:rPr>
        <w:t xml:space="preserve"> and it is considered that the above factors prevent this being</w:t>
      </w:r>
      <w:r w:rsidR="00797688" w:rsidRPr="00797688">
        <w:rPr>
          <w:rFonts w:ascii="Trebuchet MS" w:hAnsi="Trebuchet MS"/>
          <w:sz w:val="22"/>
          <w:szCs w:val="22"/>
        </w:rPr>
        <w:t xml:space="preserve"> achieved under the current proposal.</w:t>
      </w:r>
    </w:p>
    <w:p w:rsidR="007451F0" w:rsidRDefault="007451F0" w:rsidP="00CD08E3">
      <w:pPr>
        <w:pStyle w:val="PlainText"/>
        <w:contextualSpacing/>
        <w:jc w:val="both"/>
        <w:rPr>
          <w:rFonts w:ascii="Trebuchet MS" w:hAnsi="Trebuchet MS"/>
          <w:sz w:val="22"/>
          <w:szCs w:val="22"/>
        </w:rPr>
      </w:pPr>
    </w:p>
    <w:p w:rsidR="007451F0" w:rsidRPr="00797688" w:rsidRDefault="007451F0" w:rsidP="00CD08E3">
      <w:pPr>
        <w:pStyle w:val="PlainText"/>
        <w:contextualSpacing/>
        <w:jc w:val="both"/>
        <w:rPr>
          <w:rFonts w:ascii="Trebuchet MS" w:hAnsi="Trebuchet MS"/>
          <w:color w:val="000000"/>
          <w:sz w:val="22"/>
          <w:szCs w:val="22"/>
        </w:rPr>
      </w:pPr>
      <w:r>
        <w:rPr>
          <w:rFonts w:ascii="Trebuchet MS" w:hAnsi="Trebuchet MS"/>
          <w:sz w:val="22"/>
          <w:szCs w:val="22"/>
        </w:rPr>
        <w:t xml:space="preserve">It is also considered that the proposal would be harmful to the character of the adjoined neighbouring property, 250 </w:t>
      </w:r>
      <w:proofErr w:type="spellStart"/>
      <w:r>
        <w:rPr>
          <w:rFonts w:ascii="Trebuchet MS" w:hAnsi="Trebuchet MS"/>
          <w:sz w:val="22"/>
          <w:szCs w:val="22"/>
        </w:rPr>
        <w:t>Kidmore</w:t>
      </w:r>
      <w:proofErr w:type="spellEnd"/>
      <w:r>
        <w:rPr>
          <w:rFonts w:ascii="Trebuchet MS" w:hAnsi="Trebuchet MS"/>
          <w:sz w:val="22"/>
          <w:szCs w:val="22"/>
        </w:rPr>
        <w:t xml:space="preserve"> Road. The depth of the proposed extension, at two </w:t>
      </w:r>
      <w:proofErr w:type="gramStart"/>
      <w:r>
        <w:rPr>
          <w:rFonts w:ascii="Trebuchet MS" w:hAnsi="Trebuchet MS"/>
          <w:sz w:val="22"/>
          <w:szCs w:val="22"/>
        </w:rPr>
        <w:t>storey</w:t>
      </w:r>
      <w:proofErr w:type="gramEnd"/>
      <w:r>
        <w:rPr>
          <w:rFonts w:ascii="Trebuchet MS" w:hAnsi="Trebuchet MS"/>
          <w:sz w:val="22"/>
          <w:szCs w:val="22"/>
        </w:rPr>
        <w:t xml:space="preserve">, and the irregular form of the chamfered first floor element would form a dominant and </w:t>
      </w:r>
      <w:r w:rsidR="00A6145F">
        <w:rPr>
          <w:rFonts w:ascii="Trebuchet MS" w:hAnsi="Trebuchet MS"/>
          <w:sz w:val="22"/>
          <w:szCs w:val="22"/>
        </w:rPr>
        <w:t>jarring</w:t>
      </w:r>
      <w:r>
        <w:rPr>
          <w:rFonts w:ascii="Trebuchet MS" w:hAnsi="Trebuchet MS"/>
          <w:sz w:val="22"/>
          <w:szCs w:val="22"/>
        </w:rPr>
        <w:t xml:space="preserve"> feature to the rear of the property, obscuring the original symmetrical character of the properties and creating a large and awkwardly composed feature on the boundary between the two properties</w:t>
      </w:r>
    </w:p>
    <w:p w:rsidR="00797688" w:rsidRPr="00797688" w:rsidRDefault="00797688" w:rsidP="00CD08E3">
      <w:pPr>
        <w:pStyle w:val="PlainText"/>
        <w:contextualSpacing/>
        <w:jc w:val="both"/>
        <w:rPr>
          <w:rFonts w:ascii="Trebuchet MS" w:hAnsi="Trebuchet MS"/>
          <w:color w:val="000000"/>
          <w:sz w:val="22"/>
          <w:szCs w:val="22"/>
        </w:rPr>
      </w:pPr>
    </w:p>
    <w:p w:rsidR="00CD08E3" w:rsidRPr="00D34573" w:rsidRDefault="00CD08E3" w:rsidP="00CD08E3">
      <w:pPr>
        <w:pStyle w:val="PlainText"/>
        <w:contextualSpacing/>
        <w:jc w:val="both"/>
        <w:rPr>
          <w:rFonts w:ascii="Trebuchet MS" w:hAnsi="Trebuchet MS"/>
          <w:color w:val="000000" w:themeColor="text1"/>
          <w:sz w:val="22"/>
          <w:szCs w:val="22"/>
        </w:rPr>
      </w:pPr>
      <w:r w:rsidRPr="00797688">
        <w:rPr>
          <w:rFonts w:ascii="Trebuchet MS" w:hAnsi="Trebuchet MS"/>
          <w:color w:val="000000" w:themeColor="text1"/>
          <w:sz w:val="22"/>
          <w:szCs w:val="22"/>
        </w:rPr>
        <w:t xml:space="preserve">It is therefore considered that the </w:t>
      </w:r>
      <w:r w:rsidRPr="00494FDA">
        <w:rPr>
          <w:rFonts w:ascii="Trebuchet MS" w:hAnsi="Trebuchet MS"/>
          <w:color w:val="000000" w:themeColor="text1"/>
          <w:sz w:val="22"/>
          <w:szCs w:val="22"/>
        </w:rPr>
        <w:t>extension would be contrary to Policy DM9 of the Sites and Detailed Policies Doc</w:t>
      </w:r>
      <w:r w:rsidR="004C3D65">
        <w:rPr>
          <w:rFonts w:ascii="Trebuchet MS" w:hAnsi="Trebuchet MS"/>
          <w:color w:val="000000" w:themeColor="text1"/>
          <w:sz w:val="22"/>
          <w:szCs w:val="22"/>
        </w:rPr>
        <w:t xml:space="preserve">ument, Oct 2012 (altered 2015) and </w:t>
      </w:r>
      <w:r w:rsidR="004C3D65">
        <w:rPr>
          <w:rFonts w:ascii="Trebuchet MS" w:hAnsi="Trebuchet MS"/>
          <w:color w:val="000000"/>
          <w:sz w:val="22"/>
          <w:szCs w:val="22"/>
        </w:rPr>
        <w:t>Core Strategy P</w:t>
      </w:r>
      <w:r w:rsidR="004C3D65" w:rsidRPr="005B4D06">
        <w:rPr>
          <w:rFonts w:ascii="Trebuchet MS" w:hAnsi="Trebuchet MS"/>
          <w:color w:val="000000"/>
          <w:sz w:val="22"/>
          <w:szCs w:val="22"/>
        </w:rPr>
        <w:t>olicy CS7: Design and the Public Realm</w:t>
      </w:r>
      <w:r w:rsidR="004C3D65">
        <w:rPr>
          <w:rFonts w:ascii="Trebuchet MS" w:hAnsi="Trebuchet MS"/>
          <w:color w:val="000000"/>
          <w:sz w:val="22"/>
          <w:szCs w:val="22"/>
        </w:rPr>
        <w:t>,</w:t>
      </w:r>
      <w:r w:rsidR="004C3D65" w:rsidRPr="00494FDA">
        <w:rPr>
          <w:rFonts w:ascii="Trebuchet MS" w:hAnsi="Trebuchet MS"/>
          <w:color w:val="000000" w:themeColor="text1"/>
          <w:sz w:val="22"/>
          <w:szCs w:val="22"/>
        </w:rPr>
        <w:t xml:space="preserve"> </w:t>
      </w:r>
      <w:r w:rsidRPr="00494FDA">
        <w:rPr>
          <w:rFonts w:ascii="Trebuchet MS" w:hAnsi="Trebuchet MS"/>
          <w:color w:val="000000" w:themeColor="text1"/>
          <w:sz w:val="22"/>
          <w:szCs w:val="22"/>
        </w:rPr>
        <w:t>and as such the application should be refused.</w:t>
      </w:r>
    </w:p>
    <w:p w:rsidR="00CD08E3" w:rsidRPr="00852C2C" w:rsidRDefault="00CD08E3" w:rsidP="00CD08E3">
      <w:pPr>
        <w:pStyle w:val="PlainText"/>
        <w:rPr>
          <w:rFonts w:ascii="Trebuchet MS" w:hAnsi="Trebuchet MS"/>
          <w:color w:val="000000"/>
          <w:sz w:val="22"/>
          <w:szCs w:val="22"/>
          <w:u w:val="single"/>
        </w:rPr>
      </w:pPr>
    </w:p>
    <w:p w:rsidR="00CD08E3" w:rsidRPr="00852C2C" w:rsidRDefault="00CD08E3" w:rsidP="00CD08E3">
      <w:pPr>
        <w:pStyle w:val="PlainText"/>
        <w:rPr>
          <w:rFonts w:ascii="Trebuchet MS" w:hAnsi="Trebuchet MS"/>
          <w:color w:val="000000"/>
          <w:sz w:val="22"/>
          <w:szCs w:val="22"/>
          <w:u w:val="single"/>
        </w:rPr>
      </w:pPr>
      <w:r w:rsidRPr="00852C2C">
        <w:rPr>
          <w:rFonts w:ascii="Trebuchet MS" w:hAnsi="Trebuchet MS"/>
          <w:color w:val="000000"/>
          <w:sz w:val="22"/>
          <w:szCs w:val="22"/>
          <w:u w:val="single"/>
        </w:rPr>
        <w:t>Amenity</w:t>
      </w:r>
    </w:p>
    <w:p w:rsidR="00852C2C" w:rsidRPr="00852C2C" w:rsidRDefault="00852C2C" w:rsidP="00852C2C">
      <w:pPr>
        <w:pStyle w:val="Default"/>
        <w:rPr>
          <w:rFonts w:eastAsia="Times New Roman"/>
          <w:sz w:val="22"/>
          <w:szCs w:val="22"/>
        </w:rPr>
      </w:pPr>
      <w:r w:rsidRPr="00852C2C">
        <w:rPr>
          <w:sz w:val="22"/>
          <w:szCs w:val="22"/>
        </w:rPr>
        <w:t>Policy DM4: Safeguarding Amenity, of the Sites and Detailed Policies Document (2012) states that a development should</w:t>
      </w:r>
      <w:r w:rsidRPr="00852C2C">
        <w:rPr>
          <w:bCs/>
          <w:iCs/>
          <w:sz w:val="22"/>
          <w:szCs w:val="22"/>
        </w:rPr>
        <w:t xml:space="preserve"> not cause a significant detrimental impact to the living environment of existing or new residential properties, in terms of privacy and overlooking, access to sunlight and daylight and the visual dominance and overbearing effects of the development</w:t>
      </w:r>
    </w:p>
    <w:p w:rsidR="00852C2C" w:rsidRDefault="00852C2C" w:rsidP="00852C2C">
      <w:pPr>
        <w:autoSpaceDE/>
        <w:autoSpaceDN/>
        <w:rPr>
          <w:rFonts w:ascii="Trebuchet MS" w:eastAsia="Times New Roman" w:hAnsi="Trebuchet MS"/>
          <w:sz w:val="22"/>
          <w:szCs w:val="22"/>
          <w:lang w:eastAsia="en-US"/>
        </w:rPr>
      </w:pPr>
    </w:p>
    <w:p w:rsidR="00852C2C" w:rsidRPr="00852C2C" w:rsidRDefault="00852C2C" w:rsidP="00852C2C">
      <w:pPr>
        <w:autoSpaceDE/>
        <w:autoSpaceDN/>
        <w:rPr>
          <w:rFonts w:ascii="Trebuchet MS" w:eastAsia="Times New Roman" w:hAnsi="Trebuchet MS"/>
          <w:sz w:val="22"/>
          <w:szCs w:val="22"/>
          <w:lang w:eastAsia="en-US"/>
        </w:rPr>
      </w:pPr>
      <w:r w:rsidRPr="00852C2C">
        <w:rPr>
          <w:rFonts w:ascii="Trebuchet MS" w:eastAsia="Times New Roman" w:hAnsi="Trebuchet MS"/>
          <w:sz w:val="22"/>
          <w:szCs w:val="22"/>
          <w:lang w:eastAsia="en-US"/>
        </w:rPr>
        <w:t xml:space="preserve">It is considered that the proposed two storey rear extension would form an overbearing an incongruous feature on the boundary with no.250. Although the wall of the first floor extension had been angled away from no.250 to avoid causing a loss of light, the roof is to extend for the full 5.3m, and it is consider that this mass at this height, in combination with the unusual form of the extension would be unacceptably overbearing to the occupiers of this property. </w:t>
      </w:r>
      <w:r w:rsidR="00797688">
        <w:rPr>
          <w:rFonts w:ascii="Trebuchet MS" w:eastAsia="Times New Roman" w:hAnsi="Trebuchet MS"/>
          <w:sz w:val="22"/>
          <w:szCs w:val="22"/>
          <w:lang w:eastAsia="en-US"/>
        </w:rPr>
        <w:t xml:space="preserve">It is not, however, considered that the extension would cause </w:t>
      </w:r>
      <w:r w:rsidR="00797688">
        <w:rPr>
          <w:rFonts w:ascii="Trebuchet MS" w:eastAsia="Times New Roman" w:hAnsi="Trebuchet MS"/>
          <w:sz w:val="22"/>
          <w:szCs w:val="22"/>
          <w:lang w:eastAsia="en-US"/>
        </w:rPr>
        <w:lastRenderedPageBreak/>
        <w:t>an unacceptable loss of light to this property given the orientation of the properties, the location of the rear facing windows at no.250 and the chamfered nature of the first floor element proposed.</w:t>
      </w:r>
    </w:p>
    <w:p w:rsidR="00852C2C" w:rsidRPr="00852C2C" w:rsidRDefault="00852C2C" w:rsidP="00852C2C">
      <w:pPr>
        <w:autoSpaceDE/>
        <w:autoSpaceDN/>
        <w:rPr>
          <w:rFonts w:ascii="Trebuchet MS" w:eastAsia="Times New Roman" w:hAnsi="Trebuchet MS"/>
          <w:sz w:val="22"/>
          <w:szCs w:val="22"/>
          <w:lang w:eastAsia="en-US"/>
        </w:rPr>
      </w:pPr>
    </w:p>
    <w:p w:rsidR="00852C2C" w:rsidRPr="00852C2C" w:rsidRDefault="00852C2C" w:rsidP="00852C2C">
      <w:pPr>
        <w:autoSpaceDE/>
        <w:autoSpaceDN/>
        <w:rPr>
          <w:rFonts w:ascii="Trebuchet MS" w:eastAsia="Times New Roman" w:hAnsi="Trebuchet MS"/>
          <w:sz w:val="22"/>
          <w:szCs w:val="22"/>
          <w:lang w:eastAsia="en-US"/>
        </w:rPr>
      </w:pPr>
      <w:r w:rsidRPr="00852C2C">
        <w:rPr>
          <w:rFonts w:ascii="Trebuchet MS" w:eastAsia="Times New Roman" w:hAnsi="Trebuchet MS"/>
          <w:sz w:val="22"/>
          <w:szCs w:val="22"/>
          <w:lang w:eastAsia="en-US"/>
        </w:rPr>
        <w:t xml:space="preserve">With relation to 254 </w:t>
      </w:r>
      <w:proofErr w:type="spellStart"/>
      <w:r w:rsidRPr="00852C2C">
        <w:rPr>
          <w:rFonts w:ascii="Trebuchet MS" w:eastAsia="Times New Roman" w:hAnsi="Trebuchet MS"/>
          <w:sz w:val="22"/>
          <w:szCs w:val="22"/>
          <w:lang w:eastAsia="en-US"/>
        </w:rPr>
        <w:t>Kidmore</w:t>
      </w:r>
      <w:proofErr w:type="spellEnd"/>
      <w:r w:rsidRPr="00852C2C">
        <w:rPr>
          <w:rFonts w:ascii="Trebuchet MS" w:eastAsia="Times New Roman" w:hAnsi="Trebuchet MS"/>
          <w:sz w:val="22"/>
          <w:szCs w:val="22"/>
          <w:lang w:eastAsia="en-US"/>
        </w:rPr>
        <w:t xml:space="preserve"> Road, although this property has not been fully represented on the submitted drawings, from the case officer’s site visit and a study o</w:t>
      </w:r>
      <w:r w:rsidR="00A6145F">
        <w:rPr>
          <w:rFonts w:ascii="Trebuchet MS" w:eastAsia="Times New Roman" w:hAnsi="Trebuchet MS"/>
          <w:sz w:val="22"/>
          <w:szCs w:val="22"/>
          <w:lang w:eastAsia="en-US"/>
        </w:rPr>
        <w:t>f the Local Planning Authority’s</w:t>
      </w:r>
      <w:r w:rsidRPr="00852C2C">
        <w:rPr>
          <w:rFonts w:ascii="Trebuchet MS" w:eastAsia="Times New Roman" w:hAnsi="Trebuchet MS"/>
          <w:sz w:val="22"/>
          <w:szCs w:val="22"/>
          <w:lang w:eastAsia="en-US"/>
        </w:rPr>
        <w:t xml:space="preserve"> </w:t>
      </w:r>
      <w:r w:rsidR="00A6145F">
        <w:rPr>
          <w:rFonts w:ascii="Trebuchet MS" w:eastAsia="Times New Roman" w:hAnsi="Trebuchet MS"/>
          <w:sz w:val="22"/>
          <w:szCs w:val="22"/>
          <w:lang w:eastAsia="en-US"/>
        </w:rPr>
        <w:t xml:space="preserve">GIS </w:t>
      </w:r>
      <w:r w:rsidRPr="00852C2C">
        <w:rPr>
          <w:rFonts w:ascii="Trebuchet MS" w:eastAsia="Times New Roman" w:hAnsi="Trebuchet MS"/>
          <w:sz w:val="22"/>
          <w:szCs w:val="22"/>
          <w:lang w:eastAsia="en-US"/>
        </w:rPr>
        <w:t>mapping system, it is considered that the proposed two storey extension would be likely to cut a 45 degree line taken from the centre of the window of the closest habitable room at no.254. As such, this would cause an unacceptable loss of light to this property. It is also considered that given the orientation of the properties the extension would cause unacceptable shading of the amenity space immediately to the rear of no.254.</w:t>
      </w:r>
      <w:r w:rsidR="00797688">
        <w:rPr>
          <w:rFonts w:ascii="Trebuchet MS" w:eastAsia="Times New Roman" w:hAnsi="Trebuchet MS"/>
          <w:sz w:val="22"/>
          <w:szCs w:val="22"/>
          <w:lang w:eastAsia="en-US"/>
        </w:rPr>
        <w:t xml:space="preserve"> There is one new side facing window proposed at first floor level as part of this scheme. However, it is not considered that this would cause an unacceptable overlooking relationship with no.254 given the depth of no.254, the fact that the window is to be to the original house rather than the proposed extension and there is only one small window to the side elevation of no.254 which does not serve a habitable room.</w:t>
      </w:r>
    </w:p>
    <w:p w:rsidR="00852C2C" w:rsidRPr="00852C2C" w:rsidRDefault="00852C2C" w:rsidP="00852C2C">
      <w:pPr>
        <w:pStyle w:val="PlainText"/>
        <w:contextualSpacing/>
        <w:jc w:val="both"/>
        <w:rPr>
          <w:rFonts w:ascii="Trebuchet MS" w:hAnsi="Trebuchet MS"/>
          <w:color w:val="000000"/>
          <w:sz w:val="22"/>
          <w:szCs w:val="22"/>
        </w:rPr>
      </w:pPr>
    </w:p>
    <w:p w:rsidR="00CD08E3" w:rsidRDefault="00852C2C" w:rsidP="00852C2C">
      <w:pPr>
        <w:pStyle w:val="PlainText"/>
        <w:contextualSpacing/>
        <w:jc w:val="both"/>
        <w:rPr>
          <w:rFonts w:ascii="Trebuchet MS" w:hAnsi="Trebuchet MS"/>
          <w:color w:val="000000"/>
          <w:sz w:val="22"/>
          <w:szCs w:val="22"/>
        </w:rPr>
      </w:pPr>
      <w:r w:rsidRPr="00852C2C">
        <w:rPr>
          <w:rFonts w:ascii="Trebuchet MS" w:hAnsi="Trebuchet MS"/>
          <w:sz w:val="22"/>
          <w:szCs w:val="22"/>
        </w:rPr>
        <w:t>It is considered that whilst the proposed depth of the extension may be acceptable at ground floor le</w:t>
      </w:r>
      <w:r>
        <w:rPr>
          <w:rFonts w:ascii="Trebuchet MS" w:hAnsi="Trebuchet MS"/>
          <w:sz w:val="22"/>
          <w:szCs w:val="22"/>
        </w:rPr>
        <w:t>v</w:t>
      </w:r>
      <w:r w:rsidRPr="00852C2C">
        <w:rPr>
          <w:rFonts w:ascii="Trebuchet MS" w:hAnsi="Trebuchet MS"/>
          <w:sz w:val="22"/>
          <w:szCs w:val="22"/>
        </w:rPr>
        <w:t>el, the depth of the extension at 2 storey</w:t>
      </w:r>
      <w:r w:rsidR="00A6145F">
        <w:rPr>
          <w:rFonts w:ascii="Trebuchet MS" w:hAnsi="Trebuchet MS"/>
          <w:sz w:val="22"/>
          <w:szCs w:val="22"/>
        </w:rPr>
        <w:t>s</w:t>
      </w:r>
      <w:r w:rsidRPr="00852C2C">
        <w:rPr>
          <w:rFonts w:ascii="Trebuchet MS" w:hAnsi="Trebuchet MS"/>
          <w:sz w:val="22"/>
          <w:szCs w:val="22"/>
        </w:rPr>
        <w:t xml:space="preserve"> would cause unacceptable harm to the amenity of the neighbouring properties and it is</w:t>
      </w:r>
      <w:r>
        <w:rPr>
          <w:rFonts w:ascii="Trebuchet MS" w:hAnsi="Trebuchet MS"/>
          <w:sz w:val="22"/>
          <w:szCs w:val="22"/>
        </w:rPr>
        <w:t xml:space="preserve"> therefore considered that </w:t>
      </w:r>
      <w:r w:rsidRPr="00494FDA">
        <w:rPr>
          <w:rFonts w:ascii="Trebuchet MS" w:hAnsi="Trebuchet MS"/>
          <w:color w:val="000000" w:themeColor="text1"/>
          <w:sz w:val="22"/>
          <w:szCs w:val="22"/>
        </w:rPr>
        <w:t xml:space="preserve">that the proposed </w:t>
      </w:r>
      <w:r>
        <w:rPr>
          <w:rFonts w:ascii="Trebuchet MS" w:hAnsi="Trebuchet MS"/>
          <w:color w:val="000000" w:themeColor="text1"/>
          <w:sz w:val="22"/>
          <w:szCs w:val="22"/>
        </w:rPr>
        <w:t xml:space="preserve">side and rear extension </w:t>
      </w:r>
      <w:r w:rsidRPr="00494FDA">
        <w:rPr>
          <w:rFonts w:ascii="Trebuchet MS" w:hAnsi="Trebuchet MS"/>
          <w:color w:val="000000" w:themeColor="text1"/>
          <w:sz w:val="22"/>
          <w:szCs w:val="22"/>
        </w:rPr>
        <w:t>would be contrary to Policy DM</w:t>
      </w:r>
      <w:r>
        <w:rPr>
          <w:rFonts w:ascii="Trebuchet MS" w:hAnsi="Trebuchet MS"/>
          <w:color w:val="000000" w:themeColor="text1"/>
          <w:sz w:val="22"/>
          <w:szCs w:val="22"/>
        </w:rPr>
        <w:t>4</w:t>
      </w:r>
      <w:r w:rsidRPr="00494FDA">
        <w:rPr>
          <w:rFonts w:ascii="Trebuchet MS" w:hAnsi="Trebuchet MS"/>
          <w:color w:val="000000" w:themeColor="text1"/>
          <w:sz w:val="22"/>
          <w:szCs w:val="22"/>
        </w:rPr>
        <w:t xml:space="preserve"> of the Sites and Detailed Policies Doc</w:t>
      </w:r>
      <w:r>
        <w:rPr>
          <w:rFonts w:ascii="Trebuchet MS" w:hAnsi="Trebuchet MS"/>
          <w:color w:val="000000" w:themeColor="text1"/>
          <w:sz w:val="22"/>
          <w:szCs w:val="22"/>
        </w:rPr>
        <w:t>ument, Oct 2012 (altered 2015), and should be refused.</w:t>
      </w:r>
    </w:p>
    <w:p w:rsidR="00852C2C" w:rsidRDefault="00852C2C" w:rsidP="00CD08E3">
      <w:pPr>
        <w:pStyle w:val="PlainText"/>
        <w:rPr>
          <w:rFonts w:ascii="Trebuchet MS" w:hAnsi="Trebuchet MS"/>
          <w:color w:val="000000"/>
          <w:sz w:val="22"/>
          <w:szCs w:val="22"/>
        </w:rPr>
      </w:pPr>
    </w:p>
    <w:p w:rsidR="00A6145F" w:rsidRPr="00A6145F" w:rsidRDefault="00A6145F" w:rsidP="00CD08E3">
      <w:pPr>
        <w:pStyle w:val="PlainText"/>
        <w:rPr>
          <w:rFonts w:ascii="Trebuchet MS" w:hAnsi="Trebuchet MS"/>
          <w:color w:val="000000"/>
          <w:sz w:val="22"/>
          <w:szCs w:val="22"/>
          <w:u w:val="single"/>
        </w:rPr>
      </w:pPr>
      <w:r w:rsidRPr="00A6145F">
        <w:rPr>
          <w:rFonts w:ascii="Trebuchet MS" w:hAnsi="Trebuchet MS"/>
          <w:color w:val="000000"/>
          <w:sz w:val="22"/>
          <w:szCs w:val="22"/>
          <w:u w:val="single"/>
        </w:rPr>
        <w:t>Other issues:</w:t>
      </w:r>
    </w:p>
    <w:p w:rsidR="00A6145F" w:rsidRDefault="00A6145F" w:rsidP="00CD08E3">
      <w:pPr>
        <w:pStyle w:val="PlainText"/>
        <w:rPr>
          <w:rFonts w:ascii="Trebuchet MS" w:hAnsi="Trebuchet MS"/>
          <w:color w:val="000000"/>
          <w:sz w:val="22"/>
          <w:szCs w:val="22"/>
        </w:rPr>
      </w:pPr>
    </w:p>
    <w:p w:rsidR="00A6145F" w:rsidRDefault="00A6145F" w:rsidP="00CD08E3">
      <w:pPr>
        <w:pStyle w:val="PlainText"/>
        <w:rPr>
          <w:rFonts w:ascii="Trebuchet MS" w:hAnsi="Trebuchet MS"/>
          <w:color w:val="000000"/>
          <w:sz w:val="22"/>
          <w:szCs w:val="22"/>
        </w:rPr>
      </w:pPr>
      <w:r>
        <w:rPr>
          <w:rFonts w:ascii="Trebuchet MS" w:hAnsi="Trebuchet MS"/>
          <w:color w:val="000000"/>
          <w:sz w:val="22"/>
          <w:szCs w:val="22"/>
        </w:rPr>
        <w:t xml:space="preserve">Given the impact on the roof of the original house, which may well support a bat roost, a bat survey is required to be submitted before determination of the application.  This has not been </w:t>
      </w:r>
      <w:proofErr w:type="gramStart"/>
      <w:r>
        <w:rPr>
          <w:rFonts w:ascii="Trebuchet MS" w:hAnsi="Trebuchet MS"/>
          <w:color w:val="000000"/>
          <w:sz w:val="22"/>
          <w:szCs w:val="22"/>
        </w:rPr>
        <w:t>provided,</w:t>
      </w:r>
      <w:proofErr w:type="gramEnd"/>
      <w:r>
        <w:rPr>
          <w:rFonts w:ascii="Trebuchet MS" w:hAnsi="Trebuchet MS"/>
          <w:color w:val="000000"/>
          <w:sz w:val="22"/>
          <w:szCs w:val="22"/>
        </w:rPr>
        <w:t xml:space="preserve"> therefore the proposal is also not able to confirm compliance with Policy CS36.</w:t>
      </w:r>
    </w:p>
    <w:p w:rsidR="003055D0" w:rsidRDefault="003055D0" w:rsidP="00CD08E3">
      <w:pPr>
        <w:pStyle w:val="PlainText"/>
        <w:rPr>
          <w:rFonts w:ascii="Trebuchet MS" w:hAnsi="Trebuchet MS"/>
          <w:color w:val="000000"/>
          <w:sz w:val="22"/>
          <w:szCs w:val="22"/>
        </w:rPr>
      </w:pPr>
    </w:p>
    <w:p w:rsidR="003055D0" w:rsidRDefault="003055D0" w:rsidP="00CD08E3">
      <w:pPr>
        <w:pStyle w:val="PlainText"/>
        <w:rPr>
          <w:rFonts w:ascii="Trebuchet MS" w:hAnsi="Trebuchet MS"/>
          <w:color w:val="000000"/>
          <w:sz w:val="22"/>
          <w:szCs w:val="22"/>
        </w:rPr>
      </w:pPr>
      <w:r>
        <w:rPr>
          <w:rFonts w:ascii="Trebuchet MS" w:hAnsi="Trebuchet MS"/>
          <w:color w:val="000000"/>
          <w:sz w:val="22"/>
          <w:szCs w:val="22"/>
        </w:rPr>
        <w:t xml:space="preserve">The representation of the hipped roof to the single storey element of the rear extension, and the gabled roof to the two storey element of the rear extension appear </w:t>
      </w:r>
      <w:r w:rsidRPr="003055D0">
        <w:rPr>
          <w:rFonts w:ascii="Trebuchet MS" w:hAnsi="Trebuchet MS"/>
          <w:color w:val="000000"/>
          <w:sz w:val="22"/>
          <w:szCs w:val="22"/>
        </w:rPr>
        <w:t xml:space="preserve">to have been misrepresented on the submitted plans, making the drawings difficult to interpret. </w:t>
      </w:r>
      <w:r w:rsidRPr="003055D0">
        <w:rPr>
          <w:rFonts w:ascii="Trebuchet MS" w:hAnsi="Trebuchet MS"/>
          <w:sz w:val="22"/>
          <w:szCs w:val="22"/>
        </w:rPr>
        <w:t>The inaccuracy of the submitted plans ma</w:t>
      </w:r>
      <w:r w:rsidRPr="003055D0">
        <w:rPr>
          <w:rFonts w:ascii="Trebuchet MS" w:hAnsi="Trebuchet MS"/>
          <w:sz w:val="22"/>
          <w:szCs w:val="22"/>
        </w:rPr>
        <w:t>k</w:t>
      </w:r>
      <w:r w:rsidRPr="003055D0">
        <w:rPr>
          <w:rFonts w:ascii="Trebuchet MS" w:hAnsi="Trebuchet MS"/>
          <w:sz w:val="22"/>
          <w:szCs w:val="22"/>
        </w:rPr>
        <w:t>e</w:t>
      </w:r>
      <w:r w:rsidRPr="003055D0">
        <w:rPr>
          <w:rFonts w:ascii="Trebuchet MS" w:hAnsi="Trebuchet MS"/>
          <w:sz w:val="22"/>
          <w:szCs w:val="22"/>
        </w:rPr>
        <w:t>s</w:t>
      </w:r>
      <w:r w:rsidRPr="003055D0">
        <w:rPr>
          <w:rFonts w:ascii="Trebuchet MS" w:hAnsi="Trebuchet MS"/>
          <w:sz w:val="22"/>
          <w:szCs w:val="22"/>
        </w:rPr>
        <w:t xml:space="preserve"> it difficult to </w:t>
      </w:r>
      <w:r w:rsidRPr="003055D0">
        <w:rPr>
          <w:rFonts w:ascii="Trebuchet MS" w:hAnsi="Trebuchet MS"/>
          <w:sz w:val="22"/>
          <w:szCs w:val="22"/>
        </w:rPr>
        <w:t>fully assess the impacts of the proposed extension. Were the rest of the scheme acceptable these inaccuracies would need to be resolved before permission could be granted.</w:t>
      </w:r>
    </w:p>
    <w:p w:rsidR="00A6145F" w:rsidRDefault="00A6145F" w:rsidP="00CD08E3">
      <w:pPr>
        <w:pStyle w:val="PlainText"/>
        <w:rPr>
          <w:rFonts w:ascii="Trebuchet MS" w:hAnsi="Trebuchet MS"/>
          <w:color w:val="000000"/>
          <w:sz w:val="22"/>
          <w:szCs w:val="22"/>
        </w:rPr>
      </w:pPr>
    </w:p>
    <w:p w:rsidR="00CD08E3" w:rsidRPr="00C11F1C" w:rsidRDefault="00CD08E3" w:rsidP="00CD08E3">
      <w:pPr>
        <w:pStyle w:val="PlainText"/>
        <w:rPr>
          <w:rFonts w:ascii="Trebuchet MS" w:hAnsi="Trebuchet MS"/>
          <w:color w:val="000000"/>
          <w:sz w:val="22"/>
          <w:szCs w:val="22"/>
        </w:rPr>
      </w:pPr>
      <w:r w:rsidRPr="00C11F1C">
        <w:rPr>
          <w:rFonts w:ascii="Trebuchet MS" w:hAnsi="Trebuchet MS"/>
          <w:color w:val="000000"/>
          <w:sz w:val="22"/>
          <w:szCs w:val="22"/>
        </w:rPr>
        <w:t>Conclusion:</w:t>
      </w:r>
    </w:p>
    <w:p w:rsidR="00CD08E3" w:rsidRPr="00C11F1C" w:rsidRDefault="00CD08E3" w:rsidP="00CD08E3">
      <w:pPr>
        <w:pStyle w:val="PlainText"/>
        <w:rPr>
          <w:rFonts w:ascii="Trebuchet MS" w:hAnsi="Trebuchet MS"/>
          <w:color w:val="000000"/>
          <w:sz w:val="22"/>
          <w:szCs w:val="22"/>
        </w:rPr>
      </w:pPr>
      <w:r w:rsidRPr="0034631E">
        <w:rPr>
          <w:rFonts w:ascii="Trebuchet MS" w:hAnsi="Trebuchet MS"/>
          <w:sz w:val="22"/>
          <w:szCs w:val="22"/>
        </w:rPr>
        <w:t xml:space="preserve">Due to the </w:t>
      </w:r>
      <w:r w:rsidR="00D40BE7">
        <w:rPr>
          <w:rFonts w:ascii="Trebuchet MS" w:hAnsi="Trebuchet MS"/>
          <w:sz w:val="22"/>
          <w:szCs w:val="22"/>
        </w:rPr>
        <w:t xml:space="preserve">depth, </w:t>
      </w:r>
      <w:r w:rsidR="00A11AE5">
        <w:rPr>
          <w:rFonts w:ascii="Trebuchet MS" w:hAnsi="Trebuchet MS"/>
          <w:sz w:val="22"/>
          <w:szCs w:val="22"/>
        </w:rPr>
        <w:t xml:space="preserve">two storey nature and contrived design of the proposed extension </w:t>
      </w:r>
      <w:r w:rsidRPr="0034631E">
        <w:rPr>
          <w:rFonts w:ascii="Trebuchet MS" w:hAnsi="Trebuchet MS"/>
          <w:sz w:val="22"/>
          <w:szCs w:val="22"/>
        </w:rPr>
        <w:t xml:space="preserve">it is considered </w:t>
      </w:r>
      <w:r>
        <w:rPr>
          <w:rFonts w:ascii="Trebuchet MS" w:hAnsi="Trebuchet MS"/>
          <w:sz w:val="22"/>
          <w:szCs w:val="22"/>
        </w:rPr>
        <w:t xml:space="preserve">that the proposal would </w:t>
      </w:r>
      <w:r w:rsidR="00A11AE5">
        <w:rPr>
          <w:rFonts w:ascii="Trebuchet MS" w:hAnsi="Trebuchet MS"/>
          <w:sz w:val="22"/>
          <w:szCs w:val="22"/>
        </w:rPr>
        <w:t xml:space="preserve">cause unacceptable harm to the amenity of the neighbouring properties at 250 and 254 </w:t>
      </w:r>
      <w:proofErr w:type="spellStart"/>
      <w:r w:rsidR="00A11AE5">
        <w:rPr>
          <w:rFonts w:ascii="Trebuchet MS" w:hAnsi="Trebuchet MS"/>
          <w:sz w:val="22"/>
          <w:szCs w:val="22"/>
        </w:rPr>
        <w:t>Kidmore</w:t>
      </w:r>
      <w:proofErr w:type="spellEnd"/>
      <w:r w:rsidR="00A11AE5">
        <w:rPr>
          <w:rFonts w:ascii="Trebuchet MS" w:hAnsi="Trebuchet MS"/>
          <w:sz w:val="22"/>
          <w:szCs w:val="22"/>
        </w:rPr>
        <w:t xml:space="preserve"> Road and to the character of the application property and its adjoined neighbour 250 </w:t>
      </w:r>
      <w:proofErr w:type="spellStart"/>
      <w:r w:rsidR="00A11AE5">
        <w:rPr>
          <w:rFonts w:ascii="Trebuchet MS" w:hAnsi="Trebuchet MS"/>
          <w:sz w:val="22"/>
          <w:szCs w:val="22"/>
        </w:rPr>
        <w:t>Kidmore</w:t>
      </w:r>
      <w:proofErr w:type="spellEnd"/>
      <w:r w:rsidR="00A11AE5">
        <w:rPr>
          <w:rFonts w:ascii="Trebuchet MS" w:hAnsi="Trebuchet MS"/>
          <w:sz w:val="22"/>
          <w:szCs w:val="22"/>
        </w:rPr>
        <w:t xml:space="preserve"> Road</w:t>
      </w:r>
      <w:r w:rsidR="00474BA4">
        <w:rPr>
          <w:rFonts w:ascii="Trebuchet MS" w:hAnsi="Trebuchet MS"/>
          <w:sz w:val="22"/>
          <w:szCs w:val="22"/>
        </w:rPr>
        <w:t>. Due to the lack of a bat survey being submitted it is also considered that insufficient information has been submitted to insure that this protected species will not be harmed by the proposed works. The proposals would therefore be</w:t>
      </w:r>
      <w:r w:rsidR="00474BA4">
        <w:rPr>
          <w:rFonts w:ascii="Trebuchet MS" w:hAnsi="Trebuchet MS"/>
          <w:color w:val="000000"/>
          <w:sz w:val="22"/>
          <w:szCs w:val="22"/>
        </w:rPr>
        <w:t xml:space="preserve"> contrary to policies</w:t>
      </w:r>
      <w:r>
        <w:rPr>
          <w:rFonts w:ascii="Trebuchet MS" w:hAnsi="Trebuchet MS"/>
          <w:color w:val="000000"/>
          <w:sz w:val="22"/>
          <w:szCs w:val="22"/>
        </w:rPr>
        <w:t xml:space="preserve"> CS7</w:t>
      </w:r>
      <w:r w:rsidR="00474BA4">
        <w:rPr>
          <w:rFonts w:ascii="Trebuchet MS" w:hAnsi="Trebuchet MS"/>
          <w:color w:val="000000"/>
          <w:sz w:val="22"/>
          <w:szCs w:val="22"/>
        </w:rPr>
        <w:t xml:space="preserve"> and CS36</w:t>
      </w:r>
      <w:bookmarkStart w:id="0" w:name="_GoBack"/>
      <w:bookmarkEnd w:id="0"/>
      <w:r>
        <w:rPr>
          <w:rFonts w:ascii="Trebuchet MS" w:hAnsi="Trebuchet MS"/>
          <w:color w:val="000000"/>
          <w:sz w:val="22"/>
          <w:szCs w:val="22"/>
        </w:rPr>
        <w:t xml:space="preserve"> of the </w:t>
      </w:r>
      <w:r w:rsidRPr="00C11F1C">
        <w:rPr>
          <w:rFonts w:ascii="Trebuchet MS" w:hAnsi="Trebuchet MS"/>
          <w:color w:val="000000" w:themeColor="text1"/>
          <w:sz w:val="22"/>
          <w:szCs w:val="22"/>
        </w:rPr>
        <w:t>Core Strategy</w:t>
      </w:r>
      <w:r>
        <w:rPr>
          <w:rFonts w:ascii="Trebuchet MS" w:hAnsi="Trebuchet MS"/>
          <w:color w:val="000000"/>
          <w:sz w:val="22"/>
          <w:szCs w:val="22"/>
        </w:rPr>
        <w:t xml:space="preserve"> and</w:t>
      </w:r>
      <w:r w:rsidR="00A11AE5">
        <w:rPr>
          <w:rFonts w:ascii="Trebuchet MS" w:hAnsi="Trebuchet MS"/>
          <w:color w:val="000000"/>
          <w:sz w:val="22"/>
          <w:szCs w:val="22"/>
        </w:rPr>
        <w:t xml:space="preserve"> policies DM4 and</w:t>
      </w:r>
      <w:r>
        <w:rPr>
          <w:rFonts w:ascii="Trebuchet MS" w:hAnsi="Trebuchet MS"/>
          <w:color w:val="000000"/>
          <w:sz w:val="22"/>
          <w:szCs w:val="22"/>
        </w:rPr>
        <w:t xml:space="preserve"> DM9 of the Sites and Detailed Policies document and should therefore be refused. </w:t>
      </w:r>
    </w:p>
    <w:p w:rsidR="00CD08E3" w:rsidRPr="00C11F1C" w:rsidRDefault="00CD08E3" w:rsidP="00CD08E3">
      <w:pPr>
        <w:rPr>
          <w:sz w:val="22"/>
          <w:szCs w:val="22"/>
        </w:rPr>
      </w:pPr>
    </w:p>
    <w:p w:rsidR="00CD08E3" w:rsidRPr="00C11F1C" w:rsidRDefault="00CD08E3" w:rsidP="00CD08E3">
      <w:pPr>
        <w:rPr>
          <w:rFonts w:ascii="Trebuchet MS" w:hAnsi="Trebuchet MS"/>
          <w:b/>
          <w:bCs/>
          <w:color w:val="000000" w:themeColor="text1"/>
          <w:sz w:val="22"/>
          <w:szCs w:val="22"/>
        </w:rPr>
      </w:pPr>
      <w:r w:rsidRPr="00C11F1C">
        <w:rPr>
          <w:rFonts w:ascii="Trebuchet MS" w:hAnsi="Trebuchet MS"/>
          <w:b/>
          <w:bCs/>
          <w:color w:val="000000" w:themeColor="text1"/>
          <w:sz w:val="22"/>
          <w:szCs w:val="22"/>
        </w:rPr>
        <w:t xml:space="preserve">RECOMMENDATION:   </w:t>
      </w:r>
    </w:p>
    <w:p w:rsidR="00CD08E3" w:rsidRPr="00C11F1C" w:rsidRDefault="00CD08E3" w:rsidP="00CD08E3">
      <w:pPr>
        <w:rPr>
          <w:rFonts w:ascii="Trebuchet MS" w:hAnsi="Trebuchet MS" w:cs="Trebuchet MS"/>
          <w:b/>
          <w:color w:val="000000" w:themeColor="text1"/>
          <w:sz w:val="22"/>
          <w:szCs w:val="22"/>
        </w:rPr>
      </w:pPr>
      <w:r w:rsidRPr="00C11F1C">
        <w:rPr>
          <w:rFonts w:ascii="Trebuchet MS" w:hAnsi="Trebuchet MS" w:cs="Trebuchet MS"/>
          <w:b/>
          <w:i/>
          <w:color w:val="000000" w:themeColor="text1"/>
          <w:sz w:val="22"/>
          <w:szCs w:val="22"/>
        </w:rPr>
        <w:t>REFUSE</w:t>
      </w:r>
    </w:p>
    <w:p w:rsidR="00CD08E3" w:rsidRPr="00C11F1C" w:rsidRDefault="00CD08E3" w:rsidP="00CD08E3">
      <w:pPr>
        <w:rPr>
          <w:rFonts w:ascii="Trebuchet MS" w:hAnsi="Trebuchet MS"/>
          <w:sz w:val="22"/>
          <w:szCs w:val="22"/>
        </w:rPr>
      </w:pPr>
    </w:p>
    <w:p w:rsidR="00CD08E3" w:rsidRPr="00115662" w:rsidRDefault="00CD08E3" w:rsidP="00CD08E3">
      <w:pPr>
        <w:rPr>
          <w:rFonts w:ascii="Trebuchet MS" w:eastAsia="Times New Roman" w:hAnsi="Trebuchet MS"/>
          <w:sz w:val="22"/>
          <w:szCs w:val="22"/>
          <w:lang w:eastAsia="en-US"/>
        </w:rPr>
      </w:pPr>
      <w:r w:rsidRPr="00115662">
        <w:rPr>
          <w:rFonts w:ascii="Trebuchet MS" w:hAnsi="Trebuchet MS"/>
          <w:sz w:val="22"/>
          <w:szCs w:val="22"/>
        </w:rPr>
        <w:t xml:space="preserve">By virtue of </w:t>
      </w:r>
      <w:r w:rsidR="00A11AE5">
        <w:rPr>
          <w:rFonts w:ascii="Trebuchet MS" w:hAnsi="Trebuchet MS"/>
          <w:sz w:val="22"/>
          <w:szCs w:val="22"/>
        </w:rPr>
        <w:t xml:space="preserve">its depth, two storey nature and contrived design </w:t>
      </w:r>
      <w:r w:rsidRPr="00115662">
        <w:rPr>
          <w:rFonts w:ascii="Trebuchet MS" w:hAnsi="Trebuchet MS"/>
          <w:sz w:val="22"/>
          <w:szCs w:val="22"/>
        </w:rPr>
        <w:t>it is considered that the</w:t>
      </w:r>
      <w:r>
        <w:rPr>
          <w:rFonts w:ascii="Trebuchet MS" w:hAnsi="Trebuchet MS"/>
          <w:sz w:val="22"/>
          <w:szCs w:val="22"/>
        </w:rPr>
        <w:t xml:space="preserve"> proposed extension</w:t>
      </w:r>
      <w:r w:rsidRPr="00115662">
        <w:rPr>
          <w:rFonts w:ascii="Trebuchet MS" w:hAnsi="Trebuchet MS"/>
          <w:sz w:val="22"/>
          <w:szCs w:val="22"/>
        </w:rPr>
        <w:t xml:space="preserve"> </w:t>
      </w:r>
      <w:r w:rsidR="00A11AE5">
        <w:rPr>
          <w:rFonts w:ascii="Trebuchet MS" w:eastAsia="Times New Roman" w:hAnsi="Trebuchet MS"/>
          <w:sz w:val="22"/>
          <w:szCs w:val="22"/>
          <w:lang w:eastAsia="en-US"/>
        </w:rPr>
        <w:t xml:space="preserve">would </w:t>
      </w:r>
      <w:r w:rsidR="00A11AE5">
        <w:rPr>
          <w:rFonts w:ascii="Trebuchet MS" w:hAnsi="Trebuchet MS"/>
          <w:sz w:val="22"/>
          <w:szCs w:val="22"/>
        </w:rPr>
        <w:t xml:space="preserve">cause unacceptable harm to the amenity of the neighbouring properties at 250 and 254 </w:t>
      </w:r>
      <w:proofErr w:type="spellStart"/>
      <w:r w:rsidR="00A11AE5">
        <w:rPr>
          <w:rFonts w:ascii="Trebuchet MS" w:hAnsi="Trebuchet MS"/>
          <w:sz w:val="22"/>
          <w:szCs w:val="22"/>
        </w:rPr>
        <w:t>Kidmore</w:t>
      </w:r>
      <w:proofErr w:type="spellEnd"/>
      <w:r w:rsidR="00A11AE5">
        <w:rPr>
          <w:rFonts w:ascii="Trebuchet MS" w:hAnsi="Trebuchet MS"/>
          <w:sz w:val="22"/>
          <w:szCs w:val="22"/>
        </w:rPr>
        <w:t xml:space="preserve"> Road in terms of loss of light and visual dominance. It is </w:t>
      </w:r>
      <w:r w:rsidR="00A11AE5">
        <w:rPr>
          <w:rFonts w:ascii="Trebuchet MS" w:hAnsi="Trebuchet MS"/>
          <w:sz w:val="22"/>
          <w:szCs w:val="22"/>
        </w:rPr>
        <w:lastRenderedPageBreak/>
        <w:t xml:space="preserve">also considered to </w:t>
      </w:r>
      <w:r w:rsidR="00A11AE5">
        <w:rPr>
          <w:rFonts w:ascii="Trebuchet MS" w:eastAsia="Times New Roman" w:hAnsi="Trebuchet MS"/>
          <w:sz w:val="22"/>
          <w:szCs w:val="22"/>
          <w:lang w:eastAsia="en-US"/>
        </w:rPr>
        <w:t>appear awkward and convoluted</w:t>
      </w:r>
      <w:r w:rsidRPr="00115662">
        <w:rPr>
          <w:rFonts w:ascii="Trebuchet MS" w:eastAsia="Times New Roman" w:hAnsi="Trebuchet MS"/>
          <w:sz w:val="22"/>
          <w:szCs w:val="22"/>
          <w:lang w:eastAsia="en-US"/>
        </w:rPr>
        <w:t xml:space="preserve">, representing poor design quality which fails to respect the character of the property and </w:t>
      </w:r>
      <w:r w:rsidR="004C3D65">
        <w:rPr>
          <w:rFonts w:ascii="Trebuchet MS" w:eastAsia="Times New Roman" w:hAnsi="Trebuchet MS"/>
          <w:sz w:val="22"/>
          <w:szCs w:val="22"/>
          <w:lang w:eastAsia="en-US"/>
        </w:rPr>
        <w:t>its adjoined neighbour</w:t>
      </w:r>
      <w:r w:rsidRPr="00115662">
        <w:rPr>
          <w:rFonts w:ascii="Trebuchet MS" w:eastAsia="Times New Roman" w:hAnsi="Trebuchet MS"/>
          <w:sz w:val="22"/>
          <w:szCs w:val="22"/>
          <w:lang w:eastAsia="en-US"/>
        </w:rPr>
        <w:t>. The proposal is therefore considered to be contrary to policies CS7 (Design and the Public Realm) of the Reading Borough LDF: Core Strategy (2008, as amended 2015) and policy DM9 (House Extensions and Ancillary Accommodation) of the Reading Borough LDF: Sites and Detailed Policies Document (2012, as amended 2015) and the Council’s adopted SPG, “A Design Guide to House Extensions” (2003).</w:t>
      </w:r>
    </w:p>
    <w:p w:rsidR="00CD08E3" w:rsidRDefault="00CD08E3" w:rsidP="00CD08E3">
      <w:pPr>
        <w:rPr>
          <w:rFonts w:ascii="Trebuchet MS" w:hAnsi="Trebuchet MS"/>
          <w:sz w:val="22"/>
          <w:szCs w:val="22"/>
        </w:rPr>
      </w:pPr>
    </w:p>
    <w:p w:rsidR="00474BA4" w:rsidRPr="00474BA4" w:rsidRDefault="0032438A" w:rsidP="00474BA4">
      <w:pPr>
        <w:pStyle w:val="PlainText"/>
        <w:rPr>
          <w:rFonts w:ascii="Trebuchet MS" w:hAnsi="Trebuchet MS"/>
          <w:color w:val="000000" w:themeColor="text1"/>
          <w:sz w:val="22"/>
          <w:szCs w:val="22"/>
        </w:rPr>
      </w:pPr>
      <w:r w:rsidRPr="00474BA4">
        <w:rPr>
          <w:rFonts w:ascii="Trebuchet MS" w:hAnsi="Trebuchet MS"/>
          <w:sz w:val="22"/>
          <w:szCs w:val="22"/>
        </w:rPr>
        <w:t xml:space="preserve">The applicant has failed to </w:t>
      </w:r>
      <w:r w:rsidR="00474BA4" w:rsidRPr="00474BA4">
        <w:rPr>
          <w:rFonts w:ascii="Trebuchet MS" w:hAnsi="Trebuchet MS"/>
          <w:sz w:val="22"/>
          <w:szCs w:val="22"/>
        </w:rPr>
        <w:t xml:space="preserve">submit </w:t>
      </w:r>
      <w:r w:rsidR="00474BA4" w:rsidRPr="00474BA4">
        <w:rPr>
          <w:rFonts w:ascii="Trebuchet MS" w:hAnsi="Trebuchet MS"/>
          <w:sz w:val="22"/>
          <w:szCs w:val="22"/>
        </w:rPr>
        <w:t>sufficient information for the council to determine whether or not protected species (a material consideration) will be affected by the proposed development.</w:t>
      </w:r>
      <w:r w:rsidR="00474BA4" w:rsidRPr="00474BA4">
        <w:rPr>
          <w:rFonts w:ascii="Trebuchet MS" w:hAnsi="Trebuchet MS"/>
          <w:sz w:val="22"/>
          <w:szCs w:val="22"/>
        </w:rPr>
        <w:t xml:space="preserve"> As such this proposal is considered contrary to</w:t>
      </w:r>
      <w:r w:rsidR="00474BA4" w:rsidRPr="00474BA4">
        <w:rPr>
          <w:rFonts w:ascii="Trebuchet MS" w:hAnsi="Trebuchet MS"/>
          <w:color w:val="000000" w:themeColor="text1"/>
          <w:sz w:val="22"/>
          <w:szCs w:val="22"/>
        </w:rPr>
        <w:t xml:space="preserve"> </w:t>
      </w:r>
      <w:r w:rsidR="00474BA4" w:rsidRPr="00474BA4">
        <w:rPr>
          <w:rFonts w:ascii="Trebuchet MS" w:hAnsi="Trebuchet MS"/>
          <w:color w:val="000000" w:themeColor="text1"/>
          <w:sz w:val="22"/>
          <w:szCs w:val="22"/>
        </w:rPr>
        <w:t>CS36 (Biodiversity and Geology)</w:t>
      </w:r>
      <w:r w:rsidR="00474BA4" w:rsidRPr="00474BA4">
        <w:rPr>
          <w:rFonts w:ascii="Trebuchet MS" w:hAnsi="Trebuchet MS"/>
          <w:color w:val="000000" w:themeColor="text1"/>
          <w:sz w:val="22"/>
          <w:szCs w:val="22"/>
        </w:rPr>
        <w:t xml:space="preserve"> of the </w:t>
      </w:r>
      <w:r w:rsidR="00474BA4" w:rsidRPr="00474BA4">
        <w:rPr>
          <w:rFonts w:ascii="Trebuchet MS" w:hAnsi="Trebuchet MS"/>
          <w:sz w:val="22"/>
          <w:szCs w:val="22"/>
          <w:lang w:eastAsia="en-US"/>
        </w:rPr>
        <w:t>Reading Borough LDF: Core Strategy (2008, as amended 2015</w:t>
      </w:r>
      <w:r w:rsidR="00474BA4" w:rsidRPr="00474BA4">
        <w:rPr>
          <w:rFonts w:ascii="Trebuchet MS" w:hAnsi="Trebuchet MS"/>
          <w:sz w:val="22"/>
          <w:szCs w:val="22"/>
          <w:lang w:eastAsia="en-US"/>
        </w:rPr>
        <w:t>).</w:t>
      </w:r>
    </w:p>
    <w:p w:rsidR="0032438A" w:rsidRDefault="00474BA4" w:rsidP="00CD08E3">
      <w:pPr>
        <w:rPr>
          <w:rFonts w:ascii="Trebuchet MS" w:hAnsi="Trebuchet MS"/>
          <w:sz w:val="22"/>
          <w:szCs w:val="22"/>
        </w:rPr>
      </w:pPr>
      <w:r>
        <w:t xml:space="preserve"> </w:t>
      </w:r>
    </w:p>
    <w:p w:rsidR="0032438A" w:rsidRPr="00C11F1C" w:rsidRDefault="0032438A" w:rsidP="00CD08E3">
      <w:pPr>
        <w:rPr>
          <w:rFonts w:ascii="Trebuchet MS" w:hAnsi="Trebuchet MS"/>
          <w:sz w:val="22"/>
          <w:szCs w:val="22"/>
        </w:rPr>
      </w:pPr>
    </w:p>
    <w:p w:rsidR="00CD08E3" w:rsidRPr="00C11F1C" w:rsidRDefault="00CD08E3" w:rsidP="00CD08E3">
      <w:pPr>
        <w:rPr>
          <w:rFonts w:ascii="Trebuchet MS" w:hAnsi="Trebuchet MS"/>
          <w:sz w:val="22"/>
          <w:szCs w:val="22"/>
          <w:u w:val="single"/>
        </w:rPr>
      </w:pPr>
      <w:proofErr w:type="spellStart"/>
      <w:r w:rsidRPr="00C11F1C">
        <w:rPr>
          <w:rFonts w:ascii="Trebuchet MS" w:hAnsi="Trebuchet MS"/>
          <w:sz w:val="22"/>
          <w:szCs w:val="22"/>
          <w:u w:val="single"/>
        </w:rPr>
        <w:t>Informatives</w:t>
      </w:r>
      <w:proofErr w:type="spellEnd"/>
    </w:p>
    <w:p w:rsidR="00CD08E3" w:rsidRPr="00C11F1C" w:rsidRDefault="00CD08E3" w:rsidP="00CD08E3">
      <w:pPr>
        <w:rPr>
          <w:rFonts w:ascii="Trebuchet MS" w:hAnsi="Trebuchet MS"/>
          <w:sz w:val="22"/>
          <w:szCs w:val="22"/>
        </w:rPr>
      </w:pPr>
    </w:p>
    <w:p w:rsidR="00CD08E3" w:rsidRDefault="00CD08E3" w:rsidP="00CD08E3">
      <w:pPr>
        <w:pStyle w:val="ListParagraph"/>
        <w:numPr>
          <w:ilvl w:val="0"/>
          <w:numId w:val="1"/>
        </w:numPr>
        <w:ind w:left="567" w:hanging="567"/>
        <w:rPr>
          <w:rFonts w:ascii="Trebuchet MS" w:hAnsi="Trebuchet MS"/>
          <w:sz w:val="22"/>
          <w:szCs w:val="22"/>
        </w:rPr>
      </w:pPr>
      <w:r w:rsidRPr="00C11F1C">
        <w:rPr>
          <w:rFonts w:ascii="Trebuchet MS" w:hAnsi="Trebuchet MS"/>
          <w:sz w:val="22"/>
          <w:szCs w:val="22"/>
        </w:rPr>
        <w:t>The plans considered in this planning application are as follows:</w:t>
      </w:r>
    </w:p>
    <w:p w:rsidR="00A11AE5" w:rsidRDefault="00A11AE5" w:rsidP="00A11AE5">
      <w:pPr>
        <w:pStyle w:val="PlainText"/>
        <w:tabs>
          <w:tab w:val="left" w:pos="2552"/>
        </w:tabs>
        <w:ind w:left="567"/>
        <w:rPr>
          <w:rFonts w:ascii="Trebuchet MS" w:hAnsi="Trebuchet MS"/>
          <w:color w:val="000000" w:themeColor="text1"/>
          <w:sz w:val="22"/>
          <w:szCs w:val="22"/>
        </w:rPr>
      </w:pPr>
      <w:r>
        <w:rPr>
          <w:rFonts w:ascii="Trebuchet MS" w:hAnsi="Trebuchet MS"/>
          <w:color w:val="000000" w:themeColor="text1"/>
          <w:sz w:val="22"/>
          <w:szCs w:val="22"/>
        </w:rPr>
        <w:t xml:space="preserve">Drawing No: 160406-1 </w:t>
      </w:r>
      <w:r>
        <w:rPr>
          <w:rFonts w:ascii="Trebuchet MS" w:hAnsi="Trebuchet MS"/>
          <w:color w:val="000000" w:themeColor="text1"/>
          <w:sz w:val="22"/>
          <w:szCs w:val="22"/>
        </w:rPr>
        <w:tab/>
      </w:r>
      <w:r>
        <w:rPr>
          <w:rFonts w:ascii="Trebuchet MS" w:hAnsi="Trebuchet MS"/>
          <w:color w:val="000000" w:themeColor="text1"/>
          <w:sz w:val="22"/>
          <w:szCs w:val="22"/>
        </w:rPr>
        <w:tab/>
        <w:t>– Location Plan</w:t>
      </w:r>
    </w:p>
    <w:p w:rsidR="00A11AE5" w:rsidRDefault="00A11AE5" w:rsidP="00A11AE5">
      <w:pPr>
        <w:pStyle w:val="PlainText"/>
        <w:tabs>
          <w:tab w:val="left" w:pos="2552"/>
        </w:tabs>
        <w:ind w:left="567"/>
        <w:rPr>
          <w:rFonts w:ascii="Trebuchet MS" w:hAnsi="Trebuchet MS"/>
          <w:color w:val="000000" w:themeColor="text1"/>
          <w:sz w:val="22"/>
          <w:szCs w:val="22"/>
        </w:rPr>
      </w:pPr>
      <w:r>
        <w:rPr>
          <w:rFonts w:ascii="Trebuchet MS" w:hAnsi="Trebuchet MS"/>
          <w:color w:val="000000" w:themeColor="text1"/>
          <w:sz w:val="22"/>
          <w:szCs w:val="22"/>
        </w:rPr>
        <w:t xml:space="preserve">Drawing No: 160406-2 </w:t>
      </w:r>
      <w:r>
        <w:rPr>
          <w:rFonts w:ascii="Trebuchet MS" w:hAnsi="Trebuchet MS"/>
          <w:color w:val="000000" w:themeColor="text1"/>
          <w:sz w:val="22"/>
          <w:szCs w:val="22"/>
        </w:rPr>
        <w:tab/>
      </w:r>
      <w:r>
        <w:rPr>
          <w:rFonts w:ascii="Trebuchet MS" w:hAnsi="Trebuchet MS"/>
          <w:color w:val="000000" w:themeColor="text1"/>
          <w:sz w:val="22"/>
          <w:szCs w:val="22"/>
        </w:rPr>
        <w:tab/>
        <w:t>– Existing Site Plan</w:t>
      </w:r>
    </w:p>
    <w:p w:rsidR="00A11AE5" w:rsidRDefault="00A11AE5" w:rsidP="00A11AE5">
      <w:pPr>
        <w:pStyle w:val="PlainText"/>
        <w:tabs>
          <w:tab w:val="left" w:pos="2552"/>
        </w:tabs>
        <w:ind w:left="567"/>
        <w:rPr>
          <w:rFonts w:ascii="Trebuchet MS" w:hAnsi="Trebuchet MS"/>
          <w:color w:val="000000" w:themeColor="text1"/>
          <w:sz w:val="22"/>
          <w:szCs w:val="22"/>
        </w:rPr>
      </w:pPr>
      <w:r>
        <w:rPr>
          <w:rFonts w:ascii="Trebuchet MS" w:hAnsi="Trebuchet MS"/>
          <w:color w:val="000000" w:themeColor="text1"/>
          <w:sz w:val="22"/>
          <w:szCs w:val="22"/>
        </w:rPr>
        <w:t xml:space="preserve">Drawing No: 160406-3A </w:t>
      </w:r>
      <w:r>
        <w:rPr>
          <w:rFonts w:ascii="Trebuchet MS" w:hAnsi="Trebuchet MS"/>
          <w:color w:val="000000" w:themeColor="text1"/>
          <w:sz w:val="22"/>
          <w:szCs w:val="22"/>
        </w:rPr>
        <w:tab/>
        <w:t>– Proposed Site Plan</w:t>
      </w:r>
    </w:p>
    <w:p w:rsidR="00A11AE5" w:rsidRDefault="00A11AE5" w:rsidP="00A11AE5">
      <w:pPr>
        <w:pStyle w:val="PlainText"/>
        <w:tabs>
          <w:tab w:val="left" w:pos="2552"/>
        </w:tabs>
        <w:ind w:left="567"/>
        <w:rPr>
          <w:rFonts w:ascii="Trebuchet MS" w:hAnsi="Trebuchet MS"/>
          <w:color w:val="000000" w:themeColor="text1"/>
          <w:sz w:val="22"/>
          <w:szCs w:val="22"/>
        </w:rPr>
      </w:pPr>
      <w:r>
        <w:rPr>
          <w:rFonts w:ascii="Trebuchet MS" w:hAnsi="Trebuchet MS"/>
          <w:color w:val="000000" w:themeColor="text1"/>
          <w:sz w:val="22"/>
          <w:szCs w:val="22"/>
        </w:rPr>
        <w:t xml:space="preserve">Drawing No: 160406-4 </w:t>
      </w:r>
      <w:r>
        <w:rPr>
          <w:rFonts w:ascii="Trebuchet MS" w:hAnsi="Trebuchet MS"/>
          <w:color w:val="000000" w:themeColor="text1"/>
          <w:sz w:val="22"/>
          <w:szCs w:val="22"/>
        </w:rPr>
        <w:tab/>
      </w:r>
      <w:r>
        <w:rPr>
          <w:rFonts w:ascii="Trebuchet MS" w:hAnsi="Trebuchet MS"/>
          <w:color w:val="000000" w:themeColor="text1"/>
          <w:sz w:val="22"/>
          <w:szCs w:val="22"/>
        </w:rPr>
        <w:tab/>
        <w:t>– Existing Elevations</w:t>
      </w:r>
    </w:p>
    <w:p w:rsidR="00A11AE5" w:rsidRDefault="00A11AE5" w:rsidP="00A11AE5">
      <w:pPr>
        <w:pStyle w:val="PlainText"/>
        <w:tabs>
          <w:tab w:val="left" w:pos="2552"/>
        </w:tabs>
        <w:ind w:left="567"/>
        <w:rPr>
          <w:rFonts w:ascii="Trebuchet MS" w:hAnsi="Trebuchet MS"/>
          <w:color w:val="000000" w:themeColor="text1"/>
          <w:sz w:val="22"/>
          <w:szCs w:val="22"/>
        </w:rPr>
      </w:pPr>
      <w:r>
        <w:rPr>
          <w:rFonts w:ascii="Trebuchet MS" w:hAnsi="Trebuchet MS"/>
          <w:color w:val="000000" w:themeColor="text1"/>
          <w:sz w:val="22"/>
          <w:szCs w:val="22"/>
        </w:rPr>
        <w:t xml:space="preserve">Drawing No: 160406-5 </w:t>
      </w:r>
      <w:r>
        <w:rPr>
          <w:rFonts w:ascii="Trebuchet MS" w:hAnsi="Trebuchet MS"/>
          <w:color w:val="000000" w:themeColor="text1"/>
          <w:sz w:val="22"/>
          <w:szCs w:val="22"/>
        </w:rPr>
        <w:tab/>
      </w:r>
      <w:r>
        <w:rPr>
          <w:rFonts w:ascii="Trebuchet MS" w:hAnsi="Trebuchet MS"/>
          <w:color w:val="000000" w:themeColor="text1"/>
          <w:sz w:val="22"/>
          <w:szCs w:val="22"/>
        </w:rPr>
        <w:tab/>
        <w:t>– Existing Plans</w:t>
      </w:r>
    </w:p>
    <w:p w:rsidR="00A11AE5" w:rsidRDefault="00A11AE5" w:rsidP="00A11AE5">
      <w:pPr>
        <w:pStyle w:val="PlainText"/>
        <w:tabs>
          <w:tab w:val="left" w:pos="2552"/>
        </w:tabs>
        <w:ind w:left="567"/>
        <w:rPr>
          <w:rFonts w:ascii="Trebuchet MS" w:hAnsi="Trebuchet MS"/>
          <w:color w:val="000000" w:themeColor="text1"/>
          <w:sz w:val="22"/>
          <w:szCs w:val="22"/>
        </w:rPr>
      </w:pPr>
      <w:r>
        <w:rPr>
          <w:rFonts w:ascii="Trebuchet MS" w:hAnsi="Trebuchet MS"/>
          <w:color w:val="000000" w:themeColor="text1"/>
          <w:sz w:val="22"/>
          <w:szCs w:val="22"/>
        </w:rPr>
        <w:t xml:space="preserve">Drawing No: 160406-6A </w:t>
      </w:r>
      <w:r>
        <w:rPr>
          <w:rFonts w:ascii="Trebuchet MS" w:hAnsi="Trebuchet MS"/>
          <w:color w:val="000000" w:themeColor="text1"/>
          <w:sz w:val="22"/>
          <w:szCs w:val="22"/>
        </w:rPr>
        <w:tab/>
        <w:t>– Proposed Elevations</w:t>
      </w:r>
    </w:p>
    <w:p w:rsidR="00A11AE5" w:rsidRDefault="00A11AE5" w:rsidP="00A11AE5">
      <w:pPr>
        <w:pStyle w:val="PlainText"/>
        <w:tabs>
          <w:tab w:val="left" w:pos="2552"/>
        </w:tabs>
        <w:ind w:left="567"/>
        <w:rPr>
          <w:rFonts w:ascii="Trebuchet MS" w:hAnsi="Trebuchet MS"/>
          <w:color w:val="000000" w:themeColor="text1"/>
          <w:sz w:val="22"/>
          <w:szCs w:val="22"/>
        </w:rPr>
      </w:pPr>
      <w:r>
        <w:rPr>
          <w:rFonts w:ascii="Trebuchet MS" w:hAnsi="Trebuchet MS"/>
          <w:color w:val="000000" w:themeColor="text1"/>
          <w:sz w:val="22"/>
          <w:szCs w:val="22"/>
        </w:rPr>
        <w:t xml:space="preserve">Drawing No: 160406-7A </w:t>
      </w:r>
      <w:r>
        <w:rPr>
          <w:rFonts w:ascii="Trebuchet MS" w:hAnsi="Trebuchet MS"/>
          <w:color w:val="000000" w:themeColor="text1"/>
          <w:sz w:val="22"/>
          <w:szCs w:val="22"/>
        </w:rPr>
        <w:tab/>
        <w:t>– Proposed Plans</w:t>
      </w:r>
    </w:p>
    <w:p w:rsidR="00A11AE5" w:rsidRDefault="00A11AE5" w:rsidP="00A11AE5">
      <w:pPr>
        <w:pStyle w:val="PlainText"/>
        <w:tabs>
          <w:tab w:val="left" w:pos="2552"/>
        </w:tabs>
        <w:ind w:left="567"/>
        <w:rPr>
          <w:rFonts w:ascii="Trebuchet MS" w:hAnsi="Trebuchet MS"/>
          <w:color w:val="000000" w:themeColor="text1"/>
          <w:sz w:val="22"/>
          <w:szCs w:val="22"/>
        </w:rPr>
      </w:pPr>
      <w:r>
        <w:rPr>
          <w:rFonts w:ascii="Trebuchet MS" w:hAnsi="Trebuchet MS"/>
          <w:color w:val="000000" w:themeColor="text1"/>
          <w:sz w:val="22"/>
          <w:szCs w:val="22"/>
        </w:rPr>
        <w:t xml:space="preserve">Drawing No: 160406-8 </w:t>
      </w:r>
      <w:r>
        <w:rPr>
          <w:rFonts w:ascii="Trebuchet MS" w:hAnsi="Trebuchet MS"/>
          <w:color w:val="000000" w:themeColor="text1"/>
          <w:sz w:val="22"/>
          <w:szCs w:val="22"/>
        </w:rPr>
        <w:tab/>
      </w:r>
      <w:r>
        <w:rPr>
          <w:rFonts w:ascii="Trebuchet MS" w:hAnsi="Trebuchet MS"/>
          <w:color w:val="000000" w:themeColor="text1"/>
          <w:sz w:val="22"/>
          <w:szCs w:val="22"/>
        </w:rPr>
        <w:tab/>
        <w:t>– Proposed Section</w:t>
      </w:r>
    </w:p>
    <w:p w:rsidR="00A11AE5" w:rsidRPr="00C11F1C" w:rsidRDefault="00A11AE5" w:rsidP="00A11AE5">
      <w:pPr>
        <w:pStyle w:val="ListParagraph"/>
        <w:ind w:left="567"/>
        <w:rPr>
          <w:rFonts w:ascii="Trebuchet MS" w:hAnsi="Trebuchet MS"/>
          <w:sz w:val="22"/>
          <w:szCs w:val="22"/>
        </w:rPr>
      </w:pPr>
    </w:p>
    <w:p w:rsidR="00CD08E3" w:rsidRPr="00115662" w:rsidRDefault="00CD08E3" w:rsidP="00CD08E3">
      <w:pPr>
        <w:pStyle w:val="PlainText"/>
        <w:ind w:left="567"/>
        <w:rPr>
          <w:rFonts w:ascii="Trebuchet MS" w:hAnsi="Trebuchet MS"/>
          <w:color w:val="000000" w:themeColor="text1"/>
          <w:sz w:val="22"/>
          <w:szCs w:val="22"/>
        </w:rPr>
      </w:pPr>
      <w:r w:rsidRPr="00115662">
        <w:rPr>
          <w:rFonts w:ascii="Trebuchet MS" w:hAnsi="Trebuchet MS"/>
          <w:color w:val="000000" w:themeColor="text1"/>
          <w:sz w:val="22"/>
          <w:szCs w:val="22"/>
        </w:rPr>
        <w:t xml:space="preserve">Received </w:t>
      </w:r>
      <w:r w:rsidR="00A11AE5">
        <w:rPr>
          <w:rFonts w:ascii="Trebuchet MS" w:hAnsi="Trebuchet MS"/>
          <w:color w:val="000000" w:themeColor="text1"/>
          <w:sz w:val="22"/>
          <w:szCs w:val="22"/>
        </w:rPr>
        <w:t>26</w:t>
      </w:r>
      <w:r w:rsidR="00A11AE5" w:rsidRPr="00A11AE5">
        <w:rPr>
          <w:rFonts w:ascii="Trebuchet MS" w:hAnsi="Trebuchet MS"/>
          <w:color w:val="000000" w:themeColor="text1"/>
          <w:sz w:val="22"/>
          <w:szCs w:val="22"/>
          <w:vertAlign w:val="superscript"/>
        </w:rPr>
        <w:t>th</w:t>
      </w:r>
      <w:r w:rsidR="00A11AE5">
        <w:rPr>
          <w:rFonts w:ascii="Trebuchet MS" w:hAnsi="Trebuchet MS"/>
          <w:color w:val="000000" w:themeColor="text1"/>
          <w:sz w:val="22"/>
          <w:szCs w:val="22"/>
        </w:rPr>
        <w:t xml:space="preserve"> August </w:t>
      </w:r>
      <w:r w:rsidR="005C6854">
        <w:rPr>
          <w:rFonts w:ascii="Trebuchet MS" w:hAnsi="Trebuchet MS"/>
          <w:color w:val="000000" w:themeColor="text1"/>
          <w:sz w:val="22"/>
          <w:szCs w:val="22"/>
        </w:rPr>
        <w:t>2</w:t>
      </w:r>
      <w:r w:rsidR="00A11AE5">
        <w:rPr>
          <w:rFonts w:ascii="Trebuchet MS" w:hAnsi="Trebuchet MS"/>
          <w:color w:val="000000" w:themeColor="text1"/>
          <w:sz w:val="22"/>
          <w:szCs w:val="22"/>
        </w:rPr>
        <w:t>016</w:t>
      </w:r>
    </w:p>
    <w:p w:rsidR="00CD08E3" w:rsidRPr="00115662" w:rsidRDefault="00CD08E3" w:rsidP="00CD08E3">
      <w:pPr>
        <w:rPr>
          <w:rFonts w:ascii="Trebuchet MS" w:hAnsi="Trebuchet MS"/>
          <w:sz w:val="22"/>
          <w:szCs w:val="22"/>
        </w:rPr>
      </w:pPr>
    </w:p>
    <w:p w:rsidR="00CD08E3" w:rsidRPr="00115662" w:rsidRDefault="00CD08E3" w:rsidP="00CD08E3">
      <w:pPr>
        <w:pStyle w:val="ListParagraph"/>
        <w:numPr>
          <w:ilvl w:val="0"/>
          <w:numId w:val="1"/>
        </w:numPr>
        <w:ind w:left="567" w:hanging="567"/>
        <w:rPr>
          <w:rFonts w:ascii="Trebuchet MS" w:hAnsi="Trebuchet MS"/>
          <w:sz w:val="22"/>
          <w:szCs w:val="22"/>
        </w:rPr>
      </w:pPr>
      <w:r w:rsidRPr="00115662">
        <w:rPr>
          <w:rFonts w:ascii="Trebuchet MS" w:hAnsi="Trebuchet MS"/>
          <w:sz w:val="22"/>
          <w:szCs w:val="22"/>
        </w:rPr>
        <w:t>The Local Planning Authority has worked with the applicant in a positive and proactive manner. The applicant was made aware of the issues relating to the refusal of this application and advice was provided to overcome the issues raised.  The applicant decided not to respond to the advice given and so has not been possible to overcome these issues, hence the issuing of this notice of refusal of permission.</w:t>
      </w:r>
    </w:p>
    <w:p w:rsidR="00CD08E3" w:rsidRPr="00115662" w:rsidRDefault="00CD08E3" w:rsidP="00CD08E3">
      <w:pPr>
        <w:pStyle w:val="ListParagraph"/>
        <w:ind w:left="567"/>
        <w:rPr>
          <w:rFonts w:ascii="Trebuchet MS" w:hAnsi="Trebuchet MS"/>
          <w:sz w:val="22"/>
          <w:szCs w:val="22"/>
        </w:rPr>
      </w:pPr>
    </w:p>
    <w:p w:rsidR="00CD08E3" w:rsidRPr="008D183F" w:rsidRDefault="00CD08E3" w:rsidP="00CD08E3">
      <w:pPr>
        <w:pStyle w:val="ListParagraph"/>
        <w:numPr>
          <w:ilvl w:val="0"/>
          <w:numId w:val="1"/>
        </w:numPr>
        <w:ind w:left="567" w:hanging="567"/>
        <w:rPr>
          <w:rFonts w:ascii="Trebuchet MS" w:hAnsi="Trebuchet MS"/>
          <w:sz w:val="22"/>
          <w:szCs w:val="22"/>
        </w:rPr>
      </w:pPr>
      <w:r w:rsidRPr="00115662">
        <w:rPr>
          <w:rFonts w:ascii="Trebuchet MS" w:hAnsi="Trebuchet MS"/>
          <w:sz w:val="22"/>
          <w:szCs w:val="22"/>
        </w:rPr>
        <w:t xml:space="preserve">This planning application was submitted without </w:t>
      </w:r>
      <w:r w:rsidRPr="008D183F">
        <w:rPr>
          <w:rFonts w:ascii="Trebuchet MS" w:hAnsi="Trebuchet MS"/>
          <w:sz w:val="22"/>
          <w:szCs w:val="22"/>
        </w:rPr>
        <w:t>first having sought pre-application advice, which can often avoid the need to refuse planning permission.  The council's pre-application advice service is here:</w:t>
      </w:r>
    </w:p>
    <w:p w:rsidR="00CD08E3" w:rsidRPr="008D183F" w:rsidRDefault="00CD08E3" w:rsidP="00CD08E3">
      <w:pPr>
        <w:rPr>
          <w:rFonts w:ascii="Trebuchet MS" w:hAnsi="Trebuchet MS"/>
          <w:sz w:val="22"/>
          <w:szCs w:val="22"/>
        </w:rPr>
      </w:pPr>
    </w:p>
    <w:p w:rsidR="00CD08E3" w:rsidRPr="008D183F" w:rsidRDefault="00474BA4" w:rsidP="00CD08E3">
      <w:pPr>
        <w:ind w:left="567"/>
        <w:rPr>
          <w:rFonts w:ascii="Trebuchet MS" w:hAnsi="Trebuchet MS"/>
          <w:sz w:val="22"/>
          <w:szCs w:val="22"/>
        </w:rPr>
      </w:pPr>
      <w:hyperlink r:id="rId6" w:history="1">
        <w:r w:rsidR="00CD08E3" w:rsidRPr="008D183F">
          <w:rPr>
            <w:rStyle w:val="Hyperlink"/>
            <w:rFonts w:ascii="Trebuchet MS" w:hAnsi="Trebuchet MS"/>
            <w:sz w:val="22"/>
            <w:szCs w:val="22"/>
          </w:rPr>
          <w:t>http://www.reading.gov.uk/media/1190/Pre-Application-Enquiry-Form/pdf/Pre-app_1_Revised_Nov_2015.pdf</w:t>
        </w:r>
      </w:hyperlink>
    </w:p>
    <w:p w:rsidR="00CD08E3" w:rsidRPr="00A14C32" w:rsidRDefault="00CD08E3" w:rsidP="00CD08E3">
      <w:pPr>
        <w:pStyle w:val="ListParagraph"/>
        <w:ind w:left="567"/>
        <w:rPr>
          <w:rFonts w:ascii="Trebuchet MS" w:hAnsi="Trebuchet MS"/>
          <w:sz w:val="22"/>
          <w:szCs w:val="22"/>
        </w:rPr>
      </w:pPr>
    </w:p>
    <w:p w:rsidR="00CD08E3" w:rsidRPr="00C11F1C" w:rsidRDefault="00CD08E3" w:rsidP="00CD08E3">
      <w:pPr>
        <w:rPr>
          <w:rFonts w:ascii="Trebuchet MS" w:hAnsi="Trebuchet MS"/>
          <w:sz w:val="22"/>
          <w:szCs w:val="22"/>
        </w:rPr>
      </w:pPr>
    </w:p>
    <w:p w:rsidR="00CD08E3" w:rsidRPr="00C11F1C" w:rsidRDefault="00CD08E3" w:rsidP="00CD08E3">
      <w:pPr>
        <w:ind w:left="567"/>
        <w:rPr>
          <w:rFonts w:ascii="Trebuchet MS" w:hAnsi="Trebuchet MS"/>
          <w:sz w:val="22"/>
          <w:szCs w:val="22"/>
        </w:rPr>
      </w:pPr>
    </w:p>
    <w:p w:rsidR="00CD08E3" w:rsidRPr="00C11F1C" w:rsidRDefault="00CD08E3" w:rsidP="00CD08E3">
      <w:pPr>
        <w:ind w:left="567"/>
        <w:rPr>
          <w:rFonts w:ascii="Trebuchet MS" w:hAnsi="Trebuchet MS"/>
          <w:sz w:val="22"/>
          <w:szCs w:val="22"/>
        </w:rPr>
      </w:pPr>
    </w:p>
    <w:p w:rsidR="00CD08E3" w:rsidRPr="00C11F1C" w:rsidRDefault="00CD08E3" w:rsidP="00CD08E3">
      <w:pPr>
        <w:rPr>
          <w:sz w:val="22"/>
          <w:szCs w:val="22"/>
        </w:rPr>
      </w:pPr>
    </w:p>
    <w:p w:rsidR="00CD08E3" w:rsidRPr="00C11F1C" w:rsidRDefault="00CD08E3" w:rsidP="00CD08E3">
      <w:pPr>
        <w:rPr>
          <w:sz w:val="22"/>
          <w:szCs w:val="22"/>
        </w:rPr>
      </w:pPr>
    </w:p>
    <w:p w:rsidR="00CD08E3" w:rsidRPr="00C11F1C" w:rsidRDefault="00CD08E3" w:rsidP="00CD08E3">
      <w:pPr>
        <w:rPr>
          <w:sz w:val="22"/>
          <w:szCs w:val="22"/>
        </w:rPr>
      </w:pPr>
    </w:p>
    <w:p w:rsidR="00CD08E3" w:rsidRDefault="00CD08E3" w:rsidP="00CD08E3"/>
    <w:p w:rsidR="004443B7" w:rsidRDefault="004443B7"/>
    <w:sectPr w:rsidR="004443B7" w:rsidSect="00AE7986">
      <w:type w:val="continuous"/>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EC7B56"/>
    <w:multiLevelType w:val="hybridMultilevel"/>
    <w:tmpl w:val="C8CCC4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52BE1A9B"/>
    <w:multiLevelType w:val="hybridMultilevel"/>
    <w:tmpl w:val="5636DA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
  <w:rsids>
    <w:rsidRoot w:val="00CD08E3"/>
    <w:rsid w:val="000121C8"/>
    <w:rsid w:val="000200B0"/>
    <w:rsid w:val="00033072"/>
    <w:rsid w:val="00037CA6"/>
    <w:rsid w:val="000510E2"/>
    <w:rsid w:val="000535AD"/>
    <w:rsid w:val="00066A32"/>
    <w:rsid w:val="00086765"/>
    <w:rsid w:val="000917B5"/>
    <w:rsid w:val="000A506E"/>
    <w:rsid w:val="000C51B5"/>
    <w:rsid w:val="000C75E1"/>
    <w:rsid w:val="000D706C"/>
    <w:rsid w:val="000E0A40"/>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D3877"/>
    <w:rsid w:val="002D5359"/>
    <w:rsid w:val="002E07C6"/>
    <w:rsid w:val="002E2C66"/>
    <w:rsid w:val="002E514C"/>
    <w:rsid w:val="002E6B84"/>
    <w:rsid w:val="002F288D"/>
    <w:rsid w:val="00303ADA"/>
    <w:rsid w:val="003055D0"/>
    <w:rsid w:val="00307110"/>
    <w:rsid w:val="00323C05"/>
    <w:rsid w:val="0032438A"/>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71F79"/>
    <w:rsid w:val="004741D3"/>
    <w:rsid w:val="00474BA4"/>
    <w:rsid w:val="00487B13"/>
    <w:rsid w:val="004A19F9"/>
    <w:rsid w:val="004A1B7E"/>
    <w:rsid w:val="004A6B7D"/>
    <w:rsid w:val="004B29B1"/>
    <w:rsid w:val="004C3D65"/>
    <w:rsid w:val="004D6927"/>
    <w:rsid w:val="004D7E14"/>
    <w:rsid w:val="004E7D94"/>
    <w:rsid w:val="004F3631"/>
    <w:rsid w:val="00506ABC"/>
    <w:rsid w:val="005070A5"/>
    <w:rsid w:val="005130F7"/>
    <w:rsid w:val="005456BA"/>
    <w:rsid w:val="00563012"/>
    <w:rsid w:val="00566087"/>
    <w:rsid w:val="00567D5A"/>
    <w:rsid w:val="00574BFD"/>
    <w:rsid w:val="00584242"/>
    <w:rsid w:val="00596D06"/>
    <w:rsid w:val="005A08BD"/>
    <w:rsid w:val="005A3777"/>
    <w:rsid w:val="005B0C4E"/>
    <w:rsid w:val="005B5DD8"/>
    <w:rsid w:val="005C06C8"/>
    <w:rsid w:val="005C1AFA"/>
    <w:rsid w:val="005C23AC"/>
    <w:rsid w:val="005C6854"/>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3B84"/>
    <w:rsid w:val="006C4BFF"/>
    <w:rsid w:val="006C4E1F"/>
    <w:rsid w:val="006D6D99"/>
    <w:rsid w:val="006E5526"/>
    <w:rsid w:val="006E73BA"/>
    <w:rsid w:val="006F3BC7"/>
    <w:rsid w:val="00700AA8"/>
    <w:rsid w:val="00722C39"/>
    <w:rsid w:val="00722EED"/>
    <w:rsid w:val="00723B6E"/>
    <w:rsid w:val="007269C5"/>
    <w:rsid w:val="007311BD"/>
    <w:rsid w:val="0073233C"/>
    <w:rsid w:val="007326D9"/>
    <w:rsid w:val="00733681"/>
    <w:rsid w:val="00741958"/>
    <w:rsid w:val="007451F0"/>
    <w:rsid w:val="00746DD4"/>
    <w:rsid w:val="0075377F"/>
    <w:rsid w:val="007568B9"/>
    <w:rsid w:val="00757B2D"/>
    <w:rsid w:val="00765928"/>
    <w:rsid w:val="00767697"/>
    <w:rsid w:val="00770EFA"/>
    <w:rsid w:val="00775580"/>
    <w:rsid w:val="007767EF"/>
    <w:rsid w:val="0078737B"/>
    <w:rsid w:val="0079025B"/>
    <w:rsid w:val="0079481F"/>
    <w:rsid w:val="0079526C"/>
    <w:rsid w:val="00796532"/>
    <w:rsid w:val="00797688"/>
    <w:rsid w:val="007A6E0D"/>
    <w:rsid w:val="007B2248"/>
    <w:rsid w:val="007B4A66"/>
    <w:rsid w:val="007C196B"/>
    <w:rsid w:val="007C3A01"/>
    <w:rsid w:val="007D2234"/>
    <w:rsid w:val="007D7EF4"/>
    <w:rsid w:val="007E2AF3"/>
    <w:rsid w:val="007E78A8"/>
    <w:rsid w:val="007F5728"/>
    <w:rsid w:val="0081214B"/>
    <w:rsid w:val="00814D71"/>
    <w:rsid w:val="008175E0"/>
    <w:rsid w:val="008214A9"/>
    <w:rsid w:val="008263E4"/>
    <w:rsid w:val="00831ECD"/>
    <w:rsid w:val="00850F08"/>
    <w:rsid w:val="00851DF5"/>
    <w:rsid w:val="00852C2C"/>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55991"/>
    <w:rsid w:val="009618F7"/>
    <w:rsid w:val="00970A1D"/>
    <w:rsid w:val="00973154"/>
    <w:rsid w:val="00985895"/>
    <w:rsid w:val="009A1E3C"/>
    <w:rsid w:val="009A230D"/>
    <w:rsid w:val="009A7628"/>
    <w:rsid w:val="009B65D3"/>
    <w:rsid w:val="009B6E33"/>
    <w:rsid w:val="009C418F"/>
    <w:rsid w:val="009C60F3"/>
    <w:rsid w:val="009C7542"/>
    <w:rsid w:val="009D3F87"/>
    <w:rsid w:val="009D5E54"/>
    <w:rsid w:val="009E20AB"/>
    <w:rsid w:val="009E5EFD"/>
    <w:rsid w:val="009F4AFF"/>
    <w:rsid w:val="00A0502A"/>
    <w:rsid w:val="00A050C6"/>
    <w:rsid w:val="00A11AE5"/>
    <w:rsid w:val="00A1514E"/>
    <w:rsid w:val="00A2438A"/>
    <w:rsid w:val="00A26094"/>
    <w:rsid w:val="00A30872"/>
    <w:rsid w:val="00A3179E"/>
    <w:rsid w:val="00A4051C"/>
    <w:rsid w:val="00A43053"/>
    <w:rsid w:val="00A4547F"/>
    <w:rsid w:val="00A46964"/>
    <w:rsid w:val="00A47732"/>
    <w:rsid w:val="00A502FF"/>
    <w:rsid w:val="00A54106"/>
    <w:rsid w:val="00A57E7B"/>
    <w:rsid w:val="00A6145F"/>
    <w:rsid w:val="00A6151D"/>
    <w:rsid w:val="00A70EF6"/>
    <w:rsid w:val="00A7131B"/>
    <w:rsid w:val="00A7443D"/>
    <w:rsid w:val="00A81629"/>
    <w:rsid w:val="00AB45E1"/>
    <w:rsid w:val="00AB5D5F"/>
    <w:rsid w:val="00AC306E"/>
    <w:rsid w:val="00AC642A"/>
    <w:rsid w:val="00AE3EA3"/>
    <w:rsid w:val="00AF5594"/>
    <w:rsid w:val="00AF644C"/>
    <w:rsid w:val="00B066A7"/>
    <w:rsid w:val="00B07F0A"/>
    <w:rsid w:val="00B171F1"/>
    <w:rsid w:val="00B313D8"/>
    <w:rsid w:val="00B32BE9"/>
    <w:rsid w:val="00B33778"/>
    <w:rsid w:val="00B35FCA"/>
    <w:rsid w:val="00B4590B"/>
    <w:rsid w:val="00B5156D"/>
    <w:rsid w:val="00B650D8"/>
    <w:rsid w:val="00B6660E"/>
    <w:rsid w:val="00B67D25"/>
    <w:rsid w:val="00B70C74"/>
    <w:rsid w:val="00B7143D"/>
    <w:rsid w:val="00B7653B"/>
    <w:rsid w:val="00B7794A"/>
    <w:rsid w:val="00B859D1"/>
    <w:rsid w:val="00B870C8"/>
    <w:rsid w:val="00B93041"/>
    <w:rsid w:val="00BA78C9"/>
    <w:rsid w:val="00BB06D8"/>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08E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BE7"/>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8E3"/>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CD08E3"/>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CD08E3"/>
    <w:rPr>
      <w:rFonts w:ascii="Courier New" w:eastAsia="Times New Roman" w:hAnsi="Courier New" w:cs="Courier New"/>
      <w:sz w:val="20"/>
      <w:szCs w:val="20"/>
      <w:lang w:eastAsia="en-GB"/>
    </w:rPr>
  </w:style>
  <w:style w:type="paragraph" w:styleId="ListParagraph">
    <w:name w:val="List Paragraph"/>
    <w:basedOn w:val="Normal"/>
    <w:uiPriority w:val="34"/>
    <w:qFormat/>
    <w:rsid w:val="00CD08E3"/>
    <w:pPr>
      <w:ind w:left="720"/>
      <w:contextualSpacing/>
    </w:pPr>
  </w:style>
  <w:style w:type="character" w:styleId="Hyperlink">
    <w:name w:val="Hyperlink"/>
    <w:basedOn w:val="DefaultParagraphFont"/>
    <w:uiPriority w:val="99"/>
    <w:unhideWhenUsed/>
    <w:rsid w:val="00CD08E3"/>
    <w:rPr>
      <w:color w:val="0000FF" w:themeColor="hyperlink"/>
      <w:u w:val="single"/>
    </w:rPr>
  </w:style>
  <w:style w:type="paragraph" w:customStyle="1" w:styleId="Default">
    <w:name w:val="Default"/>
    <w:rsid w:val="00852C2C"/>
    <w:pPr>
      <w:autoSpaceDE w:val="0"/>
      <w:autoSpaceDN w:val="0"/>
      <w:adjustRightInd w:val="0"/>
      <w:spacing w:after="0" w:line="240" w:lineRule="auto"/>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ading.gov.uk/media/1190/Pre-Application-Enquiry-Form/pdf/Pre-app_1_Revised_Nov_2015.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295</TotalTime>
  <Pages>5</Pages>
  <Words>2290</Words>
  <Characters>13058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15318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Banks, Heather</dc:creator>
  <cp:lastModifiedBy>Banks, Heather</cp:lastModifiedBy>
  <cp:revision>6</cp:revision>
  <dcterms:created xsi:type="dcterms:W3CDTF">2016-10-19T11:02:00Z</dcterms:created>
  <dcterms:modified xsi:type="dcterms:W3CDTF">2016-10-21T13:46:00Z</dcterms:modified>
</cp:coreProperties>
</file>